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1CD" w:rsidRPr="009F31CD" w:rsidRDefault="009F31CD" w:rsidP="009F31CD">
      <w:pPr>
        <w:pStyle w:val="1"/>
        <w:numPr>
          <w:ilvl w:val="0"/>
          <w:numId w:val="3"/>
        </w:numPr>
        <w:spacing w:before="220" w:after="210" w:line="300" w:lineRule="auto"/>
        <w:ind w:left="361" w:firstLineChars="0" w:hanging="361"/>
        <w:jc w:val="both"/>
        <w:rPr>
          <w:rStyle w:val="a8"/>
          <w:b/>
        </w:rPr>
      </w:pPr>
      <w:r w:rsidRPr="009F31CD">
        <w:rPr>
          <w:rStyle w:val="a8"/>
          <w:rFonts w:hint="eastAsia"/>
          <w:b/>
        </w:rPr>
        <w:t>论文完成情况</w:t>
      </w:r>
    </w:p>
    <w:p w:rsidR="009F31CD" w:rsidRPr="009F31CD" w:rsidRDefault="009F31CD" w:rsidP="009F31CD">
      <w:pPr>
        <w:ind w:firstLine="361"/>
        <w:rPr>
          <w:bCs/>
        </w:rPr>
      </w:pPr>
      <w:r w:rsidRPr="009F31CD">
        <w:rPr>
          <w:rFonts w:hint="eastAsia"/>
          <w:bCs/>
        </w:rPr>
        <w:t>论文中包含的工作主要分为三个部分：适用于云环境的多模式访问控制</w:t>
      </w:r>
      <w:r w:rsidRPr="009F31CD">
        <w:rPr>
          <w:rFonts w:hint="eastAsia"/>
          <w:bCs/>
        </w:rPr>
        <w:t>(</w:t>
      </w:r>
      <w:r w:rsidRPr="009F31CD">
        <w:rPr>
          <w:rFonts w:hint="eastAsia"/>
          <w:bCs/>
        </w:rPr>
        <w:t>基于身份的访问控制，基于属性的访问控制和基于动态属性的访问控制三种访问控制的协同工作</w:t>
      </w:r>
      <w:r w:rsidRPr="009F31CD">
        <w:rPr>
          <w:rFonts w:hint="eastAsia"/>
          <w:bCs/>
        </w:rPr>
        <w:t>)</w:t>
      </w:r>
      <w:r w:rsidRPr="009F31CD">
        <w:rPr>
          <w:rFonts w:hint="eastAsia"/>
          <w:bCs/>
        </w:rPr>
        <w:t>，用户权限回收引起机密数据安全隐患的解决方案和系统的性能测试。</w:t>
      </w:r>
    </w:p>
    <w:p w:rsidR="009F31CD" w:rsidRPr="009F31CD" w:rsidRDefault="009F31CD" w:rsidP="009F31CD">
      <w:pPr>
        <w:ind w:firstLine="361"/>
        <w:rPr>
          <w:bCs/>
        </w:rPr>
      </w:pPr>
      <w:r w:rsidRPr="009F31CD">
        <w:rPr>
          <w:rFonts w:hint="eastAsia"/>
          <w:bCs/>
        </w:rPr>
        <w:t>目前，已经在开源云存储</w:t>
      </w:r>
      <w:r w:rsidRPr="009F31CD">
        <w:rPr>
          <w:rFonts w:hint="eastAsia"/>
          <w:bCs/>
        </w:rPr>
        <w:t>swift</w:t>
      </w:r>
      <w:r w:rsidRPr="009F31CD">
        <w:rPr>
          <w:rFonts w:hint="eastAsia"/>
          <w:bCs/>
        </w:rPr>
        <w:t>上实现基于身份的访问控制，基于属性的访问控制的权限判断以及相应的性能开销测试，同时也设计并实现一套适用于解决用户权限回收引起安全隐患的方案。</w:t>
      </w:r>
    </w:p>
    <w:p w:rsidR="009F31CD" w:rsidRDefault="009F31CD" w:rsidP="009F31CD">
      <w:pPr>
        <w:ind w:left="480"/>
        <w:rPr>
          <w:bCs/>
        </w:rPr>
      </w:pPr>
    </w:p>
    <w:p w:rsidR="009F31CD" w:rsidRPr="009F31CD" w:rsidRDefault="009F31CD" w:rsidP="009F31CD">
      <w:pPr>
        <w:pStyle w:val="1"/>
        <w:numPr>
          <w:ilvl w:val="0"/>
          <w:numId w:val="3"/>
        </w:numPr>
        <w:spacing w:before="220" w:after="210" w:line="300" w:lineRule="auto"/>
        <w:ind w:left="361" w:firstLineChars="0" w:hanging="361"/>
        <w:jc w:val="both"/>
        <w:rPr>
          <w:rStyle w:val="a8"/>
          <w:b/>
        </w:rPr>
      </w:pPr>
      <w:r w:rsidRPr="009F31CD">
        <w:rPr>
          <w:rStyle w:val="a8"/>
          <w:rFonts w:hint="eastAsia"/>
          <w:b/>
        </w:rPr>
        <w:t>课题研究内容</w:t>
      </w:r>
    </w:p>
    <w:p w:rsidR="009F31CD" w:rsidRPr="009F31CD" w:rsidRDefault="009F31CD" w:rsidP="009F31CD">
      <w:pPr>
        <w:ind w:firstLine="361"/>
        <w:rPr>
          <w:bCs/>
        </w:rPr>
      </w:pPr>
      <w:r w:rsidRPr="00F94922">
        <w:rPr>
          <w:rFonts w:hint="eastAsia"/>
          <w:bCs/>
        </w:rPr>
        <w:t>本课题研究的内容是在现有作为数据备份的云存储系统上，结合基于身份访问控制与基于属性访问控制的优点，针对用户个人空间及组空间，构建一种适用于满足用户个性化需求的数据共享的多模式访问控制机制，以此实现安全的数据访问；此外，在以上基础上，为实现访问控制的扩展性和自适应性，为满足云环境中属性集复杂多变、用户频繁出入的特性以及属性值本身动态增减性特征，结合之前的访问策略，设计一套面向整个云储存的访问控制方案，实现云存储中数据的安全的多样化访问控制需求。另一方面，针对云环境中用户频繁变动引起的权限回收可能引起的机密数据安全隐患问题，</w:t>
      </w:r>
      <w:r w:rsidRPr="009F31CD">
        <w:rPr>
          <w:rFonts w:hint="eastAsia"/>
          <w:bCs/>
        </w:rPr>
        <w:t>研究一种高效的立即权限回收机制，设计一种基于密文掷乱处理算法，在云端进行代理密文掷乱算法处理，以此实现高效、安全、可靠的立即回收机制。</w:t>
      </w:r>
    </w:p>
    <w:p w:rsidR="009F31CD" w:rsidRPr="009F31CD" w:rsidRDefault="009F31CD" w:rsidP="009F31CD">
      <w:pPr>
        <w:ind w:firstLine="361"/>
        <w:rPr>
          <w:bCs/>
        </w:rPr>
      </w:pPr>
      <w:r w:rsidRPr="009F31CD">
        <w:rPr>
          <w:rFonts w:hint="eastAsia"/>
          <w:bCs/>
        </w:rPr>
        <w:t>本课题分两步完成：首先实现云存储的多模式访问控制，然后在此基础上实现用户权限回收解决方案。</w:t>
      </w:r>
    </w:p>
    <w:p w:rsidR="009F31CD" w:rsidRDefault="009F31CD" w:rsidP="009F31CD">
      <w:pPr>
        <w:ind w:left="480"/>
        <w:rPr>
          <w:rFonts w:ascii="宋体" w:hAnsi="宋体"/>
          <w:szCs w:val="21"/>
        </w:rPr>
      </w:pPr>
    </w:p>
    <w:p w:rsidR="009F31CD" w:rsidRPr="00D273A8" w:rsidRDefault="009F31CD" w:rsidP="00D273A8">
      <w:pPr>
        <w:pStyle w:val="1"/>
        <w:numPr>
          <w:ilvl w:val="0"/>
          <w:numId w:val="3"/>
        </w:numPr>
        <w:spacing w:before="220" w:after="210" w:line="300" w:lineRule="auto"/>
        <w:ind w:left="361" w:firstLineChars="0" w:hanging="361"/>
        <w:jc w:val="both"/>
        <w:rPr>
          <w:rStyle w:val="a8"/>
          <w:b/>
        </w:rPr>
      </w:pPr>
      <w:r w:rsidRPr="00D273A8">
        <w:rPr>
          <w:rStyle w:val="a8"/>
          <w:rFonts w:hint="eastAsia"/>
          <w:b/>
        </w:rPr>
        <w:t>多模式访问控制方案</w:t>
      </w:r>
    </w:p>
    <w:p w:rsidR="009F31CD" w:rsidRPr="00F94922" w:rsidRDefault="009F31CD" w:rsidP="009F31CD">
      <w:pPr>
        <w:ind w:firstLine="361"/>
        <w:rPr>
          <w:bCs/>
        </w:rPr>
      </w:pPr>
      <w:r w:rsidRPr="00F94922">
        <w:rPr>
          <w:rFonts w:hint="eastAsia"/>
          <w:bCs/>
        </w:rPr>
        <w:t>随着用户上网终端的多样化，用户对云存储系统的多元化需求日益突显。云存储的功能将不仅局限于存储服务，用户对于面向特定用户数据共享的需求与日俱增。为满足用户社交化的多元需求，云环境中多元化数据共享必将成为云存储平台的主流服务。然而目前针对数据共享的访问控制策略主要利用实现预定好的身份信息或静态属性信息实现，因此无法根据云环境中用户的访问行为及其对云资源的贡献大小来动态调整其访问权限，因此无法体现云用户多元化需求的变化，也不利于开放环境下激励用户分享更多有价值的资源。</w:t>
      </w:r>
    </w:p>
    <w:p w:rsidR="009F31CD" w:rsidRPr="00F94922" w:rsidRDefault="009F31CD" w:rsidP="009F31CD">
      <w:pPr>
        <w:ind w:firstLine="361"/>
        <w:rPr>
          <w:bCs/>
        </w:rPr>
      </w:pPr>
      <w:r w:rsidRPr="00F94922">
        <w:rPr>
          <w:rFonts w:hint="eastAsia"/>
          <w:bCs/>
        </w:rPr>
        <w:lastRenderedPageBreak/>
        <w:t>结合云用户的特点，以及不同数据空间对访问控制策略的需求不同，设计出一种灵活、简洁的访问策略统一描述语言，抽象用户行为特征，将用户行为属性和静态属性相结合，实现一种多模式访问控制模型，以解决用户多样化的数据共享需求。该模型的整体结构如图</w:t>
      </w:r>
      <w:r w:rsidRPr="00F94922">
        <w:rPr>
          <w:rFonts w:hint="eastAsia"/>
          <w:bCs/>
        </w:rPr>
        <w:t>1</w:t>
      </w:r>
      <w:r w:rsidRPr="00F94922">
        <w:rPr>
          <w:rFonts w:hint="eastAsia"/>
          <w:bCs/>
        </w:rPr>
        <w:t>所示。</w:t>
      </w:r>
    </w:p>
    <w:p w:rsidR="009F31CD" w:rsidRDefault="009F31CD" w:rsidP="009F31CD">
      <w:pPr>
        <w:pStyle w:val="p0"/>
        <w:ind w:left="480" w:firstLine="420"/>
        <w:jc w:val="center"/>
      </w:pPr>
      <w:r>
        <w:object w:dxaOrig="21258" w:dyaOrig="13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216.95pt" o:ole="">
            <v:imagedata r:id="rId7" o:title=""/>
          </v:shape>
          <o:OLEObject Type="Embed" ProgID="Visio.Drawing.11" ShapeID="_x0000_i1025" DrawAspect="Content" ObjectID="_1481904613" r:id="rId8"/>
        </w:object>
      </w:r>
    </w:p>
    <w:p w:rsidR="009F31CD" w:rsidRDefault="009F31CD" w:rsidP="00C324E8">
      <w:pPr>
        <w:pStyle w:val="p16"/>
        <w:spacing w:afterLines="50"/>
        <w:ind w:left="480"/>
      </w:pPr>
    </w:p>
    <w:p w:rsidR="009F31CD" w:rsidRDefault="009F31CD" w:rsidP="009F31CD">
      <w:pPr>
        <w:pStyle w:val="p0"/>
        <w:ind w:left="480" w:firstLine="360"/>
        <w:jc w:val="center"/>
        <w:rPr>
          <w:sz w:val="18"/>
          <w:szCs w:val="18"/>
        </w:rPr>
      </w:pPr>
      <w:r w:rsidRPr="00DA1E17">
        <w:rPr>
          <w:rFonts w:hint="eastAsia"/>
          <w:sz w:val="18"/>
          <w:szCs w:val="18"/>
        </w:rPr>
        <w:t>图</w:t>
      </w:r>
      <w:r w:rsidRPr="00DA1E17">
        <w:rPr>
          <w:rFonts w:hint="eastAsia"/>
          <w:sz w:val="18"/>
          <w:szCs w:val="18"/>
        </w:rPr>
        <w:t xml:space="preserve">1 </w:t>
      </w:r>
      <w:r w:rsidRPr="00DA1E17">
        <w:rPr>
          <w:rFonts w:hint="eastAsia"/>
          <w:sz w:val="18"/>
          <w:szCs w:val="18"/>
        </w:rPr>
        <w:t>多模式访问控制模型</w:t>
      </w:r>
    </w:p>
    <w:p w:rsidR="009F31CD" w:rsidRPr="00DA1E17" w:rsidRDefault="009F31CD" w:rsidP="009F31CD">
      <w:pPr>
        <w:pStyle w:val="p0"/>
        <w:ind w:left="480" w:firstLine="360"/>
        <w:jc w:val="center"/>
        <w:rPr>
          <w:sz w:val="18"/>
          <w:szCs w:val="18"/>
        </w:rPr>
      </w:pPr>
    </w:p>
    <w:p w:rsidR="009F31CD" w:rsidRDefault="009F31CD" w:rsidP="00CC5CC6">
      <w:pPr>
        <w:ind w:firstLine="361"/>
        <w:rPr>
          <w:bCs/>
        </w:rPr>
      </w:pPr>
      <w:r w:rsidRPr="00F94922">
        <w:rPr>
          <w:rFonts w:hint="eastAsia"/>
          <w:bCs/>
        </w:rPr>
        <w:t>根据图</w:t>
      </w:r>
      <w:r w:rsidRPr="00F94922">
        <w:rPr>
          <w:rFonts w:hint="eastAsia"/>
          <w:bCs/>
        </w:rPr>
        <w:t>1</w:t>
      </w:r>
      <w:r w:rsidRPr="00F94922">
        <w:rPr>
          <w:rFonts w:hint="eastAsia"/>
          <w:bCs/>
        </w:rPr>
        <w:t>可以看出，多模式访问控制模型主要分为两个部分，一访问策略调度，用于实现不同访问策略的制定和选择；二是用户权限判断，针对不同的访问策略以此采用对应的权限判断规则，实现用户的权限判断。</w:t>
      </w:r>
    </w:p>
    <w:p w:rsidR="009F31CD" w:rsidRPr="007C4B19" w:rsidRDefault="009F31CD" w:rsidP="00CC5CC6">
      <w:pPr>
        <w:pStyle w:val="2"/>
      </w:pPr>
      <w:r w:rsidRPr="005B25F8">
        <w:rPr>
          <w:rFonts w:hint="eastAsia"/>
        </w:rPr>
        <w:t>3.1</w:t>
      </w:r>
      <w:r>
        <w:rPr>
          <w:rFonts w:hint="eastAsia"/>
        </w:rPr>
        <w:t>多模式</w:t>
      </w:r>
      <w:r w:rsidRPr="005B25F8">
        <w:rPr>
          <w:rFonts w:hint="eastAsia"/>
        </w:rPr>
        <w:t>访问策略描述语言</w:t>
      </w:r>
    </w:p>
    <w:p w:rsidR="009F31CD" w:rsidRPr="00F94922" w:rsidRDefault="009F31CD" w:rsidP="00D273A8">
      <w:pPr>
        <w:ind w:firstLine="361"/>
        <w:rPr>
          <w:bCs/>
        </w:rPr>
      </w:pPr>
      <w:r w:rsidRPr="00F94922">
        <w:rPr>
          <w:rFonts w:hint="eastAsia"/>
          <w:bCs/>
        </w:rPr>
        <w:t>多模式访问策略描述语言</w:t>
      </w:r>
      <w:r w:rsidRPr="00F94922">
        <w:rPr>
          <w:rFonts w:hint="eastAsia"/>
          <w:bCs/>
        </w:rPr>
        <w:t>(DACML)</w:t>
      </w:r>
      <w:r w:rsidRPr="00F94922">
        <w:rPr>
          <w:rFonts w:hint="eastAsia"/>
          <w:bCs/>
        </w:rPr>
        <w:t>是一套针对本系统自行设计的访问策略描述性规则，主要是用于实现本系统中三种不同的访问控制策略的统一规划和授权调度。</w:t>
      </w:r>
      <w:r w:rsidRPr="00F94922">
        <w:rPr>
          <w:rFonts w:hint="eastAsia"/>
          <w:bCs/>
        </w:rPr>
        <w:t>DACML</w:t>
      </w:r>
      <w:r w:rsidRPr="00F94922">
        <w:rPr>
          <w:rFonts w:hint="eastAsia"/>
          <w:bCs/>
        </w:rPr>
        <w:t>主要借鉴</w:t>
      </w:r>
      <w:r w:rsidRPr="00F94922">
        <w:rPr>
          <w:rFonts w:hint="eastAsia"/>
          <w:bCs/>
        </w:rPr>
        <w:t>XACML</w:t>
      </w:r>
      <w:r w:rsidRPr="00F94922">
        <w:rPr>
          <w:rFonts w:hint="eastAsia"/>
          <w:bCs/>
        </w:rPr>
        <w:t>（可扩展的访问控制标记语言），采用其中的标签来记录策略相关信息，通过标签之间的层级关系以及标签的逻辑组合来实现不同的访问策略整合，在实际调用时，根据标签值进行访问策略的选择，并节后</w:t>
      </w:r>
      <w:r w:rsidRPr="00F94922">
        <w:rPr>
          <w:rFonts w:hint="eastAsia"/>
          <w:bCs/>
        </w:rPr>
        <w:t>3.2</w:t>
      </w:r>
      <w:r w:rsidRPr="00F94922">
        <w:rPr>
          <w:rFonts w:hint="eastAsia"/>
          <w:bCs/>
        </w:rPr>
        <w:t>节的权限判断方法来实现整个访问权限的判断。</w:t>
      </w:r>
    </w:p>
    <w:p w:rsidR="009F31CD" w:rsidRPr="007C4B19" w:rsidRDefault="009F31CD" w:rsidP="00CC5CC6">
      <w:pPr>
        <w:pStyle w:val="3"/>
        <w:rPr>
          <w:szCs w:val="28"/>
        </w:rPr>
      </w:pPr>
      <w:r w:rsidRPr="007C4B19">
        <w:rPr>
          <w:rFonts w:hint="eastAsia"/>
          <w:szCs w:val="28"/>
        </w:rPr>
        <w:t>3.1.1 XACML</w:t>
      </w:r>
    </w:p>
    <w:p w:rsidR="009F31CD" w:rsidRPr="00D273A8" w:rsidRDefault="009F31CD" w:rsidP="00D273A8">
      <w:pPr>
        <w:ind w:firstLine="361"/>
        <w:rPr>
          <w:bCs/>
        </w:rPr>
      </w:pPr>
      <w:r w:rsidRPr="00D273A8">
        <w:rPr>
          <w:bCs/>
        </w:rPr>
        <w:t>XACML</w:t>
      </w:r>
      <w:r w:rsidRPr="00D273A8">
        <w:rPr>
          <w:bCs/>
        </w:rPr>
        <w:t>是一种用于决定请求</w:t>
      </w:r>
      <w:r w:rsidRPr="00D273A8">
        <w:rPr>
          <w:bCs/>
        </w:rPr>
        <w:t>/</w:t>
      </w:r>
      <w:r w:rsidRPr="00D273A8">
        <w:rPr>
          <w:bCs/>
        </w:rPr>
        <w:t>响应的通用</w:t>
      </w:r>
      <w:r w:rsidR="000924E0" w:rsidRPr="00D273A8">
        <w:rPr>
          <w:bCs/>
        </w:rPr>
        <w:fldChar w:fldCharType="begin"/>
      </w:r>
      <w:r w:rsidRPr="00D273A8">
        <w:rPr>
          <w:bCs/>
        </w:rPr>
        <w:instrText>HYPERLINK "http://baike.baidu.com/view/469056.htm" \t "_blank"</w:instrText>
      </w:r>
      <w:r w:rsidR="000924E0" w:rsidRPr="00D273A8">
        <w:rPr>
          <w:bCs/>
        </w:rPr>
        <w:fldChar w:fldCharType="separate"/>
      </w:r>
      <w:r w:rsidRPr="00D273A8">
        <w:rPr>
          <w:bCs/>
        </w:rPr>
        <w:t>访问控制</w:t>
      </w:r>
      <w:r w:rsidR="000924E0" w:rsidRPr="00D273A8">
        <w:rPr>
          <w:bCs/>
        </w:rPr>
        <w:fldChar w:fldCharType="end"/>
      </w:r>
      <w:r w:rsidRPr="00D273A8">
        <w:rPr>
          <w:bCs/>
        </w:rPr>
        <w:t>策略语言和执行授权策略的框架，它在传统的分布式环境中被广泛用于访问控制策略的执行。在典型的</w:t>
      </w:r>
      <w:hyperlink r:id="rId9" w:tgtFrame="_blank" w:history="1">
        <w:r w:rsidRPr="00D273A8">
          <w:rPr>
            <w:bCs/>
          </w:rPr>
          <w:t>访问控制</w:t>
        </w:r>
      </w:hyperlink>
      <w:r w:rsidRPr="00D273A8">
        <w:rPr>
          <w:bCs/>
        </w:rPr>
        <w:t>框架中，有策略执行点</w:t>
      </w:r>
      <w:r w:rsidRPr="00D273A8">
        <w:rPr>
          <w:bCs/>
        </w:rPr>
        <w:t>PEP(Policy Enforcement Point)</w:t>
      </w:r>
      <w:r w:rsidRPr="00D273A8">
        <w:rPr>
          <w:bCs/>
        </w:rPr>
        <w:t>和策略决定点</w:t>
      </w:r>
      <w:r w:rsidRPr="00D273A8">
        <w:rPr>
          <w:bCs/>
        </w:rPr>
        <w:t>PDP(Policy Decision Point)</w:t>
      </w:r>
      <w:r w:rsidRPr="00D273A8">
        <w:rPr>
          <w:bCs/>
        </w:rPr>
        <w:t>。</w:t>
      </w:r>
      <w:r w:rsidRPr="00D273A8">
        <w:rPr>
          <w:bCs/>
        </w:rPr>
        <w:t>PEP</w:t>
      </w:r>
      <w:r w:rsidRPr="00D273A8">
        <w:rPr>
          <w:bCs/>
        </w:rPr>
        <w:t>用于表达请求和执行</w:t>
      </w:r>
      <w:r w:rsidR="000924E0" w:rsidRPr="00D273A8">
        <w:rPr>
          <w:bCs/>
        </w:rPr>
        <w:fldChar w:fldCharType="begin"/>
      </w:r>
      <w:r w:rsidRPr="00D273A8">
        <w:rPr>
          <w:bCs/>
        </w:rPr>
        <w:instrText>HYPERLINK "http://baike.baidu.com/view/469056.htm" \t "_blank"</w:instrText>
      </w:r>
      <w:r w:rsidR="000924E0" w:rsidRPr="00D273A8">
        <w:rPr>
          <w:bCs/>
        </w:rPr>
        <w:fldChar w:fldCharType="separate"/>
      </w:r>
      <w:r w:rsidRPr="00D273A8">
        <w:rPr>
          <w:bCs/>
        </w:rPr>
        <w:t>访问控制</w:t>
      </w:r>
      <w:r w:rsidR="000924E0" w:rsidRPr="00D273A8">
        <w:rPr>
          <w:bCs/>
        </w:rPr>
        <w:fldChar w:fldCharType="end"/>
      </w:r>
      <w:r w:rsidRPr="00D273A8">
        <w:rPr>
          <w:bCs/>
        </w:rPr>
        <w:t>决定。</w:t>
      </w:r>
      <w:r w:rsidRPr="00D273A8">
        <w:rPr>
          <w:bCs/>
        </w:rPr>
        <w:t>PDP</w:t>
      </w:r>
      <w:r w:rsidRPr="00D273A8">
        <w:rPr>
          <w:bCs/>
        </w:rPr>
        <w:t>从</w:t>
      </w:r>
      <w:r w:rsidRPr="00D273A8">
        <w:rPr>
          <w:bCs/>
        </w:rPr>
        <w:t>PEP</w:t>
      </w:r>
      <w:r w:rsidRPr="00D273A8">
        <w:rPr>
          <w:bCs/>
        </w:rPr>
        <w:lastRenderedPageBreak/>
        <w:t>处接受请求，评估适用于该请求的策略，并将授权决定返回给</w:t>
      </w:r>
      <w:r w:rsidRPr="00D273A8">
        <w:rPr>
          <w:bCs/>
        </w:rPr>
        <w:t>PEP</w:t>
      </w:r>
      <w:r w:rsidRPr="00D273A8">
        <w:rPr>
          <w:rFonts w:hint="eastAsia"/>
          <w:bCs/>
        </w:rPr>
        <w:t>。其形式如图</w:t>
      </w:r>
      <w:r w:rsidRPr="00D273A8">
        <w:rPr>
          <w:rFonts w:hint="eastAsia"/>
          <w:bCs/>
        </w:rPr>
        <w:t>2</w:t>
      </w:r>
      <w:r w:rsidRPr="00D273A8">
        <w:rPr>
          <w:rFonts w:hint="eastAsia"/>
          <w:bCs/>
        </w:rPr>
        <w:t>所示</w:t>
      </w:r>
    </w:p>
    <w:p w:rsidR="009F31CD" w:rsidRDefault="009F31CD" w:rsidP="009F31CD">
      <w:pPr>
        <w:ind w:left="480" w:firstLineChars="200" w:firstLine="480"/>
      </w:pPr>
      <w:r w:rsidRPr="005B25F8">
        <w:rPr>
          <w:rFonts w:hint="eastAsia"/>
        </w:rPr>
        <w:tab/>
      </w:r>
      <w:r>
        <w:rPr>
          <w:noProof/>
        </w:rPr>
        <w:drawing>
          <wp:inline distT="0" distB="0" distL="0" distR="0">
            <wp:extent cx="4176031" cy="2657475"/>
            <wp:effectExtent l="19050" t="0" r="0" b="0"/>
            <wp:docPr id="36" name="imgPicture" descr="http://c.hiphotos.baidu.com/baike/c0%3Dbaike80%2C5%2C5%2C80%2C26/sign=83196eeb36d3d539d53007915bee8235/f9dcd100baa1cd1138783c35b912c8fcc2ce2d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c.hiphotos.baidu.com/baike/c0%3Dbaike80%2C5%2C5%2C80%2C26/sign=83196eeb36d3d539d53007915bee8235/f9dcd100baa1cd1138783c35b912c8fcc2ce2ddc.jpg"/>
                    <pic:cNvPicPr>
                      <a:picLocks noChangeAspect="1" noChangeArrowheads="1"/>
                    </pic:cNvPicPr>
                  </pic:nvPicPr>
                  <pic:blipFill>
                    <a:blip r:embed="rId10" cstate="print"/>
                    <a:srcRect/>
                    <a:stretch>
                      <a:fillRect/>
                    </a:stretch>
                  </pic:blipFill>
                  <pic:spPr bwMode="auto">
                    <a:xfrm>
                      <a:off x="0" y="0"/>
                      <a:ext cx="4181093" cy="2660697"/>
                    </a:xfrm>
                    <a:prstGeom prst="rect">
                      <a:avLst/>
                    </a:prstGeom>
                    <a:noFill/>
                    <a:ln w="9525">
                      <a:noFill/>
                      <a:miter lim="800000"/>
                      <a:headEnd/>
                      <a:tailEnd/>
                    </a:ln>
                  </pic:spPr>
                </pic:pic>
              </a:graphicData>
            </a:graphic>
          </wp:inline>
        </w:drawing>
      </w:r>
    </w:p>
    <w:p w:rsidR="009F31CD" w:rsidRDefault="009F31CD" w:rsidP="009F31CD">
      <w:pPr>
        <w:ind w:left="480" w:firstLineChars="200" w:firstLine="360"/>
        <w:jc w:val="center"/>
        <w:rPr>
          <w:sz w:val="18"/>
          <w:szCs w:val="18"/>
        </w:rPr>
      </w:pPr>
      <w:r w:rsidRPr="005B25F8">
        <w:rPr>
          <w:rFonts w:hint="eastAsia"/>
          <w:sz w:val="18"/>
          <w:szCs w:val="18"/>
        </w:rPr>
        <w:t>图</w:t>
      </w:r>
      <w:r w:rsidRPr="005B25F8">
        <w:rPr>
          <w:rFonts w:hint="eastAsia"/>
          <w:sz w:val="18"/>
          <w:szCs w:val="18"/>
        </w:rPr>
        <w:t xml:space="preserve">2 XACML </w:t>
      </w:r>
      <w:r w:rsidRPr="005B25F8">
        <w:rPr>
          <w:rFonts w:hint="eastAsia"/>
          <w:sz w:val="18"/>
          <w:szCs w:val="18"/>
        </w:rPr>
        <w:t>示例</w:t>
      </w:r>
    </w:p>
    <w:p w:rsidR="009F31CD" w:rsidRPr="0033214A" w:rsidRDefault="009F31CD" w:rsidP="00CC5CC6">
      <w:pPr>
        <w:pStyle w:val="3"/>
        <w:rPr>
          <w:szCs w:val="28"/>
        </w:rPr>
      </w:pPr>
      <w:r w:rsidRPr="0033214A">
        <w:rPr>
          <w:rFonts w:hint="eastAsia"/>
          <w:szCs w:val="28"/>
        </w:rPr>
        <w:t>3.1.2  DACML</w:t>
      </w:r>
    </w:p>
    <w:p w:rsidR="009F31CD" w:rsidRPr="00F94922" w:rsidRDefault="009F31CD" w:rsidP="00CC5CC6">
      <w:pPr>
        <w:ind w:firstLine="420"/>
      </w:pPr>
      <w:r w:rsidRPr="00F94922">
        <w:rPr>
          <w:rFonts w:hint="eastAsia"/>
        </w:rPr>
        <w:t>DACML</w:t>
      </w:r>
      <w:r w:rsidRPr="00F94922">
        <w:rPr>
          <w:rFonts w:hint="eastAsia"/>
        </w:rPr>
        <w:t>是一种形如</w:t>
      </w:r>
      <w:r w:rsidRPr="00F94922">
        <w:rPr>
          <w:rFonts w:hint="eastAsia"/>
        </w:rPr>
        <w:t>XACML</w:t>
      </w:r>
      <w:r w:rsidRPr="00F94922">
        <w:rPr>
          <w:rFonts w:hint="eastAsia"/>
        </w:rPr>
        <w:t>的访问策略标记语言，是专用于本系统的访问策略标记描述语言。图</w:t>
      </w:r>
      <w:r w:rsidRPr="00F94922">
        <w:rPr>
          <w:rFonts w:hint="eastAsia"/>
        </w:rPr>
        <w:t>3</w:t>
      </w:r>
      <w:r w:rsidRPr="00F94922">
        <w:rPr>
          <w:rFonts w:hint="eastAsia"/>
        </w:rPr>
        <w:t>给出一个</w:t>
      </w:r>
      <w:r w:rsidRPr="00F94922">
        <w:rPr>
          <w:rFonts w:hint="eastAsia"/>
        </w:rPr>
        <w:t>DACML</w:t>
      </w:r>
      <w:r w:rsidRPr="00F94922">
        <w:rPr>
          <w:rFonts w:hint="eastAsia"/>
        </w:rPr>
        <w:t>的示例。</w:t>
      </w:r>
    </w:p>
    <w:p w:rsidR="009F31CD" w:rsidRPr="00F94922" w:rsidRDefault="009F31CD" w:rsidP="00CC5CC6">
      <w:pPr>
        <w:ind w:firstLine="420"/>
      </w:pPr>
      <w:r w:rsidRPr="00F94922">
        <w:rPr>
          <w:rFonts w:hint="eastAsia"/>
        </w:rPr>
        <w:t>DACML</w:t>
      </w:r>
      <w:r w:rsidRPr="00F94922">
        <w:rPr>
          <w:rFonts w:hint="eastAsia"/>
        </w:rPr>
        <w:t>中的几个重要标签，其中</w:t>
      </w:r>
      <w:r w:rsidRPr="00F94922">
        <w:rPr>
          <w:rFonts w:hint="eastAsia"/>
        </w:rPr>
        <w:t>method</w:t>
      </w:r>
      <w:r w:rsidRPr="00F94922">
        <w:rPr>
          <w:rFonts w:hint="eastAsia"/>
        </w:rPr>
        <w:t>主要用于选择采用的具体访问策略，其值为</w:t>
      </w:r>
      <w:r w:rsidRPr="00F94922">
        <w:rPr>
          <w:rFonts w:hint="eastAsia"/>
        </w:rPr>
        <w:t>ABAC</w:t>
      </w:r>
      <w:r w:rsidRPr="00F94922">
        <w:rPr>
          <w:rFonts w:hint="eastAsia"/>
        </w:rPr>
        <w:t>，</w:t>
      </w:r>
      <w:r w:rsidRPr="00F94922">
        <w:rPr>
          <w:rFonts w:hint="eastAsia"/>
        </w:rPr>
        <w:t>ABAC</w:t>
      </w:r>
      <w:r w:rsidRPr="00F94922">
        <w:rPr>
          <w:rFonts w:hint="eastAsia"/>
        </w:rPr>
        <w:t>，</w:t>
      </w:r>
      <w:r w:rsidRPr="00F94922">
        <w:rPr>
          <w:rFonts w:hint="eastAsia"/>
        </w:rPr>
        <w:t>DABAC</w:t>
      </w:r>
      <w:r w:rsidRPr="00F94922">
        <w:rPr>
          <w:rFonts w:hint="eastAsia"/>
        </w:rPr>
        <w:t>中一个，</w:t>
      </w:r>
      <w:r w:rsidRPr="00F94922">
        <w:rPr>
          <w:rFonts w:hint="eastAsia"/>
        </w:rPr>
        <w:t>white</w:t>
      </w:r>
      <w:r w:rsidRPr="00F94922">
        <w:rPr>
          <w:rFonts w:hint="eastAsia"/>
        </w:rPr>
        <w:t>标签表示白名单，在白名单的用户可以直接访问数据，即便其不满足访问策略规则；</w:t>
      </w:r>
      <w:r w:rsidRPr="00F94922">
        <w:rPr>
          <w:rFonts w:hint="eastAsia"/>
        </w:rPr>
        <w:t>black</w:t>
      </w:r>
      <w:r w:rsidRPr="00F94922">
        <w:rPr>
          <w:rFonts w:hint="eastAsia"/>
        </w:rPr>
        <w:t>标签表示黑名单，黑名单中的用户无权访问数据；</w:t>
      </w:r>
      <w:r w:rsidRPr="00F94922">
        <w:rPr>
          <w:rFonts w:hint="eastAsia"/>
        </w:rPr>
        <w:t>policy</w:t>
      </w:r>
      <w:r w:rsidRPr="00F94922">
        <w:rPr>
          <w:rFonts w:hint="eastAsia"/>
        </w:rPr>
        <w:t>标签为具体的访问策略逻辑表达式。</w:t>
      </w:r>
    </w:p>
    <w:p w:rsidR="009F31CD" w:rsidRPr="00F94922" w:rsidRDefault="009F31CD" w:rsidP="00CC5CC6">
      <w:pPr>
        <w:ind w:firstLine="420"/>
      </w:pPr>
      <w:r w:rsidRPr="00F94922">
        <w:rPr>
          <w:rFonts w:hint="eastAsia"/>
        </w:rPr>
        <w:t>DACML</w:t>
      </w:r>
      <w:r w:rsidRPr="00F94922">
        <w:rPr>
          <w:rFonts w:hint="eastAsia"/>
        </w:rPr>
        <w:t>的具体使用规则如下：</w:t>
      </w:r>
    </w:p>
    <w:p w:rsidR="009F31CD" w:rsidRPr="00F94922" w:rsidRDefault="009F31CD" w:rsidP="00CC5CC6">
      <w:pPr>
        <w:pStyle w:val="a3"/>
        <w:widowControl/>
        <w:numPr>
          <w:ilvl w:val="0"/>
          <w:numId w:val="7"/>
        </w:numPr>
        <w:adjustRightInd w:val="0"/>
        <w:snapToGrid w:val="0"/>
        <w:spacing w:after="200"/>
        <w:ind w:firstLineChars="0"/>
        <w:jc w:val="left"/>
      </w:pPr>
      <w:r w:rsidRPr="00F94922">
        <w:rPr>
          <w:rFonts w:hint="eastAsia"/>
        </w:rPr>
        <w:t>首先判断用户的连接请求，读取对应的</w:t>
      </w:r>
      <w:r w:rsidRPr="00F94922">
        <w:rPr>
          <w:rFonts w:hint="eastAsia"/>
        </w:rPr>
        <w:t>method</w:t>
      </w:r>
      <w:r w:rsidRPr="00F94922">
        <w:rPr>
          <w:rFonts w:hint="eastAsia"/>
        </w:rPr>
        <w:t>标签值，确定访问策略方案</w:t>
      </w:r>
    </w:p>
    <w:p w:rsidR="009F31CD" w:rsidRPr="00F94922" w:rsidRDefault="009F31CD" w:rsidP="00CC5CC6">
      <w:pPr>
        <w:pStyle w:val="a3"/>
        <w:widowControl/>
        <w:numPr>
          <w:ilvl w:val="0"/>
          <w:numId w:val="7"/>
        </w:numPr>
        <w:adjustRightInd w:val="0"/>
        <w:snapToGrid w:val="0"/>
        <w:spacing w:after="200"/>
        <w:ind w:firstLineChars="0"/>
        <w:jc w:val="left"/>
      </w:pPr>
      <w:r w:rsidRPr="00F94922">
        <w:rPr>
          <w:rFonts w:hint="eastAsia"/>
        </w:rPr>
        <w:t>判断用户是否在</w:t>
      </w:r>
      <w:r w:rsidRPr="00F94922">
        <w:rPr>
          <w:rFonts w:hint="eastAsia"/>
        </w:rPr>
        <w:t>white</w:t>
      </w:r>
      <w:r w:rsidRPr="00F94922">
        <w:rPr>
          <w:rFonts w:hint="eastAsia"/>
        </w:rPr>
        <w:t>和</w:t>
      </w:r>
      <w:r w:rsidRPr="00F94922">
        <w:rPr>
          <w:rFonts w:hint="eastAsia"/>
        </w:rPr>
        <w:t>black</w:t>
      </w:r>
      <w:r w:rsidRPr="00F94922">
        <w:rPr>
          <w:rFonts w:hint="eastAsia"/>
        </w:rPr>
        <w:t>标签值中，若存在，则可以直接判断用户的访问权限；否则在非</w:t>
      </w:r>
      <w:r w:rsidRPr="00F94922">
        <w:rPr>
          <w:rFonts w:hint="eastAsia"/>
        </w:rPr>
        <w:t>IBAC</w:t>
      </w:r>
      <w:r w:rsidRPr="00F94922">
        <w:rPr>
          <w:rFonts w:hint="eastAsia"/>
        </w:rPr>
        <w:t>访问策略下继续执行步骤</w:t>
      </w:r>
      <w:r w:rsidRPr="00F94922">
        <w:rPr>
          <w:rFonts w:hint="eastAsia"/>
        </w:rPr>
        <w:t>3</w:t>
      </w:r>
      <w:r w:rsidRPr="00F94922">
        <w:rPr>
          <w:rFonts w:hint="eastAsia"/>
        </w:rPr>
        <w:t>，若是</w:t>
      </w:r>
      <w:r w:rsidRPr="00F94922">
        <w:rPr>
          <w:rFonts w:hint="eastAsia"/>
        </w:rPr>
        <w:t>IBAC</w:t>
      </w:r>
      <w:r w:rsidRPr="00F94922">
        <w:rPr>
          <w:rFonts w:hint="eastAsia"/>
        </w:rPr>
        <w:t>则直接拒绝用户访问请求</w:t>
      </w:r>
    </w:p>
    <w:p w:rsidR="009F31CD" w:rsidRPr="00F94922" w:rsidRDefault="009F31CD" w:rsidP="00CC5CC6">
      <w:pPr>
        <w:pStyle w:val="a3"/>
        <w:widowControl/>
        <w:numPr>
          <w:ilvl w:val="0"/>
          <w:numId w:val="7"/>
        </w:numPr>
        <w:adjustRightInd w:val="0"/>
        <w:snapToGrid w:val="0"/>
        <w:spacing w:after="200"/>
        <w:ind w:firstLineChars="0"/>
        <w:jc w:val="left"/>
      </w:pPr>
      <w:r w:rsidRPr="00F94922">
        <w:rPr>
          <w:rFonts w:hint="eastAsia"/>
        </w:rPr>
        <w:t>读取</w:t>
      </w:r>
      <w:r w:rsidRPr="00F94922">
        <w:rPr>
          <w:rFonts w:hint="eastAsia"/>
        </w:rPr>
        <w:t>policy</w:t>
      </w:r>
      <w:r w:rsidRPr="00F94922">
        <w:rPr>
          <w:rFonts w:hint="eastAsia"/>
        </w:rPr>
        <w:t>标签逻辑表达式，判断用户的属性集是否满足</w:t>
      </w:r>
      <w:r w:rsidRPr="00F94922">
        <w:rPr>
          <w:rFonts w:hint="eastAsia"/>
        </w:rPr>
        <w:t>policy</w:t>
      </w:r>
      <w:r w:rsidRPr="00F94922">
        <w:rPr>
          <w:rFonts w:hint="eastAsia"/>
        </w:rPr>
        <w:t>标签的逻辑表达式，若不满足表示用户无权访问；否则表示用户拥有合法的访问权限</w:t>
      </w:r>
    </w:p>
    <w:p w:rsidR="009F31CD" w:rsidRPr="00F94922" w:rsidRDefault="009F31CD" w:rsidP="00CC5CC6">
      <w:pPr>
        <w:ind w:left="420"/>
      </w:pPr>
      <w:r w:rsidRPr="00F94922">
        <w:rPr>
          <w:rFonts w:hint="eastAsia"/>
        </w:rPr>
        <w:t>注：在</w:t>
      </w:r>
      <w:r w:rsidRPr="00F94922">
        <w:rPr>
          <w:rFonts w:hint="eastAsia"/>
        </w:rPr>
        <w:t>DABAC</w:t>
      </w:r>
      <w:r w:rsidRPr="00F94922">
        <w:rPr>
          <w:rFonts w:hint="eastAsia"/>
        </w:rPr>
        <w:t>中，</w:t>
      </w:r>
      <w:r w:rsidRPr="00F94922">
        <w:rPr>
          <w:rFonts w:hint="eastAsia"/>
        </w:rPr>
        <w:t>policy</w:t>
      </w:r>
      <w:r w:rsidRPr="00F94922">
        <w:rPr>
          <w:rFonts w:hint="eastAsia"/>
        </w:rPr>
        <w:t>中的</w:t>
      </w:r>
      <w:r w:rsidRPr="00F94922">
        <w:rPr>
          <w:rFonts w:hint="eastAsia"/>
        </w:rPr>
        <w:t>item</w:t>
      </w:r>
      <w:r w:rsidRPr="00F94922">
        <w:rPr>
          <w:rFonts w:hint="eastAsia"/>
        </w:rPr>
        <w:t>值通常为动态属性，进行逻辑表达式匹配时将不仅仅是简单的是或否进行决定，具体可以参看</w:t>
      </w:r>
      <w:r w:rsidRPr="00F94922">
        <w:rPr>
          <w:rFonts w:hint="eastAsia"/>
        </w:rPr>
        <w:t>3.3</w:t>
      </w:r>
      <w:r w:rsidRPr="00F94922">
        <w:rPr>
          <w:rFonts w:hint="eastAsia"/>
        </w:rPr>
        <w:t>节</w:t>
      </w:r>
    </w:p>
    <w:p w:rsidR="009F31CD" w:rsidRDefault="009F31CD" w:rsidP="009F31CD">
      <w:pPr>
        <w:ind w:left="480" w:firstLine="360"/>
      </w:pPr>
    </w:p>
    <w:p w:rsidR="009F31CD" w:rsidRPr="004F0BA2" w:rsidRDefault="009F31CD" w:rsidP="009F31CD">
      <w:pPr>
        <w:ind w:firstLine="360"/>
      </w:pPr>
      <w:r>
        <w:rPr>
          <w:noProof/>
        </w:rPr>
        <w:lastRenderedPageBreak/>
        <w:drawing>
          <wp:inline distT="0" distB="0" distL="0" distR="0">
            <wp:extent cx="5267325" cy="2543175"/>
            <wp:effectExtent l="19050" t="0" r="9525" b="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cstate="print"/>
                    <a:srcRect/>
                    <a:stretch>
                      <a:fillRect/>
                    </a:stretch>
                  </pic:blipFill>
                  <pic:spPr bwMode="auto">
                    <a:xfrm>
                      <a:off x="0" y="0"/>
                      <a:ext cx="5267325" cy="2543175"/>
                    </a:xfrm>
                    <a:prstGeom prst="rect">
                      <a:avLst/>
                    </a:prstGeom>
                    <a:noFill/>
                    <a:ln w="9525">
                      <a:noFill/>
                      <a:miter lim="800000"/>
                      <a:headEnd/>
                      <a:tailEnd/>
                    </a:ln>
                  </pic:spPr>
                </pic:pic>
              </a:graphicData>
            </a:graphic>
          </wp:inline>
        </w:drawing>
      </w:r>
    </w:p>
    <w:p w:rsidR="009F31CD" w:rsidRPr="005D5CED" w:rsidRDefault="009F31CD" w:rsidP="009F31CD">
      <w:pPr>
        <w:pStyle w:val="a3"/>
        <w:ind w:left="360" w:firstLineChars="0" w:firstLine="0"/>
        <w:jc w:val="center"/>
        <w:rPr>
          <w:sz w:val="18"/>
          <w:szCs w:val="18"/>
        </w:rPr>
      </w:pPr>
      <w:r w:rsidRPr="005D5CED">
        <w:rPr>
          <w:rFonts w:hint="eastAsia"/>
          <w:sz w:val="18"/>
          <w:szCs w:val="18"/>
        </w:rPr>
        <w:t>图</w:t>
      </w:r>
      <w:r w:rsidRPr="005D5CED">
        <w:rPr>
          <w:rFonts w:hint="eastAsia"/>
          <w:sz w:val="18"/>
          <w:szCs w:val="18"/>
        </w:rPr>
        <w:t>3 DACML</w:t>
      </w:r>
      <w:r w:rsidRPr="005D5CED">
        <w:rPr>
          <w:rFonts w:hint="eastAsia"/>
          <w:sz w:val="18"/>
          <w:szCs w:val="18"/>
        </w:rPr>
        <w:t>示例</w:t>
      </w:r>
    </w:p>
    <w:p w:rsidR="009F31CD" w:rsidRPr="00B86800" w:rsidRDefault="009F31CD" w:rsidP="005D5CED">
      <w:pPr>
        <w:pStyle w:val="2"/>
      </w:pPr>
      <w:r>
        <w:rPr>
          <w:rFonts w:hint="eastAsia"/>
        </w:rPr>
        <w:t xml:space="preserve">3.2 </w:t>
      </w:r>
      <w:r w:rsidRPr="00B86800">
        <w:rPr>
          <w:rFonts w:hint="eastAsia"/>
        </w:rPr>
        <w:t>用户权限判断</w:t>
      </w:r>
    </w:p>
    <w:p w:rsidR="009F31CD" w:rsidRPr="00F94922" w:rsidRDefault="009F31CD" w:rsidP="00457027">
      <w:pPr>
        <w:ind w:firstLine="420"/>
        <w:rPr>
          <w:bCs/>
        </w:rPr>
      </w:pPr>
      <w:r w:rsidRPr="00F94922">
        <w:rPr>
          <w:rFonts w:hint="eastAsia"/>
          <w:bCs/>
        </w:rPr>
        <w:t>用户权限判断主要是指根据制定的访问策略判断用户是否拥有合法的访问权限。根据</w:t>
      </w:r>
      <w:r w:rsidRPr="00F94922">
        <w:rPr>
          <w:rFonts w:hint="eastAsia"/>
          <w:bCs/>
        </w:rPr>
        <w:t>3.1.2</w:t>
      </w:r>
      <w:r w:rsidRPr="00F94922">
        <w:rPr>
          <w:rFonts w:hint="eastAsia"/>
          <w:bCs/>
        </w:rPr>
        <w:t>节所述可以看出，访问权限判断的流程如下</w:t>
      </w:r>
    </w:p>
    <w:p w:rsidR="009F31CD" w:rsidRDefault="009F31CD" w:rsidP="009F31CD">
      <w:pPr>
        <w:pStyle w:val="a3"/>
        <w:numPr>
          <w:ilvl w:val="0"/>
          <w:numId w:val="4"/>
        </w:numPr>
        <w:ind w:left="840" w:firstLineChars="0"/>
        <w:rPr>
          <w:bCs/>
        </w:rPr>
      </w:pPr>
      <w:r>
        <w:rPr>
          <w:rFonts w:hint="eastAsia"/>
          <w:bCs/>
        </w:rPr>
        <w:t>通过</w:t>
      </w:r>
      <w:r>
        <w:rPr>
          <w:rFonts w:hint="eastAsia"/>
          <w:bCs/>
        </w:rPr>
        <w:t>method</w:t>
      </w:r>
      <w:r>
        <w:rPr>
          <w:rFonts w:hint="eastAsia"/>
          <w:bCs/>
        </w:rPr>
        <w:t>标签获得具体的访问控制</w:t>
      </w:r>
    </w:p>
    <w:p w:rsidR="009F31CD" w:rsidRDefault="009F31CD" w:rsidP="009F31CD">
      <w:pPr>
        <w:pStyle w:val="a3"/>
        <w:numPr>
          <w:ilvl w:val="0"/>
          <w:numId w:val="4"/>
        </w:numPr>
        <w:ind w:left="840" w:firstLineChars="0"/>
        <w:rPr>
          <w:bCs/>
        </w:rPr>
      </w:pPr>
      <w:r>
        <w:rPr>
          <w:rFonts w:hint="eastAsia"/>
          <w:bCs/>
        </w:rPr>
        <w:t>查看用户是否在白名单中</w:t>
      </w:r>
    </w:p>
    <w:p w:rsidR="009F31CD" w:rsidRDefault="009F31CD" w:rsidP="009F31CD">
      <w:pPr>
        <w:pStyle w:val="a3"/>
        <w:numPr>
          <w:ilvl w:val="0"/>
          <w:numId w:val="4"/>
        </w:numPr>
        <w:ind w:left="840" w:firstLineChars="0"/>
        <w:rPr>
          <w:bCs/>
        </w:rPr>
      </w:pPr>
      <w:r>
        <w:rPr>
          <w:rFonts w:hint="eastAsia"/>
          <w:bCs/>
        </w:rPr>
        <w:t>查看用户是否在黑名单中</w:t>
      </w:r>
    </w:p>
    <w:p w:rsidR="009F31CD" w:rsidRDefault="009F31CD" w:rsidP="009F31CD">
      <w:pPr>
        <w:pStyle w:val="a3"/>
        <w:numPr>
          <w:ilvl w:val="0"/>
          <w:numId w:val="4"/>
        </w:numPr>
        <w:ind w:left="840" w:firstLineChars="0"/>
        <w:rPr>
          <w:bCs/>
        </w:rPr>
      </w:pPr>
      <w:r>
        <w:rPr>
          <w:rFonts w:hint="eastAsia"/>
          <w:bCs/>
        </w:rPr>
        <w:t>判断用户是否满足</w:t>
      </w:r>
      <w:r>
        <w:rPr>
          <w:rFonts w:hint="eastAsia"/>
          <w:bCs/>
        </w:rPr>
        <w:t>policy</w:t>
      </w:r>
      <w:r>
        <w:rPr>
          <w:rFonts w:hint="eastAsia"/>
          <w:bCs/>
        </w:rPr>
        <w:t>标签的逻辑表达式</w:t>
      </w:r>
    </w:p>
    <w:p w:rsidR="009F31CD" w:rsidRDefault="009F31CD" w:rsidP="00081704">
      <w:pPr>
        <w:pStyle w:val="3"/>
      </w:pPr>
      <w:r>
        <w:rPr>
          <w:rFonts w:hint="eastAsia"/>
        </w:rPr>
        <w:t>3.2.1 IBAC</w:t>
      </w:r>
      <w:r>
        <w:rPr>
          <w:rFonts w:hint="eastAsia"/>
        </w:rPr>
        <w:t>权限判断</w:t>
      </w:r>
    </w:p>
    <w:p w:rsidR="009F31CD" w:rsidRPr="00F94922" w:rsidRDefault="009F31CD" w:rsidP="009F31CD">
      <w:pPr>
        <w:ind w:firstLineChars="150" w:firstLine="360"/>
      </w:pPr>
      <w:r w:rsidRPr="00F94922">
        <w:rPr>
          <w:rFonts w:hint="eastAsia"/>
          <w:bCs/>
        </w:rPr>
        <w:t>IBAC</w:t>
      </w:r>
      <w:r w:rsidRPr="00F94922">
        <w:rPr>
          <w:rFonts w:hint="eastAsia"/>
          <w:bCs/>
        </w:rPr>
        <w:t>主要采用传统的矩阵列表来记录可访问或拒绝访问的用户名单，以此实现细粒</w:t>
      </w:r>
      <w:r w:rsidRPr="00F94922">
        <w:rPr>
          <w:rFonts w:hint="eastAsia"/>
        </w:rPr>
        <w:t>度的访问控制，其结构如图</w:t>
      </w:r>
      <w:r w:rsidRPr="00F94922">
        <w:rPr>
          <w:rFonts w:hint="eastAsia"/>
        </w:rPr>
        <w:t>4.</w:t>
      </w:r>
    </w:p>
    <w:p w:rsidR="009F31CD" w:rsidRDefault="009F31CD" w:rsidP="009F31CD">
      <w:pPr>
        <w:ind w:left="480"/>
        <w:jc w:val="center"/>
        <w:sectPr w:rsidR="009F31CD" w:rsidSect="009F31CD">
          <w:headerReference w:type="default" r:id="rId12"/>
          <w:pgSz w:w="11906" w:h="16838" w:code="9"/>
          <w:pgMar w:top="1440" w:right="1800" w:bottom="1440" w:left="1800" w:header="708" w:footer="708" w:gutter="0"/>
          <w:cols w:space="708"/>
          <w:docGrid w:linePitch="360"/>
        </w:sectPr>
      </w:pPr>
    </w:p>
    <w:p w:rsidR="009F31CD" w:rsidRDefault="009F31CD" w:rsidP="009F31CD">
      <w:pPr>
        <w:ind w:left="480"/>
        <w:jc w:val="center"/>
      </w:pPr>
      <w:r>
        <w:object w:dxaOrig="2842" w:dyaOrig="2596">
          <v:shape id="_x0000_i1026" type="#_x0000_t75" style="width:160.85pt;height:145.85pt" o:ole="">
            <v:imagedata r:id="rId13" o:title=""/>
          </v:shape>
          <o:OLEObject Type="Embed" ProgID="Visio.Drawing.11" ShapeID="_x0000_i1026" DrawAspect="Content" ObjectID="_1481904614" r:id="rId14"/>
        </w:object>
      </w:r>
    </w:p>
    <w:p w:rsidR="009F31CD" w:rsidRPr="00F94922" w:rsidRDefault="009F31CD" w:rsidP="009F31CD">
      <w:pPr>
        <w:ind w:left="480"/>
        <w:jc w:val="center"/>
        <w:rPr>
          <w:sz w:val="18"/>
          <w:szCs w:val="18"/>
        </w:rPr>
      </w:pPr>
      <w:r w:rsidRPr="00E82A7B">
        <w:rPr>
          <w:rFonts w:hint="eastAsia"/>
          <w:sz w:val="18"/>
          <w:szCs w:val="18"/>
        </w:rPr>
        <w:t>图</w:t>
      </w:r>
      <w:r w:rsidRPr="00E82A7B">
        <w:rPr>
          <w:rFonts w:hint="eastAsia"/>
          <w:sz w:val="18"/>
          <w:szCs w:val="18"/>
        </w:rPr>
        <w:t xml:space="preserve">4 </w:t>
      </w:r>
      <w:r w:rsidRPr="00E82A7B">
        <w:rPr>
          <w:rFonts w:hint="eastAsia"/>
          <w:sz w:val="18"/>
          <w:szCs w:val="18"/>
        </w:rPr>
        <w:t>权限矩阵表</w:t>
      </w:r>
    </w:p>
    <w:p w:rsidR="009F31CD" w:rsidRDefault="009F31CD" w:rsidP="009F31CD">
      <w:pPr>
        <w:ind w:left="480"/>
        <w:jc w:val="center"/>
        <w:rPr>
          <w:sz w:val="18"/>
          <w:szCs w:val="18"/>
        </w:rPr>
      </w:pPr>
      <w:r w:rsidRPr="00E82A7B">
        <w:rPr>
          <w:sz w:val="18"/>
          <w:szCs w:val="18"/>
        </w:rPr>
        <w:object w:dxaOrig="3289" w:dyaOrig="2845">
          <v:shape id="_x0000_i1027" type="#_x0000_t75" style="width:158.95pt;height:138.4pt" o:ole="">
            <v:imagedata r:id="rId15" o:title=""/>
          </v:shape>
          <o:OLEObject Type="Embed" ProgID="Visio.Drawing.11" ShapeID="_x0000_i1027" DrawAspect="Content" ObjectID="_1481904615" r:id="rId16"/>
        </w:object>
      </w:r>
    </w:p>
    <w:p w:rsidR="00081704" w:rsidRPr="00E82A7B" w:rsidRDefault="00081704" w:rsidP="009F31CD">
      <w:pPr>
        <w:ind w:left="480"/>
        <w:jc w:val="center"/>
        <w:rPr>
          <w:sz w:val="18"/>
          <w:szCs w:val="18"/>
        </w:rPr>
      </w:pPr>
    </w:p>
    <w:p w:rsidR="009F31CD" w:rsidRDefault="009F31CD" w:rsidP="009F31CD">
      <w:pPr>
        <w:ind w:left="480"/>
        <w:jc w:val="center"/>
        <w:rPr>
          <w:sz w:val="18"/>
          <w:szCs w:val="18"/>
        </w:rPr>
        <w:sectPr w:rsidR="009F31CD" w:rsidSect="009F31CD">
          <w:type w:val="continuous"/>
          <w:pgSz w:w="11906" w:h="16838" w:code="9"/>
          <w:pgMar w:top="1440" w:right="1800" w:bottom="1440" w:left="1800" w:header="708" w:footer="708" w:gutter="0"/>
          <w:cols w:num="2" w:space="708"/>
          <w:docGrid w:linePitch="360"/>
        </w:sectPr>
      </w:pPr>
      <w:r>
        <w:rPr>
          <w:rFonts w:hint="eastAsia"/>
          <w:sz w:val="18"/>
          <w:szCs w:val="18"/>
        </w:rPr>
        <w:t>图</w:t>
      </w:r>
      <w:r>
        <w:rPr>
          <w:rFonts w:hint="eastAsia"/>
          <w:sz w:val="18"/>
          <w:szCs w:val="18"/>
        </w:rPr>
        <w:t xml:space="preserve">5 </w:t>
      </w:r>
      <w:r>
        <w:rPr>
          <w:rFonts w:hint="eastAsia"/>
          <w:sz w:val="18"/>
          <w:szCs w:val="18"/>
        </w:rPr>
        <w:t>属</w:t>
      </w:r>
      <w:r w:rsidR="00F24C4D">
        <w:rPr>
          <w:rFonts w:hint="eastAsia"/>
          <w:sz w:val="18"/>
          <w:szCs w:val="18"/>
        </w:rPr>
        <w:t>性</w:t>
      </w:r>
    </w:p>
    <w:p w:rsidR="009F31CD" w:rsidRDefault="009F31CD" w:rsidP="00F24C4D">
      <w:pPr>
        <w:pStyle w:val="3"/>
      </w:pPr>
      <w:r w:rsidRPr="0077503C">
        <w:rPr>
          <w:rFonts w:hint="eastAsia"/>
        </w:rPr>
        <w:lastRenderedPageBreak/>
        <w:t>3.2.2 ABAC</w:t>
      </w:r>
      <w:r w:rsidRPr="0077503C">
        <w:rPr>
          <w:rFonts w:hint="eastAsia"/>
        </w:rPr>
        <w:t>权限判断</w:t>
      </w:r>
    </w:p>
    <w:p w:rsidR="009B36B6" w:rsidRPr="00F94922" w:rsidRDefault="009F31CD" w:rsidP="009B36B6">
      <w:pPr>
        <w:ind w:firstLine="420"/>
        <w:rPr>
          <w:bCs/>
        </w:rPr>
      </w:pPr>
      <w:r w:rsidRPr="00F94922">
        <w:rPr>
          <w:rFonts w:hint="eastAsia"/>
          <w:bCs/>
        </w:rPr>
        <w:t>ABAC</w:t>
      </w:r>
      <w:r w:rsidRPr="00F94922">
        <w:rPr>
          <w:rFonts w:hint="eastAsia"/>
          <w:bCs/>
        </w:rPr>
        <w:t>权限判断利用如图</w:t>
      </w:r>
      <w:r w:rsidRPr="00F94922">
        <w:rPr>
          <w:rFonts w:hint="eastAsia"/>
          <w:bCs/>
        </w:rPr>
        <w:t>5</w:t>
      </w:r>
      <w:r w:rsidRPr="00F94922">
        <w:rPr>
          <w:rFonts w:hint="eastAsia"/>
          <w:bCs/>
        </w:rPr>
        <w:t>的属性树的结构对用户权限进行判断，其中树的叶子节点为属性组成，非叶子节点则为</w:t>
      </w:r>
      <w:proofErr w:type="spellStart"/>
      <w:r w:rsidRPr="00F94922">
        <w:rPr>
          <w:rFonts w:hint="eastAsia"/>
          <w:bCs/>
        </w:rPr>
        <w:t>and,or,not,in</w:t>
      </w:r>
      <w:proofErr w:type="spellEnd"/>
      <w:r w:rsidRPr="00F94922">
        <w:rPr>
          <w:rFonts w:hint="eastAsia"/>
          <w:bCs/>
        </w:rPr>
        <w:t>等逻辑词组成，若用户的属性集合满足属性树的一个逻辑成立的最小子树结构，则表示用户拥有合法的访问权限，否则表示用户无权访问。其具体算法如表</w:t>
      </w:r>
      <w:r w:rsidRPr="00F94922">
        <w:rPr>
          <w:rFonts w:hint="eastAsia"/>
          <w:bCs/>
        </w:rPr>
        <w:t>1</w:t>
      </w:r>
    </w:p>
    <w:p w:rsidR="009F31CD" w:rsidRPr="00E82A7B" w:rsidRDefault="009F31CD" w:rsidP="009F31CD">
      <w:pPr>
        <w:ind w:left="480"/>
        <w:jc w:val="center"/>
        <w:rPr>
          <w:sz w:val="18"/>
          <w:szCs w:val="18"/>
        </w:rPr>
      </w:pPr>
      <w:r w:rsidRPr="00E82A7B">
        <w:rPr>
          <w:rFonts w:hint="eastAsia"/>
          <w:sz w:val="18"/>
          <w:szCs w:val="18"/>
        </w:rPr>
        <w:t>表</w:t>
      </w:r>
      <w:r w:rsidRPr="00E82A7B">
        <w:rPr>
          <w:rFonts w:hint="eastAsia"/>
          <w:sz w:val="18"/>
          <w:szCs w:val="18"/>
        </w:rPr>
        <w:t>1 ABAC</w:t>
      </w:r>
      <w:r w:rsidRPr="00E82A7B">
        <w:rPr>
          <w:rFonts w:hint="eastAsia"/>
          <w:sz w:val="18"/>
          <w:szCs w:val="18"/>
        </w:rPr>
        <w:t>权限判断算法</w:t>
      </w:r>
    </w:p>
    <w:tbl>
      <w:tblPr>
        <w:tblW w:w="8522" w:type="dxa"/>
        <w:tblBorders>
          <w:top w:val="single" w:sz="4" w:space="0" w:color="000000" w:themeColor="text1"/>
          <w:bottom w:val="single" w:sz="4" w:space="0" w:color="000000" w:themeColor="text1"/>
          <w:insideH w:val="single" w:sz="4" w:space="0" w:color="000000" w:themeColor="text1"/>
          <w:insideV w:val="single" w:sz="4" w:space="0" w:color="000000" w:themeColor="text1"/>
        </w:tblBorders>
        <w:tblLook w:val="04A0"/>
      </w:tblPr>
      <w:tblGrid>
        <w:gridCol w:w="4928"/>
        <w:gridCol w:w="3594"/>
      </w:tblGrid>
      <w:tr w:rsidR="009F31CD" w:rsidTr="00A21C8E">
        <w:trPr>
          <w:trHeight w:val="375"/>
        </w:trPr>
        <w:tc>
          <w:tcPr>
            <w:tcW w:w="4928" w:type="dxa"/>
          </w:tcPr>
          <w:p w:rsidR="009F31CD" w:rsidRPr="00527B11" w:rsidRDefault="009F31CD" w:rsidP="00A21C8E">
            <w:pPr>
              <w:autoSpaceDE w:val="0"/>
              <w:autoSpaceDN w:val="0"/>
              <w:spacing w:line="288" w:lineRule="auto"/>
              <w:ind w:left="480"/>
              <w:jc w:val="center"/>
              <w:rPr>
                <w:rFonts w:cstheme="minorHAnsi"/>
                <w:b/>
              </w:rPr>
            </w:pPr>
            <w:r w:rsidRPr="00527B11">
              <w:rPr>
                <w:rFonts w:cstheme="minorHAnsi" w:hint="eastAsia"/>
                <w:b/>
              </w:rPr>
              <w:t xml:space="preserve">Algoritm1  </w:t>
            </w:r>
            <w:proofErr w:type="spellStart"/>
            <w:r w:rsidRPr="00527B11">
              <w:rPr>
                <w:rFonts w:cstheme="minorHAnsi" w:hint="eastAsia"/>
                <w:b/>
              </w:rPr>
              <w:t>generateTree</w:t>
            </w:r>
            <w:proofErr w:type="spellEnd"/>
            <w:r w:rsidRPr="00527B11">
              <w:rPr>
                <w:rFonts w:ascii="Calibri" w:hAnsi="Calibri" w:cs="Calibri" w:hint="eastAsia"/>
                <w:b/>
              </w:rPr>
              <w:t>(</w:t>
            </w:r>
            <w:r w:rsidRPr="00527B11">
              <w:rPr>
                <w:rFonts w:cstheme="minorHAnsi" w:hint="eastAsia"/>
                <w:b/>
              </w:rPr>
              <w:t xml:space="preserve"> rule </w:t>
            </w:r>
            <w:r w:rsidRPr="00527B11">
              <w:rPr>
                <w:rFonts w:ascii="Calibri" w:hAnsi="Calibri" w:cs="Calibri" w:hint="eastAsia"/>
                <w:b/>
              </w:rPr>
              <w:t>)</w:t>
            </w:r>
          </w:p>
        </w:tc>
        <w:tc>
          <w:tcPr>
            <w:tcW w:w="3594" w:type="dxa"/>
          </w:tcPr>
          <w:p w:rsidR="009F31CD" w:rsidRPr="00527B11" w:rsidRDefault="009F31CD" w:rsidP="00A21C8E">
            <w:pPr>
              <w:autoSpaceDE w:val="0"/>
              <w:autoSpaceDN w:val="0"/>
              <w:spacing w:line="288" w:lineRule="auto"/>
              <w:ind w:left="480"/>
              <w:jc w:val="center"/>
              <w:rPr>
                <w:sz w:val="18"/>
                <w:szCs w:val="18"/>
              </w:rPr>
            </w:pPr>
            <w:r w:rsidRPr="00527B11">
              <w:rPr>
                <w:rFonts w:cstheme="minorHAnsi" w:hint="eastAsia"/>
                <w:b/>
              </w:rPr>
              <w:t>Algoritm2  match</w:t>
            </w:r>
            <w:r w:rsidRPr="00527B11">
              <w:rPr>
                <w:rFonts w:ascii="Calibri" w:hAnsi="Calibri" w:cs="Calibri" w:hint="eastAsia"/>
                <w:b/>
              </w:rPr>
              <w:t xml:space="preserve">(node, </w:t>
            </w:r>
            <w:proofErr w:type="spellStart"/>
            <w:r w:rsidRPr="00527B11">
              <w:rPr>
                <w:rFonts w:ascii="Calibri" w:hAnsi="Calibri" w:cs="Calibri" w:hint="eastAsia"/>
                <w:b/>
              </w:rPr>
              <w:t>attres</w:t>
            </w:r>
            <w:proofErr w:type="spellEnd"/>
            <w:r w:rsidRPr="00527B11">
              <w:rPr>
                <w:rFonts w:ascii="Calibri" w:hAnsi="Calibri" w:cs="Calibri" w:hint="eastAsia"/>
                <w:b/>
              </w:rPr>
              <w:t>)</w:t>
            </w:r>
          </w:p>
        </w:tc>
      </w:tr>
      <w:tr w:rsidR="009F31CD" w:rsidTr="00A21C8E">
        <w:trPr>
          <w:trHeight w:val="274"/>
        </w:trPr>
        <w:tc>
          <w:tcPr>
            <w:tcW w:w="4928" w:type="dxa"/>
          </w:tcPr>
          <w:p w:rsidR="009F31CD" w:rsidRPr="00527B11" w:rsidRDefault="009F31CD" w:rsidP="00A21C8E">
            <w:pPr>
              <w:ind w:left="480"/>
              <w:rPr>
                <w:rFonts w:ascii="Calibri" w:hAnsi="Calibri"/>
                <w:color w:val="000000"/>
                <w:sz w:val="18"/>
                <w:szCs w:val="18"/>
              </w:rPr>
            </w:pPr>
            <w:r w:rsidRPr="00527B11">
              <w:rPr>
                <w:rFonts w:ascii="Calibri" w:hAnsi="Calibri" w:hint="eastAsia"/>
                <w:b/>
                <w:color w:val="000000"/>
                <w:sz w:val="18"/>
                <w:szCs w:val="18"/>
              </w:rPr>
              <w:t>step1</w:t>
            </w:r>
            <w:r w:rsidRPr="00527B11">
              <w:rPr>
                <w:rFonts w:ascii="Calibri" w:hAnsi="Calibri" w:hint="eastAsia"/>
                <w:color w:val="000000"/>
                <w:sz w:val="18"/>
                <w:szCs w:val="18"/>
              </w:rPr>
              <w:t xml:space="preserve"> :                     /*</w:t>
            </w:r>
            <w:r w:rsidRPr="00527B11">
              <w:rPr>
                <w:rFonts w:ascii="Calibri" w:hAnsi="Calibri" w:hint="eastAsia"/>
                <w:color w:val="000000"/>
                <w:sz w:val="18"/>
                <w:szCs w:val="18"/>
              </w:rPr>
              <w:t>初始化两个堆栈</w:t>
            </w:r>
            <w:r w:rsidRPr="00527B11">
              <w:rPr>
                <w:rFonts w:ascii="Calibri" w:hAnsi="Calibri" w:hint="eastAsia"/>
                <w:color w:val="000000"/>
                <w:sz w:val="18"/>
                <w:szCs w:val="18"/>
              </w:rPr>
              <w:t>*/</w:t>
            </w:r>
          </w:p>
          <w:p w:rsidR="009F31CD" w:rsidRPr="00527B11" w:rsidRDefault="009F31CD" w:rsidP="00A21C8E">
            <w:pPr>
              <w:ind w:left="480" w:firstLineChars="100" w:firstLine="180"/>
              <w:rPr>
                <w:rFonts w:ascii="Calibri" w:hAnsi="Calibri"/>
                <w:color w:val="000000"/>
                <w:sz w:val="18"/>
                <w:szCs w:val="18"/>
              </w:rPr>
            </w:pPr>
            <w:proofErr w:type="spellStart"/>
            <w:r w:rsidRPr="00527B11">
              <w:rPr>
                <w:rFonts w:ascii="Calibri" w:hAnsi="Calibri"/>
                <w:color w:val="000000"/>
                <w:sz w:val="18"/>
                <w:szCs w:val="18"/>
              </w:rPr>
              <w:t>InitStack</w:t>
            </w:r>
            <w:proofErr w:type="spellEnd"/>
            <w:r w:rsidRPr="00527B11">
              <w:rPr>
                <w:rFonts w:ascii="Calibri" w:hAnsi="Calibri" w:hint="eastAsia"/>
                <w:color w:val="000000"/>
                <w:sz w:val="18"/>
                <w:szCs w:val="18"/>
              </w:rPr>
              <w:t>(</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  /*</w:t>
            </w:r>
            <w:r w:rsidRPr="00527B11">
              <w:rPr>
                <w:rFonts w:ascii="Calibri" w:hAnsi="Calibri" w:hint="eastAsia"/>
                <w:color w:val="000000"/>
                <w:sz w:val="18"/>
                <w:szCs w:val="18"/>
              </w:rPr>
              <w:t>存放符号的堆栈</w:t>
            </w:r>
            <w:r w:rsidRPr="00527B11">
              <w:rPr>
                <w:rFonts w:ascii="Calibri" w:hAnsi="Calibri" w:hint="eastAsia"/>
                <w:color w:val="000000"/>
                <w:sz w:val="18"/>
                <w:szCs w:val="18"/>
              </w:rPr>
              <w:t>*/</w:t>
            </w:r>
          </w:p>
          <w:p w:rsidR="009F31CD" w:rsidRPr="00527B11" w:rsidRDefault="009F31CD" w:rsidP="00A21C8E">
            <w:pPr>
              <w:ind w:left="480" w:firstLineChars="100" w:firstLine="180"/>
              <w:rPr>
                <w:rFonts w:ascii="Calibri" w:hAnsi="Calibri"/>
                <w:color w:val="000000"/>
                <w:sz w:val="18"/>
                <w:szCs w:val="18"/>
              </w:rPr>
            </w:pPr>
            <w:proofErr w:type="spellStart"/>
            <w:r w:rsidRPr="00527B11">
              <w:rPr>
                <w:rFonts w:ascii="Calibri" w:hAnsi="Calibri"/>
                <w:color w:val="000000"/>
                <w:sz w:val="18"/>
                <w:szCs w:val="18"/>
              </w:rPr>
              <w:t>InitStack</w:t>
            </w:r>
            <w:proofErr w:type="spellEnd"/>
            <w:r w:rsidRPr="00527B11">
              <w:rPr>
                <w:rFonts w:ascii="Calibri" w:hAnsi="Calibri" w:hint="eastAsia"/>
                <w:color w:val="000000"/>
                <w:sz w:val="18"/>
                <w:szCs w:val="18"/>
              </w:rPr>
              <w:t>(</w:t>
            </w:r>
            <w:proofErr w:type="spellStart"/>
            <w:r w:rsidRPr="00527B11">
              <w:rPr>
                <w:rFonts w:ascii="Calibri" w:hAnsi="Calibri" w:hint="eastAsia"/>
                <w:color w:val="000000"/>
                <w:sz w:val="18"/>
                <w:szCs w:val="18"/>
              </w:rPr>
              <w:t>node_stack</w:t>
            </w:r>
            <w:proofErr w:type="spellEnd"/>
            <w:r w:rsidRPr="00527B11">
              <w:rPr>
                <w:rFonts w:ascii="Calibri" w:hAnsi="Calibri" w:hint="eastAsia"/>
                <w:color w:val="000000"/>
                <w:sz w:val="18"/>
                <w:szCs w:val="18"/>
              </w:rPr>
              <w:t>);   /*</w:t>
            </w:r>
            <w:r w:rsidRPr="00527B11">
              <w:rPr>
                <w:rFonts w:ascii="Calibri" w:hAnsi="Calibri" w:hint="eastAsia"/>
                <w:color w:val="000000"/>
                <w:sz w:val="18"/>
                <w:szCs w:val="18"/>
              </w:rPr>
              <w:t>存放树节点的堆栈</w:t>
            </w:r>
            <w:r w:rsidRPr="00527B11">
              <w:rPr>
                <w:rFonts w:ascii="Calibri" w:hAnsi="Calibri" w:hint="eastAsia"/>
                <w:color w:val="000000"/>
                <w:sz w:val="18"/>
                <w:szCs w:val="18"/>
              </w:rPr>
              <w:t>*/</w:t>
            </w:r>
          </w:p>
          <w:p w:rsidR="009F31CD" w:rsidRPr="00527B11" w:rsidRDefault="009F31CD" w:rsidP="00A21C8E">
            <w:pPr>
              <w:ind w:left="480"/>
              <w:rPr>
                <w:rFonts w:ascii="Calibri" w:hAnsi="Calibri"/>
                <w:color w:val="000000"/>
                <w:sz w:val="18"/>
                <w:szCs w:val="18"/>
              </w:rPr>
            </w:pPr>
            <w:r w:rsidRPr="00527B11">
              <w:rPr>
                <w:rFonts w:ascii="Calibri" w:hAnsi="Calibri" w:hint="eastAsia"/>
                <w:b/>
                <w:color w:val="000000"/>
                <w:sz w:val="18"/>
                <w:szCs w:val="18"/>
              </w:rPr>
              <w:t>step2</w:t>
            </w:r>
            <w:r w:rsidRPr="00527B11">
              <w:rPr>
                <w:rFonts w:ascii="Calibri" w:hAnsi="Calibri" w:hint="eastAsia"/>
                <w:color w:val="000000"/>
                <w:sz w:val="18"/>
                <w:szCs w:val="18"/>
              </w:rPr>
              <w:t xml:space="preserve"> :                     /*</w:t>
            </w:r>
            <w:r w:rsidRPr="00527B11">
              <w:rPr>
                <w:rFonts w:ascii="Calibri" w:hAnsi="Calibri" w:hint="eastAsia"/>
                <w:color w:val="000000"/>
                <w:sz w:val="18"/>
                <w:szCs w:val="18"/>
              </w:rPr>
              <w:t>对输入的字符串进行扫描</w:t>
            </w:r>
            <w:r w:rsidRPr="00527B11">
              <w:rPr>
                <w:rFonts w:ascii="Calibri" w:hAnsi="Calibri" w:hint="eastAsia"/>
                <w:color w:val="000000"/>
                <w:sz w:val="18"/>
                <w:szCs w:val="18"/>
              </w:rPr>
              <w:t>*/</w:t>
            </w:r>
          </w:p>
          <w:p w:rsidR="009F31CD" w:rsidRPr="00527B11" w:rsidRDefault="009F31CD" w:rsidP="00A21C8E">
            <w:pPr>
              <w:ind w:left="480" w:firstLineChars="100" w:firstLine="181"/>
              <w:rPr>
                <w:color w:val="000000"/>
                <w:sz w:val="18"/>
                <w:szCs w:val="18"/>
              </w:rPr>
            </w:pPr>
            <w:r w:rsidRPr="00527B11">
              <w:rPr>
                <w:rFonts w:ascii="Calibri" w:hAnsi="Calibri" w:hint="eastAsia"/>
                <w:b/>
                <w:color w:val="000000"/>
                <w:sz w:val="18"/>
                <w:szCs w:val="18"/>
              </w:rPr>
              <w:t>while</w:t>
            </w:r>
            <w:r w:rsidRPr="00527B11">
              <w:rPr>
                <w:rFonts w:ascii="Calibri" w:hAnsi="Calibri" w:hint="eastAsia"/>
                <w:color w:val="000000"/>
                <w:sz w:val="18"/>
                <w:szCs w:val="18"/>
              </w:rPr>
              <w:t>(</w:t>
            </w:r>
            <w:proofErr w:type="spellStart"/>
            <w:r w:rsidRPr="00527B11">
              <w:rPr>
                <w:rFonts w:ascii="Calibri" w:hAnsi="Calibri" w:hint="eastAsia"/>
                <w:color w:val="000000"/>
                <w:sz w:val="18"/>
                <w:szCs w:val="18"/>
              </w:rPr>
              <w:t>attr</w:t>
            </w:r>
            <w:proofErr w:type="spellEnd"/>
            <w:r w:rsidRPr="00527B11">
              <w:rPr>
                <w:rFonts w:ascii="Calibri" w:hAnsi="Calibri" w:hint="eastAsia"/>
                <w:color w:val="000000"/>
                <w:sz w:val="18"/>
                <w:szCs w:val="18"/>
              </w:rPr>
              <w:t xml:space="preserve"> = get(Policy)) </w:t>
            </w:r>
            <w:r w:rsidRPr="00527B11">
              <w:rPr>
                <w:rFonts w:hint="eastAsia"/>
                <w:color w:val="000000"/>
                <w:sz w:val="18"/>
                <w:szCs w:val="18"/>
              </w:rPr>
              <w:t xml:space="preserve">// </w:t>
            </w:r>
            <w:r w:rsidRPr="00527B11">
              <w:rPr>
                <w:rFonts w:hint="eastAsia"/>
                <w:color w:val="000000"/>
                <w:sz w:val="18"/>
                <w:szCs w:val="18"/>
              </w:rPr>
              <w:t>获得属性</w:t>
            </w:r>
          </w:p>
          <w:p w:rsidR="009F31CD" w:rsidRPr="00527B11" w:rsidRDefault="009F31CD" w:rsidP="00A21C8E">
            <w:pPr>
              <w:ind w:left="480" w:firstLineChars="200" w:firstLine="361"/>
              <w:rPr>
                <w:rFonts w:ascii="Calibri" w:hAnsi="Calibri"/>
                <w:color w:val="000000"/>
                <w:sz w:val="18"/>
                <w:szCs w:val="18"/>
              </w:rPr>
            </w:pPr>
            <w:r w:rsidRPr="00527B11">
              <w:rPr>
                <w:rFonts w:ascii="Calibri" w:hAnsi="Calibri" w:hint="eastAsia"/>
                <w:b/>
                <w:color w:val="000000"/>
                <w:sz w:val="18"/>
                <w:szCs w:val="18"/>
              </w:rPr>
              <w:t>switch</w:t>
            </w:r>
            <w:r w:rsidRPr="00527B11">
              <w:rPr>
                <w:rFonts w:ascii="Calibri" w:hAnsi="Calibri" w:hint="eastAsia"/>
                <w:color w:val="000000"/>
                <w:sz w:val="18"/>
                <w:szCs w:val="18"/>
              </w:rPr>
              <w:t>(</w:t>
            </w:r>
            <w:proofErr w:type="spellStart"/>
            <w:r w:rsidRPr="00527B11">
              <w:rPr>
                <w:rFonts w:ascii="Calibri" w:hAnsi="Calibri" w:hint="eastAsia"/>
                <w:color w:val="000000"/>
                <w:sz w:val="18"/>
                <w:szCs w:val="18"/>
              </w:rPr>
              <w:t>attr</w:t>
            </w:r>
            <w:proofErr w:type="spellEnd"/>
            <w:r w:rsidRPr="00527B11">
              <w:rPr>
                <w:rFonts w:ascii="Calibri" w:hAnsi="Calibri" w:hint="eastAsia"/>
                <w:color w:val="000000"/>
                <w:sz w:val="18"/>
                <w:szCs w:val="18"/>
              </w:rPr>
              <w:t xml:space="preserve">) {             </w:t>
            </w:r>
          </w:p>
          <w:p w:rsidR="009F31CD" w:rsidRPr="00527B11" w:rsidRDefault="009F31CD" w:rsidP="00A21C8E">
            <w:pPr>
              <w:ind w:left="480" w:firstLineChars="300" w:firstLine="542"/>
              <w:rPr>
                <w:rFonts w:ascii="Calibri" w:hAnsi="Calibri"/>
                <w:color w:val="000000"/>
                <w:sz w:val="18"/>
                <w:szCs w:val="18"/>
              </w:rPr>
            </w:pPr>
            <w:r w:rsidRPr="00527B11">
              <w:rPr>
                <w:rFonts w:ascii="Calibri" w:hAnsi="Calibri" w:hint="eastAsia"/>
                <w:b/>
                <w:color w:val="000000"/>
                <w:sz w:val="18"/>
                <w:szCs w:val="18"/>
              </w:rPr>
              <w:t>case</w:t>
            </w:r>
            <w:r w:rsidRPr="00527B11">
              <w:rPr>
                <w:rFonts w:ascii="Calibri" w:hAnsi="Calibri"/>
                <w:color w:val="000000"/>
                <w:sz w:val="18"/>
                <w:szCs w:val="18"/>
              </w:rPr>
              <w:t>‘</w:t>
            </w:r>
            <w:r w:rsidRPr="00527B11">
              <w:rPr>
                <w:rFonts w:ascii="Calibri" w:hAnsi="Calibri" w:hint="eastAsia"/>
                <w:color w:val="000000"/>
                <w:sz w:val="18"/>
                <w:szCs w:val="18"/>
              </w:rPr>
              <w:t>(</w:t>
            </w:r>
            <w:r w:rsidRPr="00527B11">
              <w:rPr>
                <w:rFonts w:ascii="Calibri" w:hAnsi="Calibri"/>
                <w:color w:val="000000"/>
                <w:sz w:val="18"/>
                <w:szCs w:val="18"/>
              </w:rPr>
              <w:t>’</w:t>
            </w:r>
            <w:r w:rsidRPr="00527B11">
              <w:rPr>
                <w:rFonts w:ascii="Calibri" w:hAnsi="Calibri" w:hint="eastAsia"/>
                <w:color w:val="000000"/>
                <w:sz w:val="18"/>
                <w:szCs w:val="18"/>
              </w:rPr>
              <w:t xml:space="preserve">:     </w:t>
            </w:r>
            <w:r w:rsidRPr="00527B11">
              <w:rPr>
                <w:rFonts w:ascii="Calibri" w:hAnsi="Calibri" w:hint="eastAsia"/>
                <w:color w:val="000000"/>
                <w:sz w:val="18"/>
                <w:szCs w:val="18"/>
              </w:rPr>
              <w:t>将</w:t>
            </w:r>
            <w:r w:rsidRPr="00527B11">
              <w:rPr>
                <w:rFonts w:ascii="Calibri" w:hAnsi="Calibri"/>
                <w:color w:val="000000"/>
                <w:sz w:val="18"/>
                <w:szCs w:val="18"/>
              </w:rPr>
              <w:t>‘</w:t>
            </w:r>
            <w:r w:rsidRPr="00527B11">
              <w:rPr>
                <w:rFonts w:ascii="Calibri" w:hAnsi="Calibri" w:hint="eastAsia"/>
                <w:color w:val="000000"/>
                <w:sz w:val="18"/>
                <w:szCs w:val="18"/>
              </w:rPr>
              <w:t>(</w:t>
            </w:r>
            <w:r w:rsidRPr="00527B11">
              <w:rPr>
                <w:rFonts w:ascii="Calibri" w:hAnsi="Calibri"/>
                <w:color w:val="000000"/>
                <w:sz w:val="18"/>
                <w:szCs w:val="18"/>
              </w:rPr>
              <w:t>’</w:t>
            </w:r>
            <w:r w:rsidRPr="00527B11">
              <w:rPr>
                <w:rFonts w:ascii="Calibri" w:hAnsi="Calibri" w:hint="eastAsia"/>
                <w:color w:val="000000"/>
                <w:sz w:val="18"/>
                <w:szCs w:val="18"/>
              </w:rPr>
              <w:t>压入</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  break;</w:t>
            </w:r>
          </w:p>
          <w:p w:rsidR="009F31CD" w:rsidRPr="00527B11" w:rsidRDefault="009F31CD" w:rsidP="00A21C8E">
            <w:pPr>
              <w:ind w:left="480" w:firstLineChars="300" w:firstLine="542"/>
              <w:rPr>
                <w:rFonts w:ascii="Calibri" w:hAnsi="Calibri"/>
                <w:color w:val="000000"/>
                <w:sz w:val="18"/>
                <w:szCs w:val="18"/>
              </w:rPr>
            </w:pPr>
            <w:r w:rsidRPr="00527B11">
              <w:rPr>
                <w:rFonts w:ascii="Calibri" w:hAnsi="Calibri" w:hint="eastAsia"/>
                <w:b/>
                <w:color w:val="000000"/>
                <w:sz w:val="18"/>
                <w:szCs w:val="18"/>
              </w:rPr>
              <w:t>case</w:t>
            </w:r>
            <w:r w:rsidRPr="00527B11">
              <w:rPr>
                <w:rFonts w:ascii="Calibri" w:hAnsi="Calibri"/>
                <w:color w:val="000000"/>
                <w:sz w:val="18"/>
                <w:szCs w:val="18"/>
              </w:rPr>
              <w:t>‘</w:t>
            </w:r>
            <w:r w:rsidRPr="00527B11">
              <w:rPr>
                <w:rFonts w:ascii="Calibri" w:hAnsi="Calibri" w:hint="eastAsia"/>
                <w:color w:val="000000"/>
                <w:sz w:val="18"/>
                <w:szCs w:val="18"/>
              </w:rPr>
              <w:t>)</w:t>
            </w:r>
            <w:r w:rsidRPr="00527B11">
              <w:rPr>
                <w:rFonts w:ascii="Calibri" w:hAnsi="Calibri"/>
                <w:color w:val="000000"/>
                <w:sz w:val="18"/>
                <w:szCs w:val="18"/>
              </w:rPr>
              <w:t>’</w:t>
            </w:r>
            <w:r w:rsidRPr="00527B11">
              <w:rPr>
                <w:rFonts w:ascii="Calibri" w:hAnsi="Calibri" w:hint="eastAsia"/>
                <w:color w:val="000000"/>
                <w:sz w:val="18"/>
                <w:szCs w:val="18"/>
              </w:rPr>
              <w:t xml:space="preserve">:     </w:t>
            </w:r>
            <w:r w:rsidRPr="00527B11">
              <w:rPr>
                <w:rFonts w:ascii="Calibri" w:hAnsi="Calibri" w:hint="eastAsia"/>
                <w:color w:val="000000"/>
                <w:sz w:val="18"/>
                <w:szCs w:val="18"/>
              </w:rPr>
              <w:t>以</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栈顶元素为值创建一个二叉树结点</w:t>
            </w:r>
            <w:r w:rsidRPr="00527B11">
              <w:rPr>
                <w:rFonts w:ascii="Calibri" w:hAnsi="Calibri" w:hint="eastAsia"/>
                <w:color w:val="000000"/>
                <w:sz w:val="18"/>
                <w:szCs w:val="18"/>
              </w:rPr>
              <w:t>;</w:t>
            </w:r>
          </w:p>
          <w:p w:rsidR="009F31CD" w:rsidRPr="00527B11" w:rsidRDefault="009F31CD" w:rsidP="00A21C8E">
            <w:pPr>
              <w:ind w:left="480" w:firstLineChars="850" w:firstLine="1530"/>
              <w:rPr>
                <w:rFonts w:ascii="Calibri" w:hAnsi="Calibri"/>
                <w:color w:val="000000"/>
                <w:sz w:val="18"/>
                <w:szCs w:val="18"/>
              </w:rPr>
            </w:pPr>
            <w:r w:rsidRPr="00527B11">
              <w:rPr>
                <w:rFonts w:ascii="Calibri" w:hAnsi="Calibri" w:hint="eastAsia"/>
                <w:color w:val="000000"/>
                <w:sz w:val="18"/>
                <w:szCs w:val="18"/>
              </w:rPr>
              <w:t>弹出</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栈顶元素</w:t>
            </w:r>
            <w:r w:rsidRPr="00527B11">
              <w:rPr>
                <w:rFonts w:ascii="Calibri" w:hAnsi="Calibri" w:hint="eastAsia"/>
                <w:color w:val="000000"/>
                <w:sz w:val="18"/>
                <w:szCs w:val="18"/>
              </w:rPr>
              <w:t>;</w:t>
            </w:r>
          </w:p>
          <w:p w:rsidR="009F31CD" w:rsidRPr="00527B11" w:rsidRDefault="009F31CD" w:rsidP="00A21C8E">
            <w:pPr>
              <w:ind w:left="480" w:firstLineChars="850" w:firstLine="1530"/>
              <w:rPr>
                <w:rFonts w:ascii="Calibri" w:hAnsi="Calibri"/>
                <w:color w:val="000000"/>
                <w:sz w:val="18"/>
                <w:szCs w:val="18"/>
              </w:rPr>
            </w:pPr>
            <w:r w:rsidRPr="00527B11">
              <w:rPr>
                <w:rFonts w:ascii="Calibri" w:hAnsi="Calibri" w:hint="eastAsia"/>
                <w:color w:val="000000"/>
                <w:sz w:val="18"/>
                <w:szCs w:val="18"/>
              </w:rPr>
              <w:t>二叉树结点的左右指针指向</w:t>
            </w:r>
            <w:proofErr w:type="spellStart"/>
            <w:r w:rsidRPr="00527B11">
              <w:rPr>
                <w:rFonts w:ascii="Calibri" w:hAnsi="Calibri" w:hint="eastAsia"/>
                <w:color w:val="000000"/>
                <w:sz w:val="18"/>
                <w:szCs w:val="18"/>
              </w:rPr>
              <w:t>node_stack</w:t>
            </w:r>
            <w:proofErr w:type="spellEnd"/>
            <w:r w:rsidRPr="00527B11">
              <w:rPr>
                <w:rFonts w:ascii="Calibri" w:hAnsi="Calibri" w:hint="eastAsia"/>
                <w:color w:val="000000"/>
                <w:sz w:val="18"/>
                <w:szCs w:val="18"/>
              </w:rPr>
              <w:t>栈顶的两个结点</w:t>
            </w:r>
            <w:r w:rsidRPr="00527B11">
              <w:rPr>
                <w:rFonts w:ascii="Calibri" w:hAnsi="Calibri" w:hint="eastAsia"/>
                <w:color w:val="000000"/>
                <w:sz w:val="18"/>
                <w:szCs w:val="18"/>
              </w:rPr>
              <w:t>;</w:t>
            </w:r>
          </w:p>
          <w:p w:rsidR="009F31CD" w:rsidRPr="00527B11" w:rsidRDefault="009F31CD" w:rsidP="00A21C8E">
            <w:pPr>
              <w:ind w:left="480" w:firstLineChars="850" w:firstLine="1530"/>
              <w:rPr>
                <w:rFonts w:ascii="Calibri" w:hAnsi="Calibri"/>
                <w:color w:val="000000"/>
                <w:sz w:val="18"/>
                <w:szCs w:val="18"/>
              </w:rPr>
            </w:pPr>
            <w:r w:rsidRPr="00527B11">
              <w:rPr>
                <w:rFonts w:ascii="Calibri" w:hAnsi="Calibri" w:hint="eastAsia"/>
                <w:color w:val="000000"/>
                <w:sz w:val="18"/>
                <w:szCs w:val="18"/>
              </w:rPr>
              <w:t>弹出</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栈顶的两个节点</w:t>
            </w:r>
            <w:r w:rsidRPr="00527B11">
              <w:rPr>
                <w:rFonts w:ascii="Calibri" w:hAnsi="Calibri" w:hint="eastAsia"/>
                <w:color w:val="000000"/>
                <w:sz w:val="18"/>
                <w:szCs w:val="18"/>
              </w:rPr>
              <w:t>;</w:t>
            </w:r>
          </w:p>
          <w:p w:rsidR="009F31CD" w:rsidRPr="00527B11" w:rsidRDefault="009F31CD" w:rsidP="00A21C8E">
            <w:pPr>
              <w:ind w:left="480" w:firstLineChars="850" w:firstLine="1530"/>
              <w:rPr>
                <w:rFonts w:ascii="Calibri" w:hAnsi="Calibri"/>
                <w:color w:val="000000"/>
                <w:sz w:val="18"/>
                <w:szCs w:val="18"/>
              </w:rPr>
            </w:pPr>
            <w:r w:rsidRPr="00527B11">
              <w:rPr>
                <w:rFonts w:ascii="Calibri" w:hAnsi="Calibri" w:hint="eastAsia"/>
                <w:color w:val="000000"/>
                <w:sz w:val="18"/>
                <w:szCs w:val="18"/>
              </w:rPr>
              <w:t>break;</w:t>
            </w:r>
          </w:p>
          <w:p w:rsidR="009F31CD" w:rsidRPr="00527B11" w:rsidRDefault="009F31CD" w:rsidP="00A21C8E">
            <w:pPr>
              <w:ind w:left="480" w:firstLineChars="300" w:firstLine="542"/>
              <w:rPr>
                <w:rFonts w:ascii="Calibri" w:hAnsi="Calibri"/>
                <w:color w:val="000000"/>
                <w:sz w:val="18"/>
                <w:szCs w:val="18"/>
              </w:rPr>
            </w:pPr>
            <w:proofErr w:type="spellStart"/>
            <w:r w:rsidRPr="00527B11">
              <w:rPr>
                <w:rFonts w:ascii="Calibri" w:hAnsi="Calibri" w:hint="eastAsia"/>
                <w:b/>
                <w:color w:val="000000"/>
                <w:sz w:val="18"/>
                <w:szCs w:val="18"/>
              </w:rPr>
              <w:t>case</w:t>
            </w:r>
            <w:r w:rsidRPr="00527B11">
              <w:rPr>
                <w:rFonts w:ascii="Calibri" w:hAnsi="Calibri"/>
                <w:color w:val="000000"/>
                <w:sz w:val="18"/>
                <w:szCs w:val="18"/>
              </w:rPr>
              <w:t>‘</w:t>
            </w:r>
            <w:r w:rsidRPr="00527B11">
              <w:rPr>
                <w:rFonts w:ascii="Calibri" w:hAnsi="Calibri" w:hint="eastAsia"/>
                <w:color w:val="000000"/>
                <w:sz w:val="18"/>
                <w:szCs w:val="18"/>
              </w:rPr>
              <w:t>and</w:t>
            </w:r>
            <w:proofErr w:type="spellEnd"/>
            <w:r w:rsidRPr="00527B11">
              <w:rPr>
                <w:rFonts w:ascii="Calibri" w:hAnsi="Calibri"/>
                <w:color w:val="000000"/>
                <w:sz w:val="18"/>
                <w:szCs w:val="18"/>
              </w:rPr>
              <w:t>’</w:t>
            </w:r>
            <w:r w:rsidRPr="00527B11">
              <w:rPr>
                <w:rFonts w:ascii="Calibri" w:hAnsi="Calibri" w:hint="eastAsia"/>
                <w:color w:val="000000"/>
                <w:sz w:val="18"/>
                <w:szCs w:val="18"/>
              </w:rPr>
              <w:t xml:space="preserve">:  </w:t>
            </w:r>
            <w:r w:rsidRPr="00527B11">
              <w:rPr>
                <w:rFonts w:ascii="Calibri" w:hAnsi="Calibri" w:hint="eastAsia"/>
                <w:color w:val="000000"/>
                <w:sz w:val="18"/>
                <w:szCs w:val="18"/>
              </w:rPr>
              <w:t>将</w:t>
            </w:r>
            <w:r w:rsidRPr="00527B11">
              <w:rPr>
                <w:rFonts w:ascii="Calibri" w:hAnsi="Calibri"/>
                <w:color w:val="000000"/>
                <w:sz w:val="18"/>
                <w:szCs w:val="18"/>
              </w:rPr>
              <w:t>‘</w:t>
            </w:r>
            <w:r w:rsidRPr="00527B11">
              <w:rPr>
                <w:rFonts w:ascii="Calibri" w:hAnsi="Calibri" w:hint="eastAsia"/>
                <w:color w:val="000000"/>
                <w:sz w:val="18"/>
                <w:szCs w:val="18"/>
              </w:rPr>
              <w:t>and</w:t>
            </w:r>
            <w:r w:rsidRPr="00527B11">
              <w:rPr>
                <w:rFonts w:ascii="Calibri" w:hAnsi="Calibri"/>
                <w:color w:val="000000"/>
                <w:sz w:val="18"/>
                <w:szCs w:val="18"/>
              </w:rPr>
              <w:t>’</w:t>
            </w:r>
            <w:r w:rsidRPr="00527B11">
              <w:rPr>
                <w:rFonts w:ascii="Calibri" w:hAnsi="Calibri" w:hint="eastAsia"/>
                <w:color w:val="000000"/>
                <w:sz w:val="18"/>
                <w:szCs w:val="18"/>
              </w:rPr>
              <w:t>压入</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  break;</w:t>
            </w:r>
          </w:p>
          <w:p w:rsidR="009F31CD" w:rsidRPr="00527B11" w:rsidRDefault="009F31CD" w:rsidP="00A21C8E">
            <w:pPr>
              <w:ind w:left="480" w:firstLineChars="300" w:firstLine="542"/>
              <w:rPr>
                <w:rFonts w:ascii="Calibri" w:hAnsi="Calibri"/>
                <w:color w:val="000000"/>
                <w:sz w:val="18"/>
                <w:szCs w:val="18"/>
              </w:rPr>
            </w:pPr>
            <w:proofErr w:type="spellStart"/>
            <w:r w:rsidRPr="00527B11">
              <w:rPr>
                <w:rFonts w:ascii="Calibri" w:hAnsi="Calibri" w:hint="eastAsia"/>
                <w:b/>
                <w:color w:val="000000"/>
                <w:sz w:val="18"/>
                <w:szCs w:val="18"/>
              </w:rPr>
              <w:t>case</w:t>
            </w:r>
            <w:r w:rsidRPr="00527B11">
              <w:rPr>
                <w:rFonts w:ascii="Calibri" w:hAnsi="Calibri"/>
                <w:color w:val="000000"/>
                <w:sz w:val="18"/>
                <w:szCs w:val="18"/>
              </w:rPr>
              <w:t>‘</w:t>
            </w:r>
            <w:r w:rsidRPr="00527B11">
              <w:rPr>
                <w:rFonts w:ascii="Calibri" w:hAnsi="Calibri" w:hint="eastAsia"/>
                <w:color w:val="000000"/>
                <w:sz w:val="18"/>
                <w:szCs w:val="18"/>
              </w:rPr>
              <w:t>or</w:t>
            </w:r>
            <w:proofErr w:type="spellEnd"/>
            <w:r w:rsidRPr="00527B11">
              <w:rPr>
                <w:rFonts w:ascii="Calibri" w:hAnsi="Calibri"/>
                <w:color w:val="000000"/>
                <w:sz w:val="18"/>
                <w:szCs w:val="18"/>
              </w:rPr>
              <w:t>’</w:t>
            </w:r>
            <w:r w:rsidRPr="00527B11">
              <w:rPr>
                <w:rFonts w:ascii="Calibri" w:hAnsi="Calibri" w:hint="eastAsia"/>
                <w:color w:val="000000"/>
                <w:sz w:val="18"/>
                <w:szCs w:val="18"/>
              </w:rPr>
              <w:t xml:space="preserve">:    </w:t>
            </w:r>
            <w:r w:rsidRPr="00527B11">
              <w:rPr>
                <w:rFonts w:ascii="Calibri" w:hAnsi="Calibri" w:hint="eastAsia"/>
                <w:color w:val="000000"/>
                <w:sz w:val="18"/>
                <w:szCs w:val="18"/>
              </w:rPr>
              <w:t>将</w:t>
            </w:r>
            <w:r w:rsidRPr="00527B11">
              <w:rPr>
                <w:rFonts w:ascii="Calibri" w:hAnsi="Calibri"/>
                <w:color w:val="000000"/>
                <w:sz w:val="18"/>
                <w:szCs w:val="18"/>
              </w:rPr>
              <w:t>‘</w:t>
            </w:r>
            <w:r w:rsidRPr="00527B11">
              <w:rPr>
                <w:rFonts w:ascii="Calibri" w:hAnsi="Calibri" w:hint="eastAsia"/>
                <w:color w:val="000000"/>
                <w:sz w:val="18"/>
                <w:szCs w:val="18"/>
              </w:rPr>
              <w:t>or</w:t>
            </w:r>
            <w:r w:rsidRPr="00527B11">
              <w:rPr>
                <w:rFonts w:ascii="Calibri" w:hAnsi="Calibri"/>
                <w:color w:val="000000"/>
                <w:sz w:val="18"/>
                <w:szCs w:val="18"/>
              </w:rPr>
              <w:t>’</w:t>
            </w:r>
            <w:r w:rsidRPr="00527B11">
              <w:rPr>
                <w:rFonts w:ascii="Calibri" w:hAnsi="Calibri" w:hint="eastAsia"/>
                <w:color w:val="000000"/>
                <w:sz w:val="18"/>
                <w:szCs w:val="18"/>
              </w:rPr>
              <w:t>压入</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  break;</w:t>
            </w:r>
          </w:p>
          <w:p w:rsidR="009F31CD" w:rsidRPr="00527B11" w:rsidRDefault="009F31CD" w:rsidP="00A21C8E">
            <w:pPr>
              <w:ind w:left="480" w:firstLineChars="300" w:firstLine="542"/>
              <w:rPr>
                <w:rFonts w:ascii="Calibri" w:hAnsi="Calibri"/>
                <w:color w:val="000000"/>
                <w:sz w:val="18"/>
                <w:szCs w:val="18"/>
              </w:rPr>
            </w:pPr>
            <w:r w:rsidRPr="00527B11">
              <w:rPr>
                <w:rFonts w:ascii="Calibri" w:hAnsi="Calibri" w:hint="eastAsia"/>
                <w:b/>
                <w:color w:val="000000"/>
                <w:sz w:val="18"/>
                <w:szCs w:val="18"/>
              </w:rPr>
              <w:t>default</w:t>
            </w:r>
            <w:r w:rsidRPr="00527B11">
              <w:rPr>
                <w:rFonts w:ascii="Calibri" w:hAnsi="Calibri" w:hint="eastAsia"/>
                <w:color w:val="000000"/>
                <w:sz w:val="18"/>
                <w:szCs w:val="18"/>
              </w:rPr>
              <w:t xml:space="preserve">:     </w:t>
            </w:r>
            <w:r w:rsidRPr="00527B11">
              <w:rPr>
                <w:rFonts w:ascii="Calibri" w:hAnsi="Calibri" w:hint="eastAsia"/>
                <w:color w:val="000000"/>
                <w:sz w:val="18"/>
                <w:szCs w:val="18"/>
              </w:rPr>
              <w:t>以该串为值创建一个二叉树结点，并压入</w:t>
            </w:r>
            <w:proofErr w:type="spellStart"/>
            <w:r w:rsidRPr="00527B11">
              <w:rPr>
                <w:rFonts w:ascii="Calibri" w:hAnsi="Calibri" w:hint="eastAsia"/>
                <w:color w:val="000000"/>
                <w:sz w:val="18"/>
                <w:szCs w:val="18"/>
              </w:rPr>
              <w:t>node_stack;break</w:t>
            </w:r>
            <w:proofErr w:type="spellEnd"/>
            <w:r w:rsidRPr="00527B11">
              <w:rPr>
                <w:rFonts w:ascii="Calibri" w:hAnsi="Calibri" w:hint="eastAsia"/>
                <w:color w:val="000000"/>
                <w:sz w:val="18"/>
                <w:szCs w:val="18"/>
              </w:rPr>
              <w:t>;</w:t>
            </w:r>
          </w:p>
          <w:p w:rsidR="009F31CD" w:rsidRPr="00527B11" w:rsidRDefault="009F31CD" w:rsidP="00A21C8E">
            <w:pPr>
              <w:ind w:left="480" w:firstLineChars="100" w:firstLine="180"/>
              <w:rPr>
                <w:color w:val="000000"/>
                <w:sz w:val="18"/>
                <w:szCs w:val="18"/>
              </w:rPr>
            </w:pPr>
            <w:r w:rsidRPr="00527B11">
              <w:rPr>
                <w:rFonts w:ascii="Calibri" w:hAnsi="Calibri" w:hint="eastAsia"/>
                <w:color w:val="000000"/>
                <w:sz w:val="18"/>
                <w:szCs w:val="18"/>
              </w:rPr>
              <w:t>}</w:t>
            </w:r>
          </w:p>
          <w:p w:rsidR="009F31CD" w:rsidRPr="00527B11" w:rsidRDefault="009F31CD" w:rsidP="00A21C8E">
            <w:pPr>
              <w:ind w:left="480"/>
              <w:rPr>
                <w:color w:val="000000"/>
                <w:sz w:val="18"/>
                <w:szCs w:val="18"/>
              </w:rPr>
            </w:pPr>
            <w:r w:rsidRPr="00527B11">
              <w:rPr>
                <w:b/>
                <w:color w:val="000000"/>
                <w:sz w:val="18"/>
                <w:szCs w:val="18"/>
              </w:rPr>
              <w:t>S</w:t>
            </w:r>
            <w:r w:rsidRPr="00527B11">
              <w:rPr>
                <w:rFonts w:hint="eastAsia"/>
                <w:b/>
                <w:color w:val="000000"/>
                <w:sz w:val="18"/>
                <w:szCs w:val="18"/>
              </w:rPr>
              <w:t>tep3</w:t>
            </w:r>
            <w:r w:rsidRPr="00527B11">
              <w:rPr>
                <w:rFonts w:hint="eastAsia"/>
                <w:color w:val="000000"/>
                <w:sz w:val="18"/>
                <w:szCs w:val="18"/>
              </w:rPr>
              <w:t>:</w:t>
            </w:r>
          </w:p>
          <w:p w:rsidR="009F31CD" w:rsidRPr="00527B11" w:rsidRDefault="009F31CD" w:rsidP="00A21C8E">
            <w:pPr>
              <w:ind w:left="480" w:firstLineChars="200" w:firstLine="360"/>
              <w:rPr>
                <w:color w:val="000000"/>
                <w:sz w:val="18"/>
                <w:szCs w:val="18"/>
              </w:rPr>
            </w:pPr>
            <w:r w:rsidRPr="00527B11">
              <w:rPr>
                <w:rFonts w:ascii="Calibri" w:hAnsi="Calibri"/>
                <w:color w:val="000000"/>
                <w:sz w:val="18"/>
                <w:szCs w:val="18"/>
              </w:rPr>
              <w:t>以</w:t>
            </w:r>
            <w:proofErr w:type="spellStart"/>
            <w:r w:rsidRPr="00527B11">
              <w:rPr>
                <w:rFonts w:ascii="Calibri" w:hAnsi="Calibri"/>
                <w:color w:val="000000"/>
                <w:sz w:val="18"/>
                <w:szCs w:val="18"/>
              </w:rPr>
              <w:t>string_stack</w:t>
            </w:r>
            <w:proofErr w:type="spellEnd"/>
            <w:r w:rsidRPr="00527B11">
              <w:rPr>
                <w:rFonts w:ascii="Calibri" w:hAnsi="Calibri"/>
                <w:color w:val="000000"/>
                <w:sz w:val="18"/>
                <w:szCs w:val="18"/>
              </w:rPr>
              <w:t>栈顶元素为值创建一个二叉树结点</w:t>
            </w:r>
            <w:r w:rsidRPr="00527B11">
              <w:rPr>
                <w:rFonts w:hint="eastAsia"/>
                <w:color w:val="000000"/>
                <w:sz w:val="18"/>
                <w:szCs w:val="18"/>
              </w:rPr>
              <w:t>root</w:t>
            </w:r>
          </w:p>
          <w:p w:rsidR="009F31CD" w:rsidRPr="00527B11" w:rsidRDefault="009F31CD" w:rsidP="00A21C8E">
            <w:pPr>
              <w:ind w:left="480" w:firstLineChars="200" w:firstLine="360"/>
              <w:rPr>
                <w:rFonts w:ascii="Calibri" w:hAnsi="Calibri"/>
                <w:color w:val="000000"/>
                <w:sz w:val="18"/>
                <w:szCs w:val="18"/>
              </w:rPr>
            </w:pPr>
            <w:r w:rsidRPr="00527B11">
              <w:rPr>
                <w:rFonts w:ascii="Calibri" w:hAnsi="Calibri"/>
                <w:color w:val="000000"/>
                <w:sz w:val="18"/>
                <w:szCs w:val="18"/>
              </w:rPr>
              <w:t>其左右孩子分别指向</w:t>
            </w:r>
            <w:proofErr w:type="spellStart"/>
            <w:r w:rsidRPr="00527B11">
              <w:rPr>
                <w:rFonts w:ascii="Calibri" w:hAnsi="Calibri"/>
                <w:color w:val="000000"/>
                <w:sz w:val="18"/>
                <w:szCs w:val="18"/>
              </w:rPr>
              <w:t>node_stack</w:t>
            </w:r>
            <w:proofErr w:type="spellEnd"/>
            <w:r w:rsidRPr="00527B11">
              <w:rPr>
                <w:rFonts w:ascii="Calibri" w:hAnsi="Calibri"/>
                <w:color w:val="000000"/>
                <w:sz w:val="18"/>
                <w:szCs w:val="18"/>
              </w:rPr>
              <w:t>栈顶的两个元素</w:t>
            </w:r>
          </w:p>
          <w:p w:rsidR="009F31CD" w:rsidRPr="00527B11" w:rsidRDefault="009F31CD" w:rsidP="00A21C8E">
            <w:pPr>
              <w:ind w:left="480" w:firstLine="345"/>
              <w:rPr>
                <w:color w:val="000000"/>
                <w:sz w:val="18"/>
                <w:szCs w:val="18"/>
              </w:rPr>
            </w:pPr>
            <w:r w:rsidRPr="00527B11">
              <w:rPr>
                <w:rFonts w:hint="eastAsia"/>
                <w:color w:val="000000"/>
                <w:sz w:val="18"/>
                <w:szCs w:val="18"/>
              </w:rPr>
              <w:t xml:space="preserve">return root;  </w:t>
            </w:r>
          </w:p>
        </w:tc>
        <w:tc>
          <w:tcPr>
            <w:tcW w:w="3594" w:type="dxa"/>
          </w:tcPr>
          <w:p w:rsidR="009F31CD" w:rsidRPr="00527B11" w:rsidRDefault="009F31CD" w:rsidP="00A21C8E">
            <w:pPr>
              <w:ind w:left="480"/>
              <w:rPr>
                <w:rFonts w:ascii="Calibri" w:hAnsi="Calibri"/>
                <w:color w:val="000000"/>
                <w:sz w:val="18"/>
                <w:szCs w:val="18"/>
              </w:rPr>
            </w:pPr>
            <w:r w:rsidRPr="00527B11">
              <w:rPr>
                <w:rFonts w:ascii="Calibri" w:hAnsi="Calibri"/>
                <w:b/>
                <w:color w:val="000000"/>
                <w:sz w:val="18"/>
                <w:szCs w:val="18"/>
              </w:rPr>
              <w:t>if</w:t>
            </w:r>
            <w:r w:rsidRPr="00527B11">
              <w:rPr>
                <w:rFonts w:ascii="Calibri" w:hAnsi="Calibri"/>
                <w:color w:val="000000"/>
                <w:sz w:val="18"/>
                <w:szCs w:val="18"/>
              </w:rPr>
              <w:t>(root -&gt; value == "not"){</w:t>
            </w:r>
          </w:p>
          <w:p w:rsidR="009F31CD" w:rsidRPr="00527B11" w:rsidRDefault="009F31CD" w:rsidP="00A21C8E">
            <w:pPr>
              <w:ind w:left="480"/>
              <w:rPr>
                <w:color w:val="000000"/>
                <w:sz w:val="18"/>
                <w:szCs w:val="18"/>
              </w:rPr>
            </w:pPr>
            <w:r w:rsidRPr="00527B11">
              <w:rPr>
                <w:rFonts w:ascii="Calibri" w:hAnsi="Calibri"/>
                <w:b/>
                <w:color w:val="000000"/>
                <w:sz w:val="18"/>
                <w:szCs w:val="18"/>
              </w:rPr>
              <w:t>return</w:t>
            </w:r>
            <w:r w:rsidRPr="00527B11">
              <w:rPr>
                <w:rFonts w:ascii="Calibri" w:hAnsi="Calibri"/>
                <w:color w:val="000000"/>
                <w:sz w:val="18"/>
                <w:szCs w:val="18"/>
              </w:rPr>
              <w:t xml:space="preserve"> match(root-&gt;</w:t>
            </w:r>
            <w:proofErr w:type="spellStart"/>
            <w:r w:rsidRPr="00527B11">
              <w:rPr>
                <w:rFonts w:ascii="Calibri" w:hAnsi="Calibri"/>
                <w:color w:val="000000"/>
                <w:sz w:val="18"/>
                <w:szCs w:val="18"/>
              </w:rPr>
              <w:t>lchild</w:t>
            </w:r>
            <w:proofErr w:type="spellEnd"/>
            <w:r w:rsidRPr="00527B11">
              <w:rPr>
                <w:rFonts w:ascii="Calibri" w:hAnsi="Calibri"/>
                <w:color w:val="000000"/>
                <w:sz w:val="18"/>
                <w:szCs w:val="18"/>
              </w:rPr>
              <w:t xml:space="preserve">, </w:t>
            </w:r>
            <w:proofErr w:type="spellStart"/>
            <w:r w:rsidRPr="00527B11">
              <w:rPr>
                <w:rFonts w:ascii="Calibri" w:hAnsi="Calibri"/>
                <w:color w:val="000000"/>
                <w:sz w:val="18"/>
                <w:szCs w:val="18"/>
              </w:rPr>
              <w:t>attrs</w:t>
            </w:r>
            <w:proofErr w:type="spellEnd"/>
            <w:r w:rsidRPr="00527B11">
              <w:rPr>
                <w:rFonts w:ascii="Calibri" w:hAnsi="Calibri"/>
                <w:color w:val="000000"/>
                <w:sz w:val="18"/>
                <w:szCs w:val="18"/>
              </w:rPr>
              <w:t>) ? 0 : 1;</w:t>
            </w:r>
          </w:p>
          <w:p w:rsidR="009F31CD" w:rsidRPr="00527B11" w:rsidRDefault="009F31CD" w:rsidP="00A21C8E">
            <w:pPr>
              <w:ind w:left="480"/>
              <w:rPr>
                <w:rFonts w:ascii="Calibri" w:hAnsi="Calibri"/>
                <w:color w:val="000000"/>
                <w:sz w:val="18"/>
                <w:szCs w:val="18"/>
              </w:rPr>
            </w:pPr>
            <w:r w:rsidRPr="00527B11">
              <w:rPr>
                <w:rFonts w:ascii="Calibri" w:hAnsi="Calibri"/>
                <w:color w:val="000000"/>
                <w:sz w:val="18"/>
                <w:szCs w:val="18"/>
              </w:rPr>
              <w:t>}</w:t>
            </w:r>
            <w:r w:rsidRPr="00527B11">
              <w:rPr>
                <w:rFonts w:ascii="Calibri" w:hAnsi="Calibri"/>
                <w:b/>
                <w:color w:val="000000"/>
                <w:sz w:val="18"/>
                <w:szCs w:val="18"/>
              </w:rPr>
              <w:t>else if</w:t>
            </w:r>
            <w:r w:rsidRPr="00527B11">
              <w:rPr>
                <w:rFonts w:ascii="Calibri" w:hAnsi="Calibri"/>
                <w:color w:val="000000"/>
                <w:sz w:val="18"/>
                <w:szCs w:val="18"/>
              </w:rPr>
              <w:t>( root -&gt; value == "and"){</w:t>
            </w:r>
          </w:p>
          <w:p w:rsidR="009F31CD" w:rsidRPr="00527B11" w:rsidRDefault="009F31CD" w:rsidP="00A21C8E">
            <w:pPr>
              <w:ind w:left="480" w:firstLine="345"/>
              <w:rPr>
                <w:color w:val="000000"/>
                <w:sz w:val="18"/>
                <w:szCs w:val="18"/>
              </w:rPr>
            </w:pPr>
            <w:r w:rsidRPr="00527B11">
              <w:rPr>
                <w:rFonts w:ascii="Calibri" w:hAnsi="Calibri"/>
                <w:b/>
                <w:color w:val="000000"/>
                <w:sz w:val="18"/>
                <w:szCs w:val="18"/>
              </w:rPr>
              <w:t>return</w:t>
            </w:r>
            <w:r w:rsidRPr="00527B11">
              <w:rPr>
                <w:rFonts w:ascii="Calibri" w:hAnsi="Calibri"/>
                <w:color w:val="000000"/>
                <w:sz w:val="18"/>
                <w:szCs w:val="18"/>
              </w:rPr>
              <w:t xml:space="preserve"> (match(root-&gt;</w:t>
            </w:r>
            <w:proofErr w:type="spellStart"/>
            <w:r w:rsidRPr="00527B11">
              <w:rPr>
                <w:rFonts w:ascii="Calibri" w:hAnsi="Calibri"/>
                <w:color w:val="000000"/>
                <w:sz w:val="18"/>
                <w:szCs w:val="18"/>
              </w:rPr>
              <w:t>lchild</w:t>
            </w:r>
            <w:proofErr w:type="spellEnd"/>
            <w:r w:rsidRPr="00527B11">
              <w:rPr>
                <w:rFonts w:ascii="Calibri" w:hAnsi="Calibri"/>
                <w:color w:val="000000"/>
                <w:sz w:val="18"/>
                <w:szCs w:val="18"/>
              </w:rPr>
              <w:t xml:space="preserve">, </w:t>
            </w:r>
            <w:proofErr w:type="spellStart"/>
            <w:r w:rsidRPr="00527B11">
              <w:rPr>
                <w:rFonts w:ascii="Calibri" w:hAnsi="Calibri"/>
                <w:color w:val="000000"/>
                <w:sz w:val="18"/>
                <w:szCs w:val="18"/>
              </w:rPr>
              <w:t>attrs</w:t>
            </w:r>
            <w:proofErr w:type="spellEnd"/>
            <w:r w:rsidRPr="00527B11">
              <w:rPr>
                <w:rFonts w:ascii="Calibri" w:hAnsi="Calibri"/>
                <w:color w:val="000000"/>
                <w:sz w:val="18"/>
                <w:szCs w:val="18"/>
              </w:rPr>
              <w:t>) +</w:t>
            </w:r>
          </w:p>
          <w:p w:rsidR="009F31CD" w:rsidRPr="00527B11" w:rsidRDefault="009F31CD" w:rsidP="00A21C8E">
            <w:pPr>
              <w:ind w:left="480" w:firstLineChars="391" w:firstLine="704"/>
              <w:rPr>
                <w:rFonts w:ascii="Calibri" w:hAnsi="Calibri"/>
                <w:color w:val="000000"/>
                <w:sz w:val="18"/>
                <w:szCs w:val="18"/>
              </w:rPr>
            </w:pPr>
            <w:r w:rsidRPr="00527B11">
              <w:rPr>
                <w:rFonts w:ascii="Calibri" w:hAnsi="Calibri"/>
                <w:color w:val="000000"/>
                <w:sz w:val="18"/>
                <w:szCs w:val="18"/>
              </w:rPr>
              <w:t xml:space="preserve"> match(root-&gt;</w:t>
            </w:r>
            <w:proofErr w:type="spellStart"/>
            <w:r w:rsidRPr="00527B11">
              <w:rPr>
                <w:rFonts w:ascii="Calibri" w:hAnsi="Calibri"/>
                <w:color w:val="000000"/>
                <w:sz w:val="18"/>
                <w:szCs w:val="18"/>
              </w:rPr>
              <w:t>rchild</w:t>
            </w:r>
            <w:proofErr w:type="spellEnd"/>
            <w:r w:rsidRPr="00527B11">
              <w:rPr>
                <w:rFonts w:ascii="Calibri" w:hAnsi="Calibri"/>
                <w:color w:val="000000"/>
                <w:sz w:val="18"/>
                <w:szCs w:val="18"/>
              </w:rPr>
              <w:t xml:space="preserve">, </w:t>
            </w:r>
            <w:proofErr w:type="spellStart"/>
            <w:r w:rsidRPr="00527B11">
              <w:rPr>
                <w:rFonts w:ascii="Calibri" w:hAnsi="Calibri"/>
                <w:color w:val="000000"/>
                <w:sz w:val="18"/>
                <w:szCs w:val="18"/>
              </w:rPr>
              <w:t>attrs</w:t>
            </w:r>
            <w:proofErr w:type="spellEnd"/>
            <w:r w:rsidRPr="00527B11">
              <w:rPr>
                <w:rFonts w:ascii="Calibri" w:hAnsi="Calibri"/>
                <w:color w:val="000000"/>
                <w:sz w:val="18"/>
                <w:szCs w:val="18"/>
              </w:rPr>
              <w:t>)) == 2 ? 1 : 0;</w:t>
            </w:r>
          </w:p>
          <w:p w:rsidR="009F31CD" w:rsidRPr="00527B11" w:rsidRDefault="009F31CD" w:rsidP="00A21C8E">
            <w:pPr>
              <w:ind w:left="480"/>
              <w:rPr>
                <w:rFonts w:ascii="Calibri" w:hAnsi="Calibri"/>
                <w:color w:val="000000"/>
                <w:sz w:val="18"/>
                <w:szCs w:val="18"/>
              </w:rPr>
            </w:pPr>
            <w:r w:rsidRPr="00527B11">
              <w:rPr>
                <w:rFonts w:ascii="Calibri" w:hAnsi="Calibri"/>
                <w:color w:val="000000"/>
                <w:sz w:val="18"/>
                <w:szCs w:val="18"/>
              </w:rPr>
              <w:t>}</w:t>
            </w:r>
            <w:proofErr w:type="spellStart"/>
            <w:r w:rsidRPr="00527B11">
              <w:rPr>
                <w:rFonts w:ascii="Calibri" w:hAnsi="Calibri"/>
                <w:b/>
                <w:color w:val="000000"/>
                <w:sz w:val="18"/>
                <w:szCs w:val="18"/>
              </w:rPr>
              <w:t>elseif</w:t>
            </w:r>
            <w:proofErr w:type="spellEnd"/>
            <w:r w:rsidRPr="00527B11">
              <w:rPr>
                <w:rFonts w:ascii="Calibri" w:hAnsi="Calibri"/>
                <w:color w:val="000000"/>
                <w:sz w:val="18"/>
                <w:szCs w:val="18"/>
              </w:rPr>
              <w:t>( root -&gt; value == "or"){</w:t>
            </w:r>
          </w:p>
          <w:p w:rsidR="009F31CD" w:rsidRPr="00527B11" w:rsidRDefault="009F31CD" w:rsidP="00A21C8E">
            <w:pPr>
              <w:ind w:left="480"/>
              <w:rPr>
                <w:color w:val="000000"/>
                <w:sz w:val="18"/>
                <w:szCs w:val="18"/>
              </w:rPr>
            </w:pPr>
            <w:r w:rsidRPr="00527B11">
              <w:rPr>
                <w:rFonts w:ascii="Calibri" w:hAnsi="Calibri"/>
                <w:b/>
                <w:color w:val="000000"/>
                <w:sz w:val="18"/>
                <w:szCs w:val="18"/>
              </w:rPr>
              <w:t>if</w:t>
            </w:r>
            <w:r w:rsidRPr="00527B11">
              <w:rPr>
                <w:rFonts w:ascii="Calibri" w:hAnsi="Calibri"/>
                <w:color w:val="000000"/>
                <w:sz w:val="18"/>
                <w:szCs w:val="18"/>
              </w:rPr>
              <w:t>(match(root-&gt;</w:t>
            </w:r>
            <w:proofErr w:type="spellStart"/>
            <w:r w:rsidRPr="00527B11">
              <w:rPr>
                <w:rFonts w:ascii="Calibri" w:hAnsi="Calibri"/>
                <w:color w:val="000000"/>
                <w:sz w:val="18"/>
                <w:szCs w:val="18"/>
              </w:rPr>
              <w:t>lchild</w:t>
            </w:r>
            <w:proofErr w:type="spellEnd"/>
            <w:r w:rsidRPr="00527B11">
              <w:rPr>
                <w:rFonts w:ascii="Calibri" w:hAnsi="Calibri"/>
                <w:color w:val="000000"/>
                <w:sz w:val="18"/>
                <w:szCs w:val="18"/>
              </w:rPr>
              <w:t xml:space="preserve">, </w:t>
            </w:r>
            <w:proofErr w:type="spellStart"/>
            <w:r w:rsidRPr="00527B11">
              <w:rPr>
                <w:rFonts w:ascii="Calibri" w:hAnsi="Calibri"/>
                <w:color w:val="000000"/>
                <w:sz w:val="18"/>
                <w:szCs w:val="18"/>
              </w:rPr>
              <w:t>attrs</w:t>
            </w:r>
            <w:proofErr w:type="spellEnd"/>
            <w:r w:rsidRPr="00527B11">
              <w:rPr>
                <w:rFonts w:ascii="Calibri" w:hAnsi="Calibri"/>
                <w:color w:val="000000"/>
                <w:sz w:val="18"/>
                <w:szCs w:val="18"/>
              </w:rPr>
              <w:t xml:space="preserve">) </w:t>
            </w:r>
            <w:r w:rsidRPr="00527B11">
              <w:rPr>
                <w:rFonts w:hint="eastAsia"/>
                <w:color w:val="000000"/>
                <w:sz w:val="18"/>
                <w:szCs w:val="18"/>
              </w:rPr>
              <w:t xml:space="preserve">|| </w:t>
            </w:r>
          </w:p>
          <w:p w:rsidR="009F31CD" w:rsidRPr="00527B11" w:rsidRDefault="009F31CD" w:rsidP="00A21C8E">
            <w:pPr>
              <w:ind w:left="480" w:firstLineChars="300" w:firstLine="540"/>
              <w:rPr>
                <w:rFonts w:ascii="Calibri" w:hAnsi="Calibri"/>
                <w:color w:val="000000"/>
                <w:sz w:val="18"/>
                <w:szCs w:val="18"/>
              </w:rPr>
            </w:pPr>
            <w:r w:rsidRPr="00527B11">
              <w:rPr>
                <w:rFonts w:ascii="Calibri" w:hAnsi="Calibri"/>
                <w:color w:val="000000"/>
                <w:sz w:val="18"/>
                <w:szCs w:val="18"/>
              </w:rPr>
              <w:t>match(root-&gt;</w:t>
            </w:r>
            <w:proofErr w:type="spellStart"/>
            <w:r w:rsidRPr="00527B11">
              <w:rPr>
                <w:rFonts w:ascii="Calibri" w:hAnsi="Calibri"/>
                <w:color w:val="000000"/>
                <w:sz w:val="18"/>
                <w:szCs w:val="18"/>
              </w:rPr>
              <w:t>rchild</w:t>
            </w:r>
            <w:proofErr w:type="spellEnd"/>
            <w:r w:rsidRPr="00527B11">
              <w:rPr>
                <w:rFonts w:ascii="Calibri" w:hAnsi="Calibri"/>
                <w:color w:val="000000"/>
                <w:sz w:val="18"/>
                <w:szCs w:val="18"/>
              </w:rPr>
              <w:t xml:space="preserve">, </w:t>
            </w:r>
            <w:proofErr w:type="spellStart"/>
            <w:r w:rsidRPr="00527B11">
              <w:rPr>
                <w:rFonts w:ascii="Calibri" w:hAnsi="Calibri"/>
                <w:color w:val="000000"/>
                <w:sz w:val="18"/>
                <w:szCs w:val="18"/>
              </w:rPr>
              <w:t>attrs</w:t>
            </w:r>
            <w:proofErr w:type="spellEnd"/>
            <w:r w:rsidRPr="00527B11">
              <w:rPr>
                <w:rFonts w:ascii="Calibri" w:hAnsi="Calibri"/>
                <w:color w:val="000000"/>
                <w:sz w:val="18"/>
                <w:szCs w:val="18"/>
              </w:rPr>
              <w:t>))</w:t>
            </w:r>
          </w:p>
          <w:p w:rsidR="009F31CD" w:rsidRPr="00527B11" w:rsidRDefault="009F31CD" w:rsidP="00A21C8E">
            <w:pPr>
              <w:ind w:left="480"/>
              <w:rPr>
                <w:rFonts w:ascii="Calibri" w:hAnsi="Calibri"/>
                <w:color w:val="000000"/>
                <w:sz w:val="18"/>
                <w:szCs w:val="18"/>
              </w:rPr>
            </w:pPr>
            <w:r w:rsidRPr="00527B11">
              <w:rPr>
                <w:rFonts w:ascii="Calibri" w:hAnsi="Calibri"/>
                <w:b/>
                <w:color w:val="000000"/>
                <w:sz w:val="18"/>
                <w:szCs w:val="18"/>
              </w:rPr>
              <w:t>return</w:t>
            </w:r>
            <w:r w:rsidRPr="00527B11">
              <w:rPr>
                <w:rFonts w:ascii="Calibri" w:hAnsi="Calibri"/>
                <w:color w:val="000000"/>
                <w:sz w:val="18"/>
                <w:szCs w:val="18"/>
              </w:rPr>
              <w:t xml:space="preserve"> 1;</w:t>
            </w:r>
          </w:p>
          <w:p w:rsidR="009F31CD" w:rsidRPr="00527B11" w:rsidRDefault="009F31CD" w:rsidP="00A21C8E">
            <w:pPr>
              <w:ind w:left="480"/>
              <w:rPr>
                <w:rFonts w:ascii="Calibri" w:hAnsi="Calibri"/>
                <w:b/>
                <w:color w:val="000000"/>
                <w:sz w:val="18"/>
                <w:szCs w:val="18"/>
              </w:rPr>
            </w:pPr>
            <w:r w:rsidRPr="00527B11">
              <w:rPr>
                <w:rFonts w:ascii="Calibri" w:hAnsi="Calibri"/>
                <w:b/>
                <w:color w:val="000000"/>
                <w:sz w:val="18"/>
                <w:szCs w:val="18"/>
              </w:rPr>
              <w:t>else</w:t>
            </w:r>
          </w:p>
          <w:p w:rsidR="009F31CD" w:rsidRPr="00527B11" w:rsidRDefault="009F31CD" w:rsidP="00A21C8E">
            <w:pPr>
              <w:ind w:left="480"/>
              <w:rPr>
                <w:rFonts w:ascii="Calibri" w:hAnsi="Calibri"/>
                <w:color w:val="000000"/>
                <w:sz w:val="18"/>
                <w:szCs w:val="18"/>
              </w:rPr>
            </w:pPr>
            <w:r w:rsidRPr="00527B11">
              <w:rPr>
                <w:rFonts w:ascii="Calibri" w:hAnsi="Calibri"/>
                <w:b/>
                <w:color w:val="000000"/>
                <w:sz w:val="18"/>
                <w:szCs w:val="18"/>
              </w:rPr>
              <w:t>return</w:t>
            </w:r>
            <w:r w:rsidRPr="00527B11">
              <w:rPr>
                <w:rFonts w:ascii="Calibri" w:hAnsi="Calibri"/>
                <w:color w:val="000000"/>
                <w:sz w:val="18"/>
                <w:szCs w:val="18"/>
              </w:rPr>
              <w:t xml:space="preserve"> 0;</w:t>
            </w:r>
          </w:p>
          <w:p w:rsidR="009F31CD" w:rsidRPr="00527B11" w:rsidRDefault="009F31CD" w:rsidP="00A21C8E">
            <w:pPr>
              <w:ind w:left="480"/>
              <w:rPr>
                <w:rFonts w:ascii="Calibri" w:hAnsi="Calibri"/>
                <w:color w:val="000000"/>
                <w:sz w:val="18"/>
                <w:szCs w:val="18"/>
              </w:rPr>
            </w:pPr>
            <w:r w:rsidRPr="00527B11">
              <w:rPr>
                <w:rFonts w:ascii="Calibri" w:hAnsi="Calibri"/>
                <w:color w:val="000000"/>
                <w:sz w:val="18"/>
                <w:szCs w:val="18"/>
              </w:rPr>
              <w:t>}</w:t>
            </w:r>
            <w:r w:rsidRPr="00527B11">
              <w:rPr>
                <w:rFonts w:ascii="Calibri" w:hAnsi="Calibri" w:hint="eastAsia"/>
                <w:b/>
                <w:color w:val="000000"/>
                <w:sz w:val="18"/>
                <w:szCs w:val="18"/>
              </w:rPr>
              <w:t xml:space="preserve">else </w:t>
            </w:r>
            <w:r w:rsidRPr="00527B11">
              <w:rPr>
                <w:rFonts w:ascii="Calibri" w:hAnsi="Calibri" w:hint="eastAsia"/>
                <w:color w:val="000000"/>
                <w:sz w:val="18"/>
                <w:szCs w:val="18"/>
              </w:rPr>
              <w:t>{</w:t>
            </w:r>
          </w:p>
          <w:p w:rsidR="009F31CD" w:rsidRPr="00527B11" w:rsidRDefault="009F31CD" w:rsidP="00A21C8E">
            <w:pPr>
              <w:ind w:left="480" w:firstLineChars="200" w:firstLine="361"/>
              <w:rPr>
                <w:rFonts w:ascii="Calibri" w:hAnsi="Calibri"/>
                <w:color w:val="000000"/>
                <w:sz w:val="18"/>
                <w:szCs w:val="18"/>
              </w:rPr>
            </w:pPr>
            <w:r w:rsidRPr="00527B11">
              <w:rPr>
                <w:rFonts w:ascii="Calibri" w:hAnsi="Calibri" w:hint="eastAsia"/>
                <w:b/>
                <w:color w:val="000000"/>
                <w:sz w:val="18"/>
                <w:szCs w:val="18"/>
              </w:rPr>
              <w:t>if</w:t>
            </w:r>
            <w:r w:rsidRPr="00527B11">
              <w:rPr>
                <w:rFonts w:ascii="Calibri" w:hAnsi="Calibri" w:hint="eastAsia"/>
                <w:color w:val="000000"/>
                <w:sz w:val="18"/>
                <w:szCs w:val="18"/>
              </w:rPr>
              <w:t xml:space="preserve"> ( node -&gt; value </w:t>
            </w:r>
            <w:r w:rsidRPr="00527B11">
              <w:rPr>
                <w:rFonts w:ascii="Calibri" w:hAnsi="Calibri" w:hint="eastAsia"/>
                <w:b/>
                <w:color w:val="000000"/>
                <w:sz w:val="18"/>
                <w:szCs w:val="18"/>
              </w:rPr>
              <w:t>in</w:t>
            </w:r>
            <w:r w:rsidRPr="00527B11">
              <w:rPr>
                <w:rFonts w:ascii="Calibri" w:hAnsi="Calibri" w:hint="eastAsia"/>
                <w:color w:val="000000"/>
                <w:sz w:val="18"/>
                <w:szCs w:val="18"/>
              </w:rPr>
              <w:t xml:space="preserve"> </w:t>
            </w:r>
            <w:proofErr w:type="spellStart"/>
            <w:r w:rsidRPr="00527B11">
              <w:rPr>
                <w:rFonts w:ascii="Calibri" w:hAnsi="Calibri" w:hint="eastAsia"/>
                <w:color w:val="000000"/>
                <w:sz w:val="18"/>
                <w:szCs w:val="18"/>
              </w:rPr>
              <w:t>attres</w:t>
            </w:r>
            <w:proofErr w:type="spellEnd"/>
            <w:r w:rsidRPr="00527B11">
              <w:rPr>
                <w:rFonts w:ascii="Calibri" w:hAnsi="Calibri" w:hint="eastAsia"/>
                <w:color w:val="000000"/>
                <w:sz w:val="18"/>
                <w:szCs w:val="18"/>
              </w:rPr>
              <w:t xml:space="preserve">) // </w:t>
            </w:r>
            <w:r w:rsidRPr="00527B11">
              <w:rPr>
                <w:rFonts w:ascii="Calibri" w:hAnsi="Calibri" w:hint="eastAsia"/>
                <w:color w:val="000000"/>
                <w:sz w:val="18"/>
                <w:szCs w:val="18"/>
              </w:rPr>
              <w:t>叶子属性在用户属性集内，返回</w:t>
            </w:r>
            <w:r w:rsidRPr="00527B11">
              <w:rPr>
                <w:rFonts w:ascii="Calibri" w:hAnsi="Calibri" w:hint="eastAsia"/>
                <w:color w:val="000000"/>
                <w:sz w:val="18"/>
                <w:szCs w:val="18"/>
              </w:rPr>
              <w:t>1</w:t>
            </w:r>
          </w:p>
          <w:p w:rsidR="009F31CD" w:rsidRPr="00527B11" w:rsidRDefault="009F31CD" w:rsidP="00A21C8E">
            <w:pPr>
              <w:ind w:left="480"/>
              <w:rPr>
                <w:rFonts w:ascii="Calibri" w:hAnsi="Calibri"/>
                <w:color w:val="000000"/>
                <w:sz w:val="18"/>
                <w:szCs w:val="18"/>
              </w:rPr>
            </w:pPr>
            <w:r w:rsidRPr="00527B11">
              <w:rPr>
                <w:rFonts w:ascii="Calibri" w:hAnsi="Calibri" w:hint="eastAsia"/>
                <w:color w:val="000000"/>
                <w:sz w:val="18"/>
                <w:szCs w:val="18"/>
              </w:rPr>
              <w:tab/>
            </w:r>
            <w:r w:rsidRPr="00527B11">
              <w:rPr>
                <w:rFonts w:ascii="Calibri" w:hAnsi="Calibri" w:hint="eastAsia"/>
                <w:b/>
                <w:color w:val="000000"/>
                <w:sz w:val="18"/>
                <w:szCs w:val="18"/>
              </w:rPr>
              <w:t>return</w:t>
            </w:r>
            <w:r w:rsidRPr="00527B11">
              <w:rPr>
                <w:rFonts w:ascii="Calibri" w:hAnsi="Calibri" w:hint="eastAsia"/>
                <w:color w:val="000000"/>
                <w:sz w:val="18"/>
                <w:szCs w:val="18"/>
              </w:rPr>
              <w:t xml:space="preserve"> 1;</w:t>
            </w:r>
          </w:p>
          <w:p w:rsidR="009F31CD" w:rsidRPr="00527B11" w:rsidRDefault="009F31CD" w:rsidP="00A21C8E">
            <w:pPr>
              <w:ind w:left="480" w:firstLineChars="200" w:firstLine="360"/>
              <w:rPr>
                <w:rFonts w:ascii="Calibri" w:hAnsi="Calibri"/>
                <w:color w:val="000000"/>
                <w:sz w:val="18"/>
                <w:szCs w:val="18"/>
              </w:rPr>
            </w:pPr>
            <w:r w:rsidRPr="00527B11">
              <w:rPr>
                <w:rFonts w:ascii="Calibri" w:hAnsi="Calibri" w:hint="eastAsia"/>
                <w:color w:val="000000"/>
                <w:sz w:val="18"/>
                <w:szCs w:val="18"/>
              </w:rPr>
              <w:t xml:space="preserve">else </w:t>
            </w:r>
          </w:p>
          <w:p w:rsidR="009F31CD" w:rsidRPr="00527B11" w:rsidRDefault="009F31CD" w:rsidP="00A21C8E">
            <w:pPr>
              <w:ind w:left="480"/>
              <w:rPr>
                <w:rFonts w:ascii="Calibri" w:hAnsi="Calibri"/>
                <w:color w:val="000000"/>
                <w:sz w:val="18"/>
                <w:szCs w:val="18"/>
              </w:rPr>
            </w:pPr>
            <w:r w:rsidRPr="00527B11">
              <w:rPr>
                <w:rFonts w:hint="eastAsia"/>
                <w:color w:val="000000"/>
                <w:sz w:val="18"/>
                <w:szCs w:val="18"/>
              </w:rPr>
              <w:tab/>
            </w:r>
            <w:r w:rsidRPr="00527B11">
              <w:rPr>
                <w:rFonts w:ascii="Calibri" w:hAnsi="Calibri" w:hint="eastAsia"/>
                <w:b/>
                <w:color w:val="000000"/>
                <w:sz w:val="18"/>
                <w:szCs w:val="18"/>
              </w:rPr>
              <w:t>return</w:t>
            </w:r>
            <w:r w:rsidRPr="00527B11">
              <w:rPr>
                <w:rFonts w:ascii="Calibri" w:hAnsi="Calibri" w:hint="eastAsia"/>
                <w:color w:val="000000"/>
                <w:sz w:val="18"/>
                <w:szCs w:val="18"/>
              </w:rPr>
              <w:t xml:space="preserve"> 0;</w:t>
            </w:r>
          </w:p>
          <w:p w:rsidR="009F31CD" w:rsidRPr="00527B11" w:rsidRDefault="009F31CD" w:rsidP="00A21C8E">
            <w:pPr>
              <w:ind w:left="480"/>
              <w:rPr>
                <w:color w:val="000000"/>
                <w:sz w:val="18"/>
                <w:szCs w:val="18"/>
              </w:rPr>
            </w:pPr>
            <w:r w:rsidRPr="00527B11">
              <w:rPr>
                <w:rFonts w:ascii="Calibri" w:hAnsi="Calibri" w:hint="eastAsia"/>
                <w:color w:val="000000"/>
                <w:sz w:val="18"/>
                <w:szCs w:val="18"/>
              </w:rPr>
              <w:t>}</w:t>
            </w:r>
          </w:p>
        </w:tc>
      </w:tr>
    </w:tbl>
    <w:p w:rsidR="009F31CD" w:rsidRDefault="009F31CD" w:rsidP="009F31CD">
      <w:pPr>
        <w:ind w:left="480"/>
      </w:pPr>
    </w:p>
    <w:p w:rsidR="009F31CD" w:rsidRDefault="009F31CD" w:rsidP="009B36B6">
      <w:pPr>
        <w:pStyle w:val="3"/>
      </w:pPr>
      <w:r w:rsidRPr="0077503C">
        <w:rPr>
          <w:rFonts w:hint="eastAsia"/>
        </w:rPr>
        <w:lastRenderedPageBreak/>
        <w:t>3.2.</w:t>
      </w:r>
      <w:r>
        <w:rPr>
          <w:rFonts w:hint="eastAsia"/>
        </w:rPr>
        <w:t>3</w:t>
      </w:r>
      <w:r w:rsidR="009B36B6">
        <w:rPr>
          <w:rFonts w:hint="eastAsia"/>
        </w:rPr>
        <w:t xml:space="preserve"> </w:t>
      </w:r>
      <w:r>
        <w:rPr>
          <w:rFonts w:hint="eastAsia"/>
        </w:rPr>
        <w:t>D</w:t>
      </w:r>
      <w:r w:rsidRPr="0077503C">
        <w:rPr>
          <w:rFonts w:hint="eastAsia"/>
        </w:rPr>
        <w:t>ABAC</w:t>
      </w:r>
      <w:r w:rsidRPr="0077503C">
        <w:rPr>
          <w:rFonts w:hint="eastAsia"/>
        </w:rPr>
        <w:t>权限判断</w:t>
      </w:r>
    </w:p>
    <w:p w:rsidR="009F31CD" w:rsidRPr="00F94922" w:rsidRDefault="009F31CD" w:rsidP="009F31CD">
      <w:pPr>
        <w:ind w:firstLineChars="200" w:firstLine="480"/>
        <w:rPr>
          <w:bCs/>
        </w:rPr>
      </w:pPr>
      <w:r w:rsidRPr="00F94922">
        <w:rPr>
          <w:rFonts w:hint="eastAsia"/>
          <w:bCs/>
        </w:rPr>
        <w:t>DABAC</w:t>
      </w:r>
      <w:r w:rsidRPr="00F94922">
        <w:rPr>
          <w:rFonts w:hint="eastAsia"/>
          <w:bCs/>
        </w:rPr>
        <w:t>利用已知访问权限与访问策略和用户属性全集对应关系，组成训练集，以此为基础构建如图</w:t>
      </w:r>
      <w:r w:rsidRPr="00F94922">
        <w:rPr>
          <w:rFonts w:hint="eastAsia"/>
          <w:bCs/>
        </w:rPr>
        <w:t>6</w:t>
      </w:r>
      <w:r w:rsidRPr="00F94922">
        <w:rPr>
          <w:rFonts w:hint="eastAsia"/>
          <w:bCs/>
        </w:rPr>
        <w:t>所示基于动态属性访问权限判断模型</w:t>
      </w:r>
      <w:r w:rsidRPr="00F94922">
        <w:rPr>
          <w:rFonts w:hint="eastAsia"/>
          <w:bCs/>
        </w:rPr>
        <w:t>,</w:t>
      </w:r>
      <w:r w:rsidRPr="00F94922">
        <w:rPr>
          <w:rFonts w:hint="eastAsia"/>
          <w:bCs/>
        </w:rPr>
        <w:t>从而实现用户权限判断</w:t>
      </w:r>
      <w:r w:rsidRPr="00F94922">
        <w:rPr>
          <w:rFonts w:hint="eastAsia"/>
          <w:bCs/>
        </w:rPr>
        <w:t>.</w:t>
      </w:r>
    </w:p>
    <w:p w:rsidR="009F31CD" w:rsidRPr="00F94922" w:rsidRDefault="009F31CD" w:rsidP="009F31CD">
      <w:pPr>
        <w:ind w:firstLineChars="200" w:firstLine="480"/>
        <w:rPr>
          <w:bCs/>
        </w:rPr>
      </w:pPr>
      <w:r w:rsidRPr="00F94922">
        <w:rPr>
          <w:rFonts w:hint="eastAsia"/>
          <w:bCs/>
        </w:rPr>
        <w:t>训练集</w:t>
      </w:r>
      <w:r w:rsidRPr="00F94922">
        <w:rPr>
          <w:rFonts w:hint="eastAsia"/>
          <w:bCs/>
        </w:rPr>
        <w:t xml:space="preserve"> D = {Xi ,Yi}m,</w:t>
      </w:r>
      <w:r w:rsidRPr="00F94922">
        <w:rPr>
          <w:rFonts w:hint="eastAsia"/>
          <w:bCs/>
        </w:rPr>
        <w:t>其中</w:t>
      </w:r>
      <w:r w:rsidRPr="00F94922">
        <w:rPr>
          <w:rFonts w:hint="eastAsia"/>
          <w:bCs/>
        </w:rPr>
        <w:t>Xi</w:t>
      </w:r>
      <w:r w:rsidRPr="00F94922">
        <w:rPr>
          <w:rFonts w:hint="eastAsia"/>
          <w:bCs/>
        </w:rPr>
        <w:t>为用户属性与访问策略的二元组，</w:t>
      </w:r>
      <w:r w:rsidRPr="00F94922">
        <w:rPr>
          <w:rFonts w:hint="eastAsia"/>
          <w:bCs/>
        </w:rPr>
        <w:t>Yi</w:t>
      </w:r>
      <w:r w:rsidRPr="00F94922">
        <w:rPr>
          <w:rFonts w:hint="eastAsia"/>
          <w:bCs/>
        </w:rPr>
        <w:t>为用户权限，利用机器学习构建权限判断模型</w:t>
      </w:r>
      <w:r w:rsidRPr="00F94922">
        <w:rPr>
          <w:rFonts w:hint="eastAsia"/>
          <w:bCs/>
        </w:rPr>
        <w:t>y=f(x)</w:t>
      </w:r>
      <w:r w:rsidRPr="00F94922">
        <w:rPr>
          <w:rFonts w:hint="eastAsia"/>
          <w:bCs/>
        </w:rPr>
        <w:t>，因此用户操作权限为：</w:t>
      </w:r>
      <w:r w:rsidRPr="00F94922">
        <w:rPr>
          <w:rFonts w:hint="eastAsia"/>
          <w:bCs/>
        </w:rPr>
        <w:t>P = f(</w:t>
      </w:r>
      <w:proofErr w:type="spellStart"/>
      <w:r w:rsidRPr="00F94922">
        <w:rPr>
          <w:rFonts w:hint="eastAsia"/>
          <w:bCs/>
        </w:rPr>
        <w:t>x,y</w:t>
      </w:r>
      <w:proofErr w:type="spellEnd"/>
      <w:r w:rsidRPr="00F94922">
        <w:rPr>
          <w:rFonts w:hint="eastAsia"/>
          <w:bCs/>
        </w:rPr>
        <w:t>)</w:t>
      </w:r>
    </w:p>
    <w:p w:rsidR="009F31CD" w:rsidRDefault="009F31CD" w:rsidP="009F31CD">
      <w:pPr>
        <w:autoSpaceDE w:val="0"/>
        <w:autoSpaceDN w:val="0"/>
        <w:spacing w:line="288" w:lineRule="auto"/>
      </w:pPr>
      <w:r>
        <w:object w:dxaOrig="16293" w:dyaOrig="8180">
          <v:shape id="_x0000_i1028" type="#_x0000_t75" style="width:414.25pt;height:208.5pt" o:ole="">
            <v:imagedata r:id="rId17" o:title=""/>
          </v:shape>
          <o:OLEObject Type="Embed" ProgID="Visio.Drawing.11" ShapeID="_x0000_i1028" DrawAspect="Content" ObjectID="_1481904616" r:id="rId18"/>
        </w:object>
      </w:r>
    </w:p>
    <w:p w:rsidR="009F31CD" w:rsidRDefault="009F31CD" w:rsidP="009F31CD">
      <w:pPr>
        <w:autoSpaceDE w:val="0"/>
        <w:autoSpaceDN w:val="0"/>
        <w:spacing w:line="288" w:lineRule="auto"/>
        <w:ind w:left="480"/>
        <w:jc w:val="center"/>
        <w:rPr>
          <w:rFonts w:cstheme="minorHAnsi"/>
          <w:sz w:val="18"/>
          <w:szCs w:val="18"/>
        </w:rPr>
      </w:pPr>
      <w:r w:rsidRPr="00027F56">
        <w:rPr>
          <w:rFonts w:hint="eastAsia"/>
          <w:sz w:val="18"/>
          <w:szCs w:val="18"/>
        </w:rPr>
        <w:t>图</w:t>
      </w:r>
      <w:r>
        <w:rPr>
          <w:rFonts w:hint="eastAsia"/>
          <w:sz w:val="18"/>
          <w:szCs w:val="18"/>
        </w:rPr>
        <w:t xml:space="preserve">6 </w:t>
      </w:r>
      <w:r>
        <w:rPr>
          <w:rFonts w:cstheme="minorHAnsi" w:hint="eastAsia"/>
          <w:sz w:val="18"/>
          <w:szCs w:val="18"/>
        </w:rPr>
        <w:t>DABAC</w:t>
      </w:r>
      <w:r w:rsidRPr="00027F56">
        <w:rPr>
          <w:rFonts w:cstheme="minorHAnsi" w:hint="eastAsia"/>
          <w:sz w:val="18"/>
          <w:szCs w:val="18"/>
        </w:rPr>
        <w:t>权限判断模型</w:t>
      </w:r>
    </w:p>
    <w:p w:rsidR="009F31CD" w:rsidRDefault="009F31CD" w:rsidP="009B36B6">
      <w:pPr>
        <w:pStyle w:val="2"/>
        <w:rPr>
          <w:b w:val="0"/>
        </w:rPr>
      </w:pPr>
      <w:r>
        <w:rPr>
          <w:rFonts w:hint="eastAsia"/>
        </w:rPr>
        <w:t xml:space="preserve">4 . </w:t>
      </w:r>
      <w:r w:rsidRPr="004C6056">
        <w:rPr>
          <w:rFonts w:hint="eastAsia"/>
        </w:rPr>
        <w:t>用户权限回收</w:t>
      </w:r>
    </w:p>
    <w:p w:rsidR="009F31CD" w:rsidRPr="00F94922" w:rsidRDefault="009F31CD" w:rsidP="009B36B6">
      <w:pPr>
        <w:ind w:firstLine="420"/>
      </w:pPr>
      <w:r w:rsidRPr="00F94922">
        <w:rPr>
          <w:rFonts w:hint="eastAsia"/>
          <w:bCs/>
        </w:rPr>
        <w:t>云存储系统在为用户提供数据存储和业务服务的同时，其云端数据的安全性一直是用户和企业管理者尤为关注的重要问题。为保障用户数据的私密性，当前的云存储安全框架一般是对数据进行加密存储，云服务提供商使用相应的访问控制策略来判断用户对该数据是否拥有合法的的访问权限，密钥的管理和分发由可信第三方负责。虽然这在一定程度上加强了云端数据的安全性，但密文存储的形式也会引发新的问题。当需要变更用户对某数据的访问权限时，为保证回收权限的用户持有该数据的密钥无效，一般的方案是对该数据进行重加密处理，然后进行密钥的更新与重新分发。由于云环境中用户规模庞大且用户权限可能频繁变更，数据的重加密和密钥的重分发将会带来极大的性能开销。如果将重加密放在用户上传数据时进行，由于用户执行上传数据操作时间是不确定的，导致数据的重加密时机也是不确定的，而这期间已被回收权限的用户依然可以访问该数据，可能出现回收权限用户恶意向系统写脏数据，此外此</w:t>
      </w:r>
      <w:r w:rsidRPr="00F94922">
        <w:rPr>
          <w:rFonts w:hint="eastAsia"/>
        </w:rPr>
        <w:t>方案无法解决只读数据的重加密问题。</w:t>
      </w:r>
    </w:p>
    <w:p w:rsidR="009F31CD" w:rsidRPr="00F94922" w:rsidRDefault="009F31CD" w:rsidP="009B36B6">
      <w:pPr>
        <w:spacing w:line="360" w:lineRule="auto"/>
        <w:ind w:firstLine="420"/>
      </w:pPr>
      <w:r w:rsidRPr="00F94922">
        <w:rPr>
          <w:rFonts w:hint="eastAsia"/>
        </w:rPr>
        <w:lastRenderedPageBreak/>
        <w:t>由于用户权限回收引起的重加密问题，我们拟设计一种采用基于密文的置乱算法，采用立即回收方案，对密文进行代理置乱算法处理，并利用令牌机制保存置乱规则，合法用户利用解密密钥及令牌以获得原始数据。</w:t>
      </w:r>
    </w:p>
    <w:p w:rsidR="009F31CD" w:rsidRPr="00F94922" w:rsidRDefault="009F31CD" w:rsidP="009F31CD">
      <w:pPr>
        <w:spacing w:line="360" w:lineRule="auto"/>
        <w:ind w:left="480"/>
      </w:pPr>
      <w:r w:rsidRPr="00F94922">
        <w:rPr>
          <w:rFonts w:hint="eastAsia"/>
        </w:rPr>
        <w:t>置乱算法原理如下：</w:t>
      </w:r>
    </w:p>
    <w:p w:rsidR="009F31CD" w:rsidRPr="00F94922" w:rsidRDefault="009F31CD" w:rsidP="009F31CD">
      <w:pPr>
        <w:pStyle w:val="a3"/>
        <w:numPr>
          <w:ilvl w:val="0"/>
          <w:numId w:val="5"/>
        </w:numPr>
        <w:spacing w:line="360" w:lineRule="auto"/>
        <w:ind w:left="900" w:firstLineChars="0"/>
      </w:pPr>
      <w:r w:rsidRPr="00F94922">
        <w:rPr>
          <w:rFonts w:hint="eastAsia"/>
        </w:rPr>
        <w:t>云端首先将上传的密文数据分为</w:t>
      </w:r>
      <w:r w:rsidRPr="00F94922">
        <w:rPr>
          <w:rFonts w:hint="eastAsia"/>
          <w:position w:val="-10"/>
        </w:rPr>
        <w:object w:dxaOrig="1040" w:dyaOrig="340">
          <v:shape id="_x0000_i1029" type="#_x0000_t75" style="width:51.45pt;height:16.85pt" o:ole="">
            <v:imagedata r:id="rId19" o:title=""/>
          </v:shape>
          <o:OLEObject Type="Embed" ProgID="Equation.3" ShapeID="_x0000_i1029" DrawAspect="Content" ObjectID="_1481904617" r:id="rId20">
            <o:FieldCodes>\* MERGEFORMAT</o:FieldCodes>
          </o:OLEObject>
        </w:object>
      </w:r>
      <w:r w:rsidR="000924E0" w:rsidRPr="00F94922">
        <w:fldChar w:fldCharType="begin"/>
      </w:r>
      <w:r w:rsidRPr="00F94922">
        <w:instrText xml:space="preserve"> QUOTE </w:instrText>
      </w:r>
      <w:r w:rsidRPr="00F94922">
        <w:rPr>
          <w:noProof/>
          <w:position w:val="-6"/>
        </w:rPr>
        <w:drawing>
          <wp:inline distT="0" distB="0" distL="0" distR="0">
            <wp:extent cx="809625" cy="200025"/>
            <wp:effectExtent l="0" t="0" r="9525" b="0"/>
            <wp:docPr id="3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21" cstate="print">
                      <a:clrChange>
                        <a:clrFrom>
                          <a:srgbClr val="FFFFFF"/>
                        </a:clrFrom>
                        <a:clrTo>
                          <a:srgbClr val="FFFFFF">
                            <a:alpha val="0"/>
                          </a:srgbClr>
                        </a:clrTo>
                      </a:clrChange>
                    </a:blip>
                    <a:srcRect/>
                    <a:stretch>
                      <a:fillRect/>
                    </a:stretch>
                  </pic:blipFill>
                  <pic:spPr bwMode="auto">
                    <a:xfrm>
                      <a:off x="0" y="0"/>
                      <a:ext cx="809625" cy="200025"/>
                    </a:xfrm>
                    <a:prstGeom prst="rect">
                      <a:avLst/>
                    </a:prstGeom>
                    <a:noFill/>
                    <a:ln w="9525">
                      <a:noFill/>
                      <a:miter lim="800000"/>
                      <a:headEnd/>
                      <a:tailEnd/>
                    </a:ln>
                  </pic:spPr>
                </pic:pic>
              </a:graphicData>
            </a:graphic>
          </wp:inline>
        </w:drawing>
      </w:r>
      <w:r w:rsidR="000924E0" w:rsidRPr="00F94922">
        <w:fldChar w:fldCharType="end"/>
      </w:r>
      <w:r w:rsidRPr="00F94922">
        <w:rPr>
          <w:rFonts w:hint="eastAsia"/>
        </w:rPr>
        <w:t>块，利用随机算法生成</w:t>
      </w:r>
      <w:r w:rsidRPr="00F94922">
        <w:rPr>
          <w:rFonts w:hint="eastAsia"/>
          <w:position w:val="-6"/>
        </w:rPr>
        <w:object w:dxaOrig="260" w:dyaOrig="220">
          <v:shape id="_x0000_i1030" type="#_x0000_t75" style="width:13.1pt;height:12.15pt" o:ole="">
            <v:imagedata r:id="rId22" o:title=""/>
          </v:shape>
          <o:OLEObject Type="Embed" ProgID="Equation.3" ShapeID="_x0000_i1030" DrawAspect="Content" ObjectID="_1481904618" r:id="rId23">
            <o:FieldCodes>\* MERGEFORMAT</o:FieldCodes>
          </o:OLEObject>
        </w:object>
      </w:r>
      <w:r w:rsidRPr="00F94922">
        <w:rPr>
          <w:rFonts w:hint="eastAsia"/>
        </w:rPr>
        <w:t>块大小与密文数据块大小相同的二进制置乱块；</w:t>
      </w:r>
    </w:p>
    <w:p w:rsidR="009F31CD" w:rsidRPr="00F94922" w:rsidRDefault="009F31CD" w:rsidP="009F31CD">
      <w:pPr>
        <w:pStyle w:val="a3"/>
        <w:numPr>
          <w:ilvl w:val="0"/>
          <w:numId w:val="5"/>
        </w:numPr>
        <w:spacing w:line="360" w:lineRule="auto"/>
        <w:ind w:left="900" w:firstLineChars="0"/>
        <w:jc w:val="center"/>
      </w:pPr>
      <w:r w:rsidRPr="00F94922">
        <w:rPr>
          <w:rFonts w:hint="eastAsia"/>
        </w:rPr>
        <w:t>将生成的</w:t>
      </w:r>
      <w:r w:rsidRPr="00F94922">
        <w:rPr>
          <w:rFonts w:hint="eastAsia"/>
          <w:position w:val="-6"/>
        </w:rPr>
        <w:object w:dxaOrig="200" w:dyaOrig="220">
          <v:shape id="_x0000_i1031" type="#_x0000_t75" style="width:10.3pt;height:12.15pt" o:ole="">
            <v:imagedata r:id="rId24" o:title=""/>
          </v:shape>
          <o:OLEObject Type="Embed" ProgID="Equation.3" ShapeID="_x0000_i1031" DrawAspect="Content" ObjectID="_1481904619" r:id="rId25">
            <o:FieldCodes>\* MERGEFORMAT</o:FieldCodes>
          </o:OLEObject>
        </w:object>
      </w:r>
      <w:r w:rsidRPr="00F94922">
        <w:rPr>
          <w:rFonts w:hint="eastAsia"/>
        </w:rPr>
        <w:t>块置乱块随机插入密文，得到新的密文并保存，同时维护一张</w:t>
      </w:r>
      <w:r w:rsidRPr="00F94922">
        <w:rPr>
          <w:rFonts w:hint="eastAsia"/>
          <w:position w:val="-6"/>
        </w:rPr>
        <w:object w:dxaOrig="499" w:dyaOrig="220">
          <v:shape id="_x0000_i1032" type="#_x0000_t75" style="width:25.25pt;height:12.15pt" o:ole="">
            <v:imagedata r:id="rId26" o:title=""/>
          </v:shape>
          <o:OLEObject Type="Embed" ProgID="Equation.3" ShapeID="_x0000_i1032" DrawAspect="Content" ObjectID="_1481904620" r:id="rId27">
            <o:FieldCodes>\* MERGEFORMAT</o:FieldCodes>
          </o:OLEObject>
        </w:object>
      </w:r>
      <w:r w:rsidRPr="00F94922">
        <w:rPr>
          <w:rFonts w:hint="eastAsia"/>
        </w:rPr>
        <w:t>矩阵表</w:t>
      </w:r>
      <w:r w:rsidRPr="00F94922">
        <w:rPr>
          <w:rFonts w:hint="eastAsia"/>
        </w:rPr>
        <w:t>A</w:t>
      </w:r>
      <w:r w:rsidRPr="00F94922">
        <w:rPr>
          <w:rFonts w:hint="eastAsia"/>
        </w:rPr>
        <w:t>，其中置乱块对应内容为</w:t>
      </w:r>
      <w:r w:rsidRPr="00F94922">
        <w:rPr>
          <w:rFonts w:hint="eastAsia"/>
        </w:rPr>
        <w:t>0</w:t>
      </w:r>
      <w:r w:rsidRPr="00F94922">
        <w:rPr>
          <w:rFonts w:hint="eastAsia"/>
        </w:rPr>
        <w:t>，密文块对应内容为</w:t>
      </w:r>
      <w:r w:rsidRPr="00F94922">
        <w:rPr>
          <w:rFonts w:hint="eastAsia"/>
        </w:rPr>
        <w:t>1</w:t>
      </w:r>
      <w:r w:rsidRPr="00F94922">
        <w:rPr>
          <w:rFonts w:hint="eastAsia"/>
        </w:rPr>
        <w:t>，如：</w:t>
      </w:r>
      <w:r w:rsidRPr="00F94922">
        <w:rPr>
          <w:rFonts w:ascii="Cambria Math" w:hAnsi="Cambria Math"/>
        </w:rPr>
        <w:br/>
      </w:r>
      <w:r w:rsidRPr="00F94922">
        <w:rPr>
          <w:rFonts w:ascii="Cambria Math" w:hAnsi="Cambria Math"/>
          <w:position w:val="-50"/>
        </w:rPr>
        <w:object w:dxaOrig="1500" w:dyaOrig="1120">
          <v:shape id="_x0000_i1033" type="#_x0000_t75" style="width:111.25pt;height:84.15pt" o:ole="">
            <v:imagedata r:id="rId28" o:title=""/>
          </v:shape>
          <o:OLEObject Type="Embed" ProgID="Equation.3" ShapeID="_x0000_i1033" DrawAspect="Content" ObjectID="_1481904621" r:id="rId29">
            <o:FieldCodes>\* MERGEFORMAT</o:FieldCodes>
          </o:OLEObject>
        </w:object>
      </w:r>
      <w:r w:rsidRPr="00F94922">
        <w:rPr>
          <w:rFonts w:ascii="Cambria Math" w:hAnsi="Cambria Math" w:hint="eastAsia"/>
          <w:i/>
          <w:iCs/>
        </w:rPr>
        <w:t>其中</w:t>
      </w:r>
      <w:r w:rsidRPr="00F94922">
        <w:rPr>
          <w:rFonts w:ascii="Cambria Math" w:hAnsi="Cambria Math" w:hint="eastAsia"/>
          <w:i/>
          <w:iCs/>
          <w:position w:val="-14"/>
        </w:rPr>
        <w:object w:dxaOrig="280" w:dyaOrig="380">
          <v:shape id="_x0000_i1034" type="#_x0000_t75" style="width:14.95pt;height:19.65pt" o:ole="">
            <v:imagedata r:id="rId30" o:title=""/>
          </v:shape>
          <o:OLEObject Type="Embed" ProgID="Equation.3" ShapeID="_x0000_i1034" DrawAspect="Content" ObjectID="_1481904622" r:id="rId31">
            <o:FieldCodes>\* MERGEFORMAT</o:FieldCodes>
          </o:OLEObject>
        </w:object>
      </w:r>
      <w:r w:rsidRPr="00F94922">
        <w:rPr>
          <w:rFonts w:ascii="Cambria Math" w:hAnsi="Cambria Math" w:hint="eastAsia"/>
          <w:i/>
          <w:iCs/>
        </w:rPr>
        <w:t>取</w:t>
      </w:r>
      <w:r w:rsidRPr="00F94922">
        <w:rPr>
          <w:rFonts w:ascii="Cambria Math" w:hAnsi="Cambria Math" w:hint="eastAsia"/>
          <w:i/>
          <w:iCs/>
        </w:rPr>
        <w:t>1</w:t>
      </w:r>
      <w:r w:rsidRPr="00F94922">
        <w:rPr>
          <w:rFonts w:ascii="Cambria Math" w:hAnsi="Cambria Math" w:hint="eastAsia"/>
          <w:i/>
          <w:iCs/>
        </w:rPr>
        <w:t>或者</w:t>
      </w:r>
      <w:r w:rsidRPr="00F94922">
        <w:rPr>
          <w:rFonts w:ascii="Cambria Math" w:hAnsi="Cambria Math" w:hint="eastAsia"/>
          <w:i/>
          <w:iCs/>
        </w:rPr>
        <w:t>0</w:t>
      </w:r>
    </w:p>
    <w:p w:rsidR="009F31CD" w:rsidRPr="00F94922" w:rsidRDefault="009F31CD" w:rsidP="009F31CD">
      <w:pPr>
        <w:pStyle w:val="a3"/>
        <w:numPr>
          <w:ilvl w:val="0"/>
          <w:numId w:val="5"/>
        </w:numPr>
        <w:spacing w:line="360" w:lineRule="auto"/>
        <w:ind w:left="900" w:firstLineChars="0"/>
      </w:pPr>
      <w:r w:rsidRPr="00F94922">
        <w:rPr>
          <w:rFonts w:hint="eastAsia"/>
        </w:rPr>
        <w:t>令牌保存一张</w:t>
      </w:r>
      <w:r w:rsidRPr="00F94922">
        <w:rPr>
          <w:rFonts w:hint="eastAsia"/>
        </w:rPr>
        <w:t>n</w:t>
      </w:r>
      <w:r w:rsidRPr="00F94922">
        <w:rPr>
          <w:rFonts w:hint="eastAsia"/>
        </w:rPr>
        <w:t>阶方阵</w:t>
      </w:r>
      <w:r w:rsidRPr="00F94922">
        <w:rPr>
          <w:rFonts w:hint="eastAsia"/>
        </w:rPr>
        <w:t>B</w:t>
      </w:r>
      <w:r w:rsidRPr="00F94922">
        <w:rPr>
          <w:rFonts w:hint="eastAsia"/>
        </w:rPr>
        <w:t>，其满足公式：，其中</w:t>
      </w:r>
      <w:r w:rsidRPr="00F94922">
        <w:rPr>
          <w:rFonts w:hint="eastAsia"/>
        </w:rPr>
        <w:t>I</w:t>
      </w:r>
      <w:r w:rsidRPr="00F94922">
        <w:rPr>
          <w:rFonts w:hint="eastAsia"/>
        </w:rPr>
        <w:t>为单位阵，计算并将得到的方阵</w:t>
      </w:r>
      <w:r w:rsidRPr="00F94922">
        <w:rPr>
          <w:rFonts w:ascii="Cambria Math" w:cs="Calibri" w:hint="eastAsia"/>
        </w:rPr>
        <w:t>作为密文元数据保存；</w:t>
      </w:r>
    </w:p>
    <w:p w:rsidR="009F31CD" w:rsidRPr="00F94922" w:rsidRDefault="009F31CD" w:rsidP="009F31CD">
      <w:pPr>
        <w:pStyle w:val="a3"/>
        <w:numPr>
          <w:ilvl w:val="0"/>
          <w:numId w:val="5"/>
        </w:numPr>
        <w:spacing w:line="360" w:lineRule="auto"/>
        <w:ind w:left="900" w:firstLineChars="0"/>
      </w:pPr>
      <w:r w:rsidRPr="00F94922">
        <w:rPr>
          <w:rFonts w:ascii="Cambria Math" w:cs="Calibri" w:hint="eastAsia"/>
        </w:rPr>
        <w:t>用户获取原始数据，首先得利用授权中心赋予的令牌与获得密文元数据进行矩阵乘积运算，得到矩阵，然后利用得到的矩阵内容去除插入密文的</w:t>
      </w:r>
      <w:r w:rsidRPr="00F94922">
        <w:rPr>
          <w:rFonts w:hint="eastAsia"/>
        </w:rPr>
        <w:t>置乱</w:t>
      </w:r>
      <w:r w:rsidRPr="00F94922">
        <w:rPr>
          <w:rFonts w:ascii="Cambria Math" w:cs="Calibri" w:hint="eastAsia"/>
        </w:rPr>
        <w:t>块；最后利用解密密钥获得原文；</w:t>
      </w:r>
    </w:p>
    <w:p w:rsidR="009F31CD" w:rsidRPr="00F94922" w:rsidRDefault="009F31CD" w:rsidP="009F31CD">
      <w:pPr>
        <w:pStyle w:val="a3"/>
        <w:spacing w:line="360" w:lineRule="auto"/>
        <w:ind w:left="540" w:firstLineChars="0" w:firstLine="360"/>
        <w:rPr>
          <w:rFonts w:ascii="Cambria Math" w:cs="Calibri"/>
        </w:rPr>
      </w:pPr>
      <w:r>
        <w:rPr>
          <w:rFonts w:ascii="Cambria Math" w:cs="Calibri" w:hint="eastAsia"/>
        </w:rPr>
        <w:t>原理</w:t>
      </w:r>
      <w:r w:rsidRPr="00F94922">
        <w:rPr>
          <w:rFonts w:ascii="Cambria Math" w:cs="Calibri" w:hint="eastAsia"/>
        </w:rPr>
        <w:t>如下：</w:t>
      </w:r>
    </w:p>
    <w:p w:rsidR="009F31CD" w:rsidRPr="00F94922" w:rsidRDefault="009F31CD" w:rsidP="009F31CD">
      <w:pPr>
        <w:pStyle w:val="a3"/>
        <w:spacing w:line="360" w:lineRule="auto"/>
        <w:ind w:left="480" w:firstLineChars="0" w:firstLine="0"/>
        <w:jc w:val="center"/>
        <w:rPr>
          <w:rFonts w:ascii="Cambria Math" w:cs="Calibri"/>
        </w:rPr>
      </w:pPr>
      <w:r w:rsidRPr="00F94922">
        <w:rPr>
          <w:rFonts w:ascii="Cambria Math" w:cs="Calibri" w:hint="eastAsia"/>
          <w:position w:val="-6"/>
        </w:rPr>
        <w:object w:dxaOrig="999" w:dyaOrig="280">
          <v:shape id="_x0000_i1035" type="#_x0000_t75" style="width:49.55pt;height:14.95pt" o:ole="">
            <v:imagedata r:id="rId32" o:title=""/>
          </v:shape>
          <o:OLEObject Type="Embed" ProgID="Equation.3" ShapeID="_x0000_i1035" DrawAspect="Content" ObjectID="_1481904623" r:id="rId33">
            <o:FieldCodes>\* MERGEFORMAT</o:FieldCodes>
          </o:OLEObject>
        </w:object>
      </w:r>
      <w:r w:rsidRPr="00F94922">
        <w:rPr>
          <w:rFonts w:ascii="Cambria Math" w:cs="Calibri" w:hint="eastAsia"/>
        </w:rPr>
        <w:tab/>
      </w:r>
      <w:r w:rsidRPr="00F94922">
        <w:rPr>
          <w:rFonts w:ascii="Cambria Math" w:cs="Calibri" w:hint="eastAsia"/>
        </w:rPr>
        <w:tab/>
      </w:r>
      <w:r w:rsidRPr="00F94922">
        <w:rPr>
          <w:rFonts w:ascii="Cambria Math" w:cs="Calibri" w:hint="eastAsia"/>
          <w:position w:val="-6"/>
        </w:rPr>
        <w:object w:dxaOrig="1060" w:dyaOrig="280">
          <v:shape id="_x0000_i1036" type="#_x0000_t75" style="width:52.35pt;height:14.95pt" o:ole="">
            <v:imagedata r:id="rId34" o:title=""/>
          </v:shape>
          <o:OLEObject Type="Embed" ProgID="Equation.3" ShapeID="_x0000_i1036" DrawAspect="Content" ObjectID="_1481904624" r:id="rId35">
            <o:FieldCodes>\* MERGEFORMAT</o:FieldCodes>
          </o:OLEObject>
        </w:object>
      </w:r>
    </w:p>
    <w:p w:rsidR="009F31CD" w:rsidRPr="00F94922" w:rsidRDefault="009F31CD" w:rsidP="009F31CD">
      <w:pPr>
        <w:pStyle w:val="a3"/>
        <w:spacing w:line="360" w:lineRule="auto"/>
        <w:ind w:left="480" w:firstLineChars="0" w:firstLine="0"/>
        <w:jc w:val="center"/>
        <w:rPr>
          <w:rFonts w:ascii="Cambria Math" w:cs="Calibri"/>
        </w:rPr>
      </w:pPr>
      <w:r w:rsidRPr="00F94922">
        <w:rPr>
          <w:rFonts w:ascii="Cambria Math" w:cs="Calibri" w:hint="eastAsia"/>
          <w:position w:val="-10"/>
        </w:rPr>
        <w:object w:dxaOrig="4440" w:dyaOrig="320">
          <v:shape id="_x0000_i1037" type="#_x0000_t75" style="width:221.6pt;height:14.95pt" o:ole="">
            <v:imagedata r:id="rId36" o:title=""/>
          </v:shape>
          <o:OLEObject Type="Embed" ProgID="Equation.3" ShapeID="_x0000_i1037" DrawAspect="Content" ObjectID="_1481904625" r:id="rId37">
            <o:FieldCodes>\* MERGEFORMAT</o:FieldCodes>
          </o:OLEObject>
        </w:object>
      </w:r>
    </w:p>
    <w:p w:rsidR="009F31CD" w:rsidRPr="00F94922" w:rsidRDefault="009F31CD" w:rsidP="009F31CD">
      <w:pPr>
        <w:pStyle w:val="a3"/>
        <w:numPr>
          <w:ilvl w:val="0"/>
          <w:numId w:val="5"/>
        </w:numPr>
        <w:spacing w:line="360" w:lineRule="auto"/>
        <w:ind w:left="900" w:firstLineChars="0"/>
      </w:pPr>
      <w:r w:rsidRPr="00F94922">
        <w:rPr>
          <w:rFonts w:hint="eastAsia"/>
        </w:rPr>
        <w:t>用户权限回收时，由授权中心发给云端原始令牌及一个新的令牌，云端首先利用原始令牌剔除密文中的置乱块，然后利用新的令牌对密文数据进行如步骤</w:t>
      </w:r>
      <w:r w:rsidRPr="00F94922">
        <w:rPr>
          <w:rFonts w:hint="eastAsia"/>
        </w:rPr>
        <w:t>1</w:t>
      </w:r>
      <w:r w:rsidRPr="00F94922">
        <w:rPr>
          <w:rFonts w:hint="eastAsia"/>
        </w:rPr>
        <w:t>、</w:t>
      </w:r>
      <w:r w:rsidRPr="00F94922">
        <w:rPr>
          <w:rFonts w:hint="eastAsia"/>
        </w:rPr>
        <w:t>2</w:t>
      </w:r>
      <w:r w:rsidRPr="00F94922">
        <w:rPr>
          <w:rFonts w:hint="eastAsia"/>
        </w:rPr>
        <w:t>的代理置乱处理，并更新元数据中的矩阵表；合法权限用户则通过原始密钥及更新的令牌进行数据访问。</w:t>
      </w:r>
    </w:p>
    <w:p w:rsidR="009F31CD" w:rsidRPr="009B36B6" w:rsidRDefault="009F31CD" w:rsidP="009B36B6">
      <w:pPr>
        <w:pStyle w:val="2"/>
      </w:pPr>
      <w:r w:rsidRPr="007B6E5F">
        <w:rPr>
          <w:rFonts w:hint="eastAsia"/>
        </w:rPr>
        <w:t>5.</w:t>
      </w:r>
      <w:r w:rsidRPr="007B6E5F">
        <w:rPr>
          <w:rFonts w:hint="eastAsia"/>
        </w:rPr>
        <w:t>测试</w:t>
      </w:r>
    </w:p>
    <w:p w:rsidR="009F31CD" w:rsidRPr="00A20A79" w:rsidRDefault="009F31CD" w:rsidP="009B36B6">
      <w:pPr>
        <w:pStyle w:val="2"/>
      </w:pPr>
      <w:r w:rsidRPr="00A20A79">
        <w:rPr>
          <w:rFonts w:hint="eastAsia"/>
        </w:rPr>
        <w:t xml:space="preserve">5.1 </w:t>
      </w:r>
      <w:r w:rsidRPr="00A20A79">
        <w:rPr>
          <w:rFonts w:hint="eastAsia"/>
        </w:rPr>
        <w:t>测试环境</w:t>
      </w:r>
    </w:p>
    <w:p w:rsidR="009F31CD" w:rsidRPr="009822BA" w:rsidRDefault="009F31CD" w:rsidP="009F31CD">
      <w:pPr>
        <w:ind w:left="480"/>
      </w:pPr>
      <w:r w:rsidRPr="009822BA">
        <w:rPr>
          <w:rFonts w:hint="eastAsia"/>
        </w:rPr>
        <w:tab/>
      </w:r>
      <w:r w:rsidRPr="009822BA">
        <w:rPr>
          <w:rFonts w:hint="eastAsia"/>
        </w:rPr>
        <w:t>系统：</w:t>
      </w:r>
      <w:r w:rsidRPr="009822BA">
        <w:rPr>
          <w:rFonts w:hint="eastAsia"/>
        </w:rPr>
        <w:t xml:space="preserve"> </w:t>
      </w:r>
      <w:proofErr w:type="spellStart"/>
      <w:r w:rsidRPr="009822BA">
        <w:rPr>
          <w:rFonts w:hint="eastAsia"/>
        </w:rPr>
        <w:t>ubuntu</w:t>
      </w:r>
      <w:proofErr w:type="spellEnd"/>
      <w:r w:rsidRPr="009822BA">
        <w:rPr>
          <w:rFonts w:hint="eastAsia"/>
        </w:rPr>
        <w:t xml:space="preserve"> 12.10 64bi</w:t>
      </w:r>
    </w:p>
    <w:p w:rsidR="009F31CD" w:rsidRPr="009822BA" w:rsidRDefault="009F31CD" w:rsidP="009F31CD">
      <w:pPr>
        <w:ind w:left="480"/>
      </w:pPr>
      <w:r w:rsidRPr="009822BA">
        <w:rPr>
          <w:rFonts w:hint="eastAsia"/>
        </w:rPr>
        <w:lastRenderedPageBreak/>
        <w:tab/>
      </w:r>
      <w:r w:rsidRPr="009822BA">
        <w:rPr>
          <w:rFonts w:hint="eastAsia"/>
        </w:rPr>
        <w:t>内存：</w:t>
      </w:r>
      <w:r w:rsidRPr="009822BA">
        <w:rPr>
          <w:rFonts w:hint="eastAsia"/>
        </w:rPr>
        <w:t xml:space="preserve"> 4GB</w:t>
      </w:r>
    </w:p>
    <w:p w:rsidR="009F31CD" w:rsidRPr="009822BA" w:rsidRDefault="009F31CD" w:rsidP="009F31CD">
      <w:pPr>
        <w:ind w:left="480"/>
      </w:pPr>
      <w:r w:rsidRPr="009822BA">
        <w:rPr>
          <w:rFonts w:hint="eastAsia"/>
        </w:rPr>
        <w:tab/>
      </w:r>
      <w:r w:rsidRPr="009822BA">
        <w:rPr>
          <w:rFonts w:hint="eastAsia"/>
        </w:rPr>
        <w:t>硬盘</w:t>
      </w:r>
      <w:r w:rsidRPr="009822BA">
        <w:rPr>
          <w:rFonts w:hint="eastAsia"/>
        </w:rPr>
        <w:t xml:space="preserve">: </w:t>
      </w:r>
      <w:r w:rsidRPr="009822BA">
        <w:rPr>
          <w:rFonts w:hint="eastAsia"/>
        </w:rPr>
        <w:tab/>
        <w:t xml:space="preserve"> 500GB</w:t>
      </w:r>
    </w:p>
    <w:p w:rsidR="009F31CD" w:rsidRPr="00ED19E3" w:rsidRDefault="009F31CD" w:rsidP="009F31CD">
      <w:pPr>
        <w:ind w:left="480"/>
      </w:pPr>
      <w:r w:rsidRPr="009822BA">
        <w:rPr>
          <w:rFonts w:hint="eastAsia"/>
        </w:rPr>
        <w:tab/>
      </w:r>
      <w:r w:rsidRPr="009822BA">
        <w:rPr>
          <w:rFonts w:hint="eastAsia"/>
        </w:rPr>
        <w:t>处理器：</w:t>
      </w:r>
      <w:r w:rsidRPr="009822BA">
        <w:rPr>
          <w:rFonts w:hint="eastAsia"/>
        </w:rPr>
        <w:t xml:space="preserve"> Pentium</w:t>
      </w:r>
      <w:r w:rsidRPr="009822BA">
        <w:t>®</w:t>
      </w:r>
      <w:r w:rsidRPr="009822BA">
        <w:rPr>
          <w:rFonts w:hint="eastAsia"/>
        </w:rPr>
        <w:t xml:space="preserve"> Dual-Core CPU E5400 @ 2.7oGHz x2</w:t>
      </w:r>
    </w:p>
    <w:p w:rsidR="009F31CD" w:rsidRPr="00A20A79" w:rsidRDefault="009F31CD" w:rsidP="009B36B6">
      <w:pPr>
        <w:pStyle w:val="2"/>
      </w:pPr>
      <w:r w:rsidRPr="00A20A79">
        <w:rPr>
          <w:rFonts w:hint="eastAsia"/>
        </w:rPr>
        <w:t xml:space="preserve">5.2 </w:t>
      </w:r>
      <w:r w:rsidRPr="00A20A79">
        <w:rPr>
          <w:rFonts w:hint="eastAsia"/>
        </w:rPr>
        <w:t>测试内容</w:t>
      </w:r>
    </w:p>
    <w:p w:rsidR="009F31CD" w:rsidRPr="006D356D" w:rsidRDefault="009F31CD" w:rsidP="009F31CD">
      <w:pPr>
        <w:ind w:firstLineChars="200" w:firstLine="480"/>
      </w:pPr>
      <w:r w:rsidRPr="009822BA">
        <w:rPr>
          <w:rFonts w:hint="eastAsia"/>
        </w:rPr>
        <w:t>测试</w:t>
      </w:r>
      <w:r w:rsidRPr="009822BA">
        <w:t>内容包括</w:t>
      </w:r>
      <w:r w:rsidRPr="009822BA">
        <w:rPr>
          <w:rFonts w:hint="eastAsia"/>
        </w:rPr>
        <w:t>功能</w:t>
      </w:r>
      <w:r w:rsidRPr="009822BA">
        <w:t>测试和性能测试两个方面</w:t>
      </w:r>
      <w:r w:rsidRPr="009822BA">
        <w:rPr>
          <w:rFonts w:hint="eastAsia"/>
        </w:rPr>
        <w:t>，功能测试主要是指客户端的正常数据访问请求，性能测试则主要是指添加访问策略后的性能开销。</w:t>
      </w:r>
    </w:p>
    <w:p w:rsidR="009F31CD" w:rsidRPr="00A20A79" w:rsidRDefault="009F31CD" w:rsidP="009B36B6">
      <w:pPr>
        <w:pStyle w:val="2"/>
      </w:pPr>
      <w:r w:rsidRPr="00A20A79">
        <w:rPr>
          <w:rFonts w:hint="eastAsia"/>
        </w:rPr>
        <w:t xml:space="preserve">5.3 </w:t>
      </w:r>
      <w:r w:rsidRPr="00A20A79">
        <w:rPr>
          <w:rFonts w:hint="eastAsia"/>
        </w:rPr>
        <w:t>功能测试</w:t>
      </w:r>
    </w:p>
    <w:p w:rsidR="009F31CD" w:rsidRDefault="009F31CD" w:rsidP="009F31CD">
      <w:pPr>
        <w:ind w:left="480"/>
      </w:pPr>
      <w:r>
        <w:rPr>
          <w:rFonts w:hint="eastAsia"/>
        </w:rPr>
        <w:t>功能演示图如下：</w:t>
      </w:r>
    </w:p>
    <w:p w:rsidR="009F31CD" w:rsidRPr="006D356D" w:rsidRDefault="009F31CD" w:rsidP="009F31CD">
      <w:pPr>
        <w:ind w:left="480"/>
      </w:pPr>
    </w:p>
    <w:p w:rsidR="009F31CD" w:rsidRDefault="009F31CD" w:rsidP="009F31CD">
      <w:pPr>
        <w:jc w:val="center"/>
        <w:rPr>
          <w:rFonts w:ascii="宋体" w:hAnsi="宋体" w:cs="宋体"/>
        </w:rPr>
      </w:pPr>
      <w:r>
        <w:rPr>
          <w:rFonts w:ascii="宋体" w:hAnsi="宋体" w:cs="宋体"/>
          <w:noProof/>
        </w:rPr>
        <w:drawing>
          <wp:inline distT="0" distB="0" distL="0" distR="0">
            <wp:extent cx="4191000" cy="2962275"/>
            <wp:effectExtent l="19050" t="0" r="0" b="0"/>
            <wp:docPr id="33" name="图片 81" descr="C:\Users\Administrator\Documents\Tencent Files\550813320\Image\C2C\)Q}Q6P3_E0]FMA523U~T@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Administrator\Documents\Tencent Files\550813320\Image\C2C\)Q}Q6P3_E0]FMA523U~T@G3.jpg"/>
                    <pic:cNvPicPr>
                      <a:picLocks noChangeAspect="1" noChangeArrowheads="1"/>
                    </pic:cNvPicPr>
                  </pic:nvPicPr>
                  <pic:blipFill>
                    <a:blip r:embed="rId38" cstate="print"/>
                    <a:srcRect/>
                    <a:stretch>
                      <a:fillRect/>
                    </a:stretch>
                  </pic:blipFill>
                  <pic:spPr bwMode="auto">
                    <a:xfrm>
                      <a:off x="0" y="0"/>
                      <a:ext cx="4191000" cy="2962275"/>
                    </a:xfrm>
                    <a:prstGeom prst="rect">
                      <a:avLst/>
                    </a:prstGeom>
                    <a:noFill/>
                    <a:ln w="9525">
                      <a:noFill/>
                      <a:miter lim="800000"/>
                      <a:headEnd/>
                      <a:tailEnd/>
                    </a:ln>
                  </pic:spPr>
                </pic:pic>
              </a:graphicData>
            </a:graphic>
          </wp:inline>
        </w:drawing>
      </w:r>
    </w:p>
    <w:p w:rsidR="009F31CD" w:rsidRDefault="009F31CD" w:rsidP="009F31CD">
      <w:pPr>
        <w:rPr>
          <w:rFonts w:ascii="宋体" w:hAnsi="宋体" w:cs="宋体"/>
        </w:rPr>
      </w:pPr>
    </w:p>
    <w:p w:rsidR="009F31CD" w:rsidRPr="00245F11" w:rsidRDefault="009F31CD" w:rsidP="009F31CD">
      <w:pPr>
        <w:jc w:val="center"/>
        <w:rPr>
          <w:rFonts w:ascii="宋体" w:hAnsi="宋体" w:cs="宋体"/>
          <w:sz w:val="18"/>
          <w:szCs w:val="18"/>
        </w:rPr>
      </w:pPr>
      <w:r w:rsidRPr="00245F11">
        <w:rPr>
          <w:rFonts w:ascii="宋体" w:hAnsi="宋体" w:cs="宋体" w:hint="eastAsia"/>
          <w:sz w:val="18"/>
          <w:szCs w:val="18"/>
        </w:rPr>
        <w:t>图7系统界面</w:t>
      </w:r>
    </w:p>
    <w:p w:rsidR="009F31CD" w:rsidRDefault="009F31CD" w:rsidP="009F31CD">
      <w:pPr>
        <w:rPr>
          <w:rFonts w:ascii="宋体" w:hAnsi="宋体" w:cs="宋体"/>
        </w:rPr>
      </w:pPr>
      <w:r>
        <w:rPr>
          <w:rFonts w:ascii="宋体" w:hAnsi="宋体" w:cs="宋体"/>
          <w:noProof/>
        </w:rPr>
        <w:lastRenderedPageBreak/>
        <w:drawing>
          <wp:inline distT="0" distB="0" distL="0" distR="0">
            <wp:extent cx="5372100" cy="3971925"/>
            <wp:effectExtent l="19050" t="0" r="0" b="0"/>
            <wp:docPr id="32" name="图片 83" descr="C:\Users\Administrator\Documents\Tencent Files\550813320\Image\C2C\6IN1E}]U2TP}(NSHQGNMA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C:\Users\Administrator\Documents\Tencent Files\550813320\Image\C2C\6IN1E}]U2TP}(NSHQGNMAWC.jpg"/>
                    <pic:cNvPicPr>
                      <a:picLocks noChangeAspect="1" noChangeArrowheads="1"/>
                    </pic:cNvPicPr>
                  </pic:nvPicPr>
                  <pic:blipFill>
                    <a:blip r:embed="rId39" cstate="print"/>
                    <a:srcRect/>
                    <a:stretch>
                      <a:fillRect/>
                    </a:stretch>
                  </pic:blipFill>
                  <pic:spPr bwMode="auto">
                    <a:xfrm>
                      <a:off x="0" y="0"/>
                      <a:ext cx="5372100" cy="3971925"/>
                    </a:xfrm>
                    <a:prstGeom prst="rect">
                      <a:avLst/>
                    </a:prstGeom>
                    <a:noFill/>
                    <a:ln w="9525">
                      <a:noFill/>
                      <a:miter lim="800000"/>
                      <a:headEnd/>
                      <a:tailEnd/>
                    </a:ln>
                  </pic:spPr>
                </pic:pic>
              </a:graphicData>
            </a:graphic>
          </wp:inline>
        </w:drawing>
      </w:r>
    </w:p>
    <w:p w:rsidR="009F31CD" w:rsidRDefault="009F31CD" w:rsidP="009F31CD">
      <w:pPr>
        <w:rPr>
          <w:rFonts w:ascii="宋体" w:hAnsi="宋体" w:cs="宋体"/>
        </w:rPr>
      </w:pPr>
    </w:p>
    <w:p w:rsidR="009F31CD" w:rsidRPr="00245F11" w:rsidRDefault="009F31CD" w:rsidP="009F31CD">
      <w:pPr>
        <w:jc w:val="center"/>
        <w:rPr>
          <w:rFonts w:ascii="宋体" w:hAnsi="宋体" w:cs="宋体"/>
          <w:sz w:val="18"/>
          <w:szCs w:val="18"/>
        </w:rPr>
      </w:pPr>
      <w:r w:rsidRPr="00245F11">
        <w:rPr>
          <w:rFonts w:ascii="宋体" w:hAnsi="宋体" w:cs="宋体" w:hint="eastAsia"/>
          <w:sz w:val="18"/>
          <w:szCs w:val="18"/>
        </w:rPr>
        <w:t>图8组空间制定访问策略</w:t>
      </w:r>
    </w:p>
    <w:p w:rsidR="00245F11" w:rsidRPr="009822BA" w:rsidRDefault="00245F11" w:rsidP="009F31CD">
      <w:pPr>
        <w:jc w:val="center"/>
        <w:rPr>
          <w:rFonts w:ascii="宋体" w:hAnsi="宋体" w:cs="宋体"/>
          <w:szCs w:val="21"/>
        </w:rPr>
      </w:pPr>
    </w:p>
    <w:p w:rsidR="009F31CD" w:rsidRDefault="009F31CD" w:rsidP="009F31CD">
      <w:pPr>
        <w:jc w:val="center"/>
        <w:rPr>
          <w:rFonts w:ascii="宋体" w:hAnsi="宋体" w:cs="宋体"/>
        </w:rPr>
      </w:pPr>
      <w:r>
        <w:rPr>
          <w:rFonts w:ascii="宋体" w:hAnsi="宋体" w:cs="宋体"/>
          <w:noProof/>
        </w:rPr>
        <w:drawing>
          <wp:inline distT="0" distB="0" distL="0" distR="0">
            <wp:extent cx="5410200" cy="3305175"/>
            <wp:effectExtent l="19050" t="0" r="0" b="0"/>
            <wp:docPr id="31" name="图片 85" descr="C:\Users\Administrator\Documents\Tencent Files\550813320\Image\C2C\1OI0CXNC`DOW8S1]MP1F6{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C:\Users\Administrator\Documents\Tencent Files\550813320\Image\C2C\1OI0CXNC`DOW8S1]MP1F6{J.jpg"/>
                    <pic:cNvPicPr>
                      <a:picLocks noChangeAspect="1" noChangeArrowheads="1"/>
                    </pic:cNvPicPr>
                  </pic:nvPicPr>
                  <pic:blipFill>
                    <a:blip r:embed="rId40" cstate="print"/>
                    <a:srcRect/>
                    <a:stretch>
                      <a:fillRect/>
                    </a:stretch>
                  </pic:blipFill>
                  <pic:spPr bwMode="auto">
                    <a:xfrm>
                      <a:off x="0" y="0"/>
                      <a:ext cx="5410200" cy="3305175"/>
                    </a:xfrm>
                    <a:prstGeom prst="rect">
                      <a:avLst/>
                    </a:prstGeom>
                    <a:noFill/>
                    <a:ln w="9525">
                      <a:noFill/>
                      <a:miter lim="800000"/>
                      <a:headEnd/>
                      <a:tailEnd/>
                    </a:ln>
                  </pic:spPr>
                </pic:pic>
              </a:graphicData>
            </a:graphic>
          </wp:inline>
        </w:drawing>
      </w:r>
    </w:p>
    <w:p w:rsidR="009F31CD" w:rsidRPr="00245F11" w:rsidRDefault="009F31CD" w:rsidP="009F31CD">
      <w:pPr>
        <w:jc w:val="center"/>
        <w:rPr>
          <w:rFonts w:ascii="宋体" w:hAnsi="宋体" w:cs="宋体"/>
          <w:sz w:val="18"/>
          <w:szCs w:val="18"/>
        </w:rPr>
      </w:pPr>
      <w:r w:rsidRPr="00245F11">
        <w:rPr>
          <w:rFonts w:ascii="宋体" w:hAnsi="宋体" w:cs="宋体" w:hint="eastAsia"/>
          <w:sz w:val="18"/>
          <w:szCs w:val="18"/>
        </w:rPr>
        <w:t>图9上传下载</w:t>
      </w:r>
    </w:p>
    <w:p w:rsidR="009F31CD" w:rsidRDefault="009F31CD" w:rsidP="009F31CD">
      <w:pPr>
        <w:jc w:val="center"/>
        <w:rPr>
          <w:rFonts w:ascii="宋体" w:hAnsi="宋体" w:cs="宋体"/>
        </w:rPr>
      </w:pPr>
      <w:r>
        <w:rPr>
          <w:rFonts w:ascii="宋体" w:hAnsi="宋体" w:cs="宋体"/>
          <w:noProof/>
        </w:rPr>
        <w:lastRenderedPageBreak/>
        <w:drawing>
          <wp:inline distT="0" distB="0" distL="0" distR="0">
            <wp:extent cx="4308401" cy="4763386"/>
            <wp:effectExtent l="19050" t="0" r="0" b="0"/>
            <wp:docPr id="30" name="图片 87" descr="C:\Users\Administrator\Documents\Tencent Files\550813320\Image\C2C\V]@A@I8ZM7OTW2QC2G1~F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C:\Users\Administrator\Documents\Tencent Files\550813320\Image\C2C\V]@A@I8ZM7OTW2QC2G1~FE1.jpg"/>
                    <pic:cNvPicPr>
                      <a:picLocks noChangeAspect="1" noChangeArrowheads="1"/>
                    </pic:cNvPicPr>
                  </pic:nvPicPr>
                  <pic:blipFill>
                    <a:blip r:embed="rId41" cstate="print"/>
                    <a:srcRect/>
                    <a:stretch>
                      <a:fillRect/>
                    </a:stretch>
                  </pic:blipFill>
                  <pic:spPr bwMode="auto">
                    <a:xfrm>
                      <a:off x="0" y="0"/>
                      <a:ext cx="4312130" cy="4767509"/>
                    </a:xfrm>
                    <a:prstGeom prst="rect">
                      <a:avLst/>
                    </a:prstGeom>
                    <a:noFill/>
                    <a:ln w="9525">
                      <a:noFill/>
                      <a:miter lim="800000"/>
                      <a:headEnd/>
                      <a:tailEnd/>
                    </a:ln>
                  </pic:spPr>
                </pic:pic>
              </a:graphicData>
            </a:graphic>
          </wp:inline>
        </w:drawing>
      </w:r>
    </w:p>
    <w:p w:rsidR="009F31CD" w:rsidRPr="00245F11" w:rsidRDefault="009F31CD" w:rsidP="009F31CD">
      <w:pPr>
        <w:jc w:val="center"/>
        <w:rPr>
          <w:rFonts w:ascii="宋体" w:hAnsi="宋体" w:cs="宋体"/>
          <w:sz w:val="18"/>
          <w:szCs w:val="18"/>
        </w:rPr>
      </w:pPr>
      <w:r w:rsidRPr="00245F11">
        <w:rPr>
          <w:rFonts w:ascii="宋体" w:hAnsi="宋体" w:cs="宋体" w:hint="eastAsia"/>
          <w:sz w:val="18"/>
          <w:szCs w:val="18"/>
        </w:rPr>
        <w:t>图10下载界面</w:t>
      </w:r>
    </w:p>
    <w:p w:rsidR="009F31CD" w:rsidRPr="00651847" w:rsidRDefault="009F31CD" w:rsidP="009F31CD">
      <w:pPr>
        <w:ind w:left="480"/>
        <w:rPr>
          <w:sz w:val="28"/>
          <w:szCs w:val="28"/>
        </w:rPr>
      </w:pPr>
      <w:r w:rsidRPr="00651847">
        <w:rPr>
          <w:rFonts w:hint="eastAsia"/>
          <w:sz w:val="28"/>
          <w:szCs w:val="28"/>
        </w:rPr>
        <w:t xml:space="preserve">5.4 </w:t>
      </w:r>
      <w:r w:rsidRPr="00651847">
        <w:rPr>
          <w:rFonts w:hint="eastAsia"/>
          <w:sz w:val="28"/>
          <w:szCs w:val="28"/>
        </w:rPr>
        <w:t>性能测试</w:t>
      </w:r>
    </w:p>
    <w:p w:rsidR="009F31CD" w:rsidRPr="009822BA" w:rsidRDefault="009F31CD" w:rsidP="009F31CD">
      <w:pPr>
        <w:ind w:firstLine="480"/>
      </w:pPr>
      <w:r w:rsidRPr="009822BA">
        <w:rPr>
          <w:rFonts w:hint="eastAsia"/>
        </w:rPr>
        <w:t>主要对</w:t>
      </w:r>
      <w:r w:rsidRPr="009822BA">
        <w:rPr>
          <w:rFonts w:hint="eastAsia"/>
        </w:rPr>
        <w:t>ABAC</w:t>
      </w:r>
      <w:r w:rsidRPr="009822BA">
        <w:rPr>
          <w:rFonts w:hint="eastAsia"/>
        </w:rPr>
        <w:t>的性能开销进行了测试，将</w:t>
      </w:r>
      <w:r w:rsidRPr="009822BA">
        <w:rPr>
          <w:rFonts w:hint="eastAsia"/>
        </w:rPr>
        <w:t>ABAC</w:t>
      </w:r>
      <w:r w:rsidRPr="009822BA">
        <w:rPr>
          <w:rFonts w:hint="eastAsia"/>
        </w:rPr>
        <w:t>的访问控制开销与无访问策略进行了对比，可以看出增加访问策略，其所占的性能开销依然不超过</w:t>
      </w:r>
      <w:r w:rsidRPr="009822BA">
        <w:rPr>
          <w:rFonts w:hint="eastAsia"/>
        </w:rPr>
        <w:t>1%.</w:t>
      </w:r>
    </w:p>
    <w:p w:rsidR="009F31CD" w:rsidRDefault="009F31CD" w:rsidP="009F31CD">
      <w:pPr>
        <w:jc w:val="center"/>
      </w:pPr>
      <w:r>
        <w:rPr>
          <w:noProof/>
        </w:rPr>
        <w:lastRenderedPageBreak/>
        <w:drawing>
          <wp:inline distT="0" distB="0" distL="0" distR="0">
            <wp:extent cx="4453247" cy="3811980"/>
            <wp:effectExtent l="19050" t="0" r="4453" b="0"/>
            <wp:docPr id="10" name="对象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3413" cy="5768975"/>
                      <a:chOff x="901700" y="260350"/>
                      <a:chExt cx="6983413" cy="5768975"/>
                    </a:xfrm>
                  </a:grpSpPr>
                  <a:pic>
                    <a:nvPicPr>
                      <a:cNvPr id="0" name="Object 2"/>
                      <a:cNvPicPr>
                        <a:picLocks noChangeArrowheads="1"/>
                      </a:cNvPicPr>
                    </a:nvPicPr>
                    <a:blipFill>
                      <a:blip r:embed="rId42"/>
                      <a:srcRect/>
                      <a:stretch>
                        <a:fillRect/>
                      </a:stretch>
                    </a:blipFill>
                    <a:spPr bwMode="auto">
                      <a:xfrm>
                        <a:off x="901700" y="260350"/>
                        <a:ext cx="6983413" cy="5257800"/>
                      </a:xfrm>
                      <a:prstGeom prst="rect">
                        <a:avLst/>
                      </a:prstGeom>
                      <a:noFill/>
                      <a:ln w="9525">
                        <a:noFill/>
                        <a:miter lim="800000"/>
                        <a:headEnd/>
                        <a:tailEnd/>
                      </a:ln>
                    </a:spPr>
                  </a:pic>
                  <a:sp>
                    <a:nvSpPr>
                      <a:cNvPr id="4099" name="Text Box 3"/>
                      <a:cNvSpPr txBox="1">
                        <a:spLocks noChangeArrowheads="1"/>
                      </a:cNvSpPr>
                    </a:nvSpPr>
                    <a:spPr bwMode="auto">
                      <a:xfrm>
                        <a:off x="2771775" y="5661025"/>
                        <a:ext cx="4006850" cy="368300"/>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a:t>ABAC不同访问策略复杂度的性能开销</a:t>
                          </a:r>
                        </a:p>
                      </a:txBody>
                      <a:useSpRect/>
                    </a:txSp>
                  </a:sp>
                </lc:lockedCanvas>
              </a:graphicData>
            </a:graphic>
          </wp:inline>
        </w:drawing>
      </w:r>
    </w:p>
    <w:p w:rsidR="009F31CD" w:rsidRDefault="009F31CD" w:rsidP="009F31CD">
      <w:pPr>
        <w:ind w:left="480"/>
      </w:pPr>
    </w:p>
    <w:p w:rsidR="009F31CD" w:rsidRPr="00527B11" w:rsidRDefault="009F31CD" w:rsidP="009F31CD">
      <w:pPr>
        <w:jc w:val="center"/>
      </w:pPr>
      <w:r>
        <w:rPr>
          <w:noProof/>
        </w:rPr>
        <w:drawing>
          <wp:inline distT="0" distB="0" distL="0" distR="0">
            <wp:extent cx="4457948" cy="3883231"/>
            <wp:effectExtent l="19050" t="0" r="0" b="0"/>
            <wp:docPr id="11"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00788" cy="5118100"/>
                      <a:chOff x="1476375" y="404813"/>
                      <a:chExt cx="6300788" cy="5118100"/>
                    </a:xfrm>
                  </a:grpSpPr>
                  <a:pic>
                    <a:nvPicPr>
                      <a:cNvPr id="0" name="Object 2"/>
                      <a:cNvPicPr>
                        <a:picLocks noChangeArrowheads="1"/>
                      </a:cNvPicPr>
                    </a:nvPicPr>
                    <a:blipFill>
                      <a:blip r:embed="rId43"/>
                      <a:srcRect/>
                      <a:stretch>
                        <a:fillRect/>
                      </a:stretch>
                    </a:blipFill>
                    <a:spPr bwMode="auto">
                      <a:xfrm>
                        <a:off x="1476375" y="404813"/>
                        <a:ext cx="6300788" cy="4757737"/>
                      </a:xfrm>
                      <a:prstGeom prst="rect">
                        <a:avLst/>
                      </a:prstGeom>
                      <a:noFill/>
                      <a:ln w="9525">
                        <a:noFill/>
                        <a:miter lim="800000"/>
                        <a:headEnd/>
                        <a:tailEnd/>
                      </a:ln>
                    </a:spPr>
                  </a:pic>
                  <a:sp>
                    <a:nvSpPr>
                      <a:cNvPr id="5123" name="Text Box 3"/>
                      <a:cNvSpPr txBox="1">
                        <a:spLocks noChangeArrowheads="1"/>
                      </a:cNvSpPr>
                    </a:nvSpPr>
                    <a:spPr bwMode="auto">
                      <a:xfrm>
                        <a:off x="2484438" y="5157788"/>
                        <a:ext cx="4005262" cy="365125"/>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dirty="0"/>
                            <a:t>ABAC中不同用户属性集合的性能开销</a:t>
                          </a:r>
                        </a:p>
                      </a:txBody>
                      <a:useSpRect/>
                    </a:txSp>
                  </a:sp>
                </lc:lockedCanvas>
              </a:graphicData>
            </a:graphic>
          </wp:inline>
        </w:drawing>
      </w:r>
      <w:r>
        <w:rPr>
          <w:b/>
          <w:bCs/>
        </w:rPr>
        <w:br w:type="page"/>
      </w:r>
    </w:p>
    <w:p w:rsidR="009F31CD" w:rsidRDefault="009F31CD" w:rsidP="009F31CD">
      <w:pPr>
        <w:rPr>
          <w:bCs/>
          <w:sz w:val="18"/>
          <w:szCs w:val="18"/>
        </w:rPr>
        <w:sectPr w:rsidR="009F31CD" w:rsidSect="009F31CD">
          <w:pgSz w:w="11906" w:h="16838" w:code="9"/>
          <w:pgMar w:top="1440" w:right="1800" w:bottom="1440" w:left="1800" w:header="851" w:footer="737" w:gutter="0"/>
          <w:pgNumType w:start="1"/>
          <w:cols w:space="425"/>
          <w:docGrid w:type="lines" w:linePitch="312"/>
        </w:sect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rFonts w:hint="eastAsia"/>
          <w:b/>
          <w:bCs/>
        </w:rPr>
      </w:pPr>
    </w:p>
    <w:p w:rsidR="00C324E8" w:rsidRDefault="00C324E8" w:rsidP="009F31CD">
      <w:pPr>
        <w:rPr>
          <w:rFonts w:hint="eastAsia"/>
          <w:b/>
          <w:bCs/>
        </w:rPr>
      </w:pPr>
    </w:p>
    <w:p w:rsidR="00C324E8" w:rsidRDefault="00C324E8" w:rsidP="009F31CD">
      <w:pPr>
        <w:rPr>
          <w:rFonts w:hint="eastAsia"/>
          <w:b/>
          <w:bCs/>
        </w:rPr>
      </w:pPr>
    </w:p>
    <w:p w:rsidR="00C324E8" w:rsidRDefault="00C324E8"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9F31CD" w:rsidP="009F31CD">
      <w:pPr>
        <w:rPr>
          <w:b/>
          <w:bCs/>
        </w:rPr>
      </w:pPr>
    </w:p>
    <w:p w:rsidR="009F31CD" w:rsidRDefault="00F5287D" w:rsidP="009F31CD">
      <w:pPr>
        <w:rPr>
          <w:rFonts w:hint="eastAsia"/>
          <w:b/>
          <w:bCs/>
        </w:rPr>
      </w:pPr>
      <w:r>
        <w:rPr>
          <w:rFonts w:hint="eastAsia"/>
          <w:b/>
          <w:bCs/>
        </w:rPr>
        <w:t xml:space="preserve"> </w:t>
      </w:r>
    </w:p>
    <w:p w:rsidR="00F5287D" w:rsidRDefault="00F5287D" w:rsidP="009F31CD">
      <w:pPr>
        <w:rPr>
          <w:b/>
          <w:bCs/>
        </w:rPr>
      </w:pPr>
    </w:p>
    <w:p w:rsidR="009F31CD" w:rsidRDefault="009F31CD" w:rsidP="009F31CD">
      <w:pPr>
        <w:rPr>
          <w:rFonts w:hint="eastAsia"/>
          <w:b/>
          <w:bCs/>
        </w:rPr>
      </w:pPr>
    </w:p>
    <w:p w:rsidR="00790A8D" w:rsidRDefault="00790A8D" w:rsidP="009F31CD">
      <w:pPr>
        <w:rPr>
          <w:b/>
          <w:bCs/>
        </w:rPr>
      </w:pPr>
    </w:p>
    <w:tbl>
      <w:tblPr>
        <w:tblW w:w="0" w:type="auto"/>
        <w:tblInd w:w="2445" w:type="dxa"/>
        <w:tblCellMar>
          <w:left w:w="0" w:type="dxa"/>
          <w:right w:w="0" w:type="dxa"/>
        </w:tblCellMar>
        <w:tblLook w:val="0000"/>
      </w:tblPr>
      <w:tblGrid>
        <w:gridCol w:w="2555"/>
        <w:gridCol w:w="94"/>
        <w:gridCol w:w="2471"/>
      </w:tblGrid>
      <w:tr w:rsidR="009F31CD" w:rsidTr="00790A8D">
        <w:trPr>
          <w:trHeight w:hRule="exact" w:val="2211"/>
        </w:trPr>
        <w:tc>
          <w:tcPr>
            <w:tcW w:w="2555" w:type="dxa"/>
          </w:tcPr>
          <w:p w:rsidR="009F31CD" w:rsidRDefault="009F31CD" w:rsidP="00A21C8E">
            <w:pPr>
              <w:jc w:val="distribute"/>
              <w:rPr>
                <w:rFonts w:ascii="宋体" w:hAnsi="宋体"/>
                <w:b/>
                <w:bCs/>
                <w:sz w:val="28"/>
              </w:rPr>
            </w:pPr>
            <w:r>
              <w:rPr>
                <w:rFonts w:ascii="宋体" w:hAnsi="宋体" w:hint="eastAsia"/>
                <w:b/>
                <w:bCs/>
                <w:sz w:val="28"/>
              </w:rPr>
              <w:t>研究生签字</w:t>
            </w:r>
          </w:p>
          <w:p w:rsidR="009F31CD" w:rsidRDefault="009F31CD" w:rsidP="00A21C8E">
            <w:pPr>
              <w:jc w:val="distribute"/>
              <w:rPr>
                <w:rFonts w:ascii="宋体" w:hAnsi="宋体"/>
                <w:b/>
                <w:bCs/>
                <w:sz w:val="28"/>
              </w:rPr>
            </w:pPr>
            <w:r>
              <w:rPr>
                <w:rFonts w:ascii="宋体" w:hAnsi="宋体" w:hint="eastAsia"/>
                <w:b/>
                <w:bCs/>
                <w:sz w:val="28"/>
              </w:rPr>
              <w:t>指导教师签字</w:t>
            </w:r>
          </w:p>
          <w:p w:rsidR="009F31CD" w:rsidRDefault="009F31CD" w:rsidP="00A21C8E">
            <w:pPr>
              <w:jc w:val="distribute"/>
              <w:rPr>
                <w:rFonts w:ascii="宋体" w:hAnsi="宋体"/>
                <w:b/>
                <w:bCs/>
                <w:sz w:val="28"/>
              </w:rPr>
            </w:pPr>
            <w:r>
              <w:rPr>
                <w:rFonts w:ascii="宋体" w:hAnsi="宋体" w:hint="eastAsia"/>
                <w:b/>
                <w:bCs/>
                <w:sz w:val="28"/>
              </w:rPr>
              <w:t>院(系、所)领导签字</w:t>
            </w:r>
          </w:p>
        </w:tc>
        <w:tc>
          <w:tcPr>
            <w:tcW w:w="94" w:type="dxa"/>
          </w:tcPr>
          <w:p w:rsidR="009F31CD" w:rsidRDefault="009F31CD" w:rsidP="00A21C8E">
            <w:pPr>
              <w:jc w:val="distribute"/>
              <w:rPr>
                <w:rFonts w:ascii="宋体" w:hAnsi="宋体"/>
                <w:b/>
                <w:bCs/>
                <w:sz w:val="28"/>
                <w:u w:val="single"/>
              </w:rPr>
            </w:pPr>
          </w:p>
        </w:tc>
        <w:tc>
          <w:tcPr>
            <w:tcW w:w="2471" w:type="dxa"/>
          </w:tcPr>
          <w:p w:rsidR="009F31CD" w:rsidRDefault="009F31CD" w:rsidP="00A21C8E">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9F31CD" w:rsidRDefault="009F31CD" w:rsidP="00A21C8E">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9F31CD" w:rsidRDefault="009F31CD" w:rsidP="00A21C8E">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p>
        </w:tc>
      </w:tr>
    </w:tbl>
    <w:p w:rsidR="009F31CD" w:rsidRDefault="009F31CD" w:rsidP="009F31CD">
      <w:pPr>
        <w:rPr>
          <w:b/>
          <w:bCs/>
        </w:rPr>
      </w:pPr>
    </w:p>
    <w:p w:rsidR="009F31CD" w:rsidRDefault="009F31CD" w:rsidP="00790A8D">
      <w:pPr>
        <w:ind w:firstLineChars="1650" w:firstLine="4638"/>
        <w:rPr>
          <w:b/>
          <w:bCs/>
          <w:sz w:val="28"/>
        </w:rPr>
      </w:pPr>
      <w:r>
        <w:rPr>
          <w:rFonts w:hint="eastAsia"/>
          <w:b/>
          <w:bCs/>
          <w:sz w:val="28"/>
        </w:rPr>
        <w:t>年</w:t>
      </w:r>
      <w:r>
        <w:rPr>
          <w:rFonts w:hint="eastAsia"/>
          <w:b/>
          <w:bCs/>
          <w:sz w:val="28"/>
        </w:rPr>
        <w:t xml:space="preserve">   </w:t>
      </w:r>
      <w:r w:rsidR="00C324E8">
        <w:rPr>
          <w:rFonts w:hint="eastAsia"/>
          <w:b/>
          <w:bCs/>
          <w:sz w:val="28"/>
        </w:rPr>
        <w:t xml:space="preserve"> </w:t>
      </w:r>
      <w:r>
        <w:rPr>
          <w:rFonts w:hint="eastAsia"/>
          <w:b/>
          <w:bCs/>
          <w:sz w:val="28"/>
        </w:rPr>
        <w:t xml:space="preserve"> </w:t>
      </w:r>
      <w:r>
        <w:rPr>
          <w:rFonts w:hint="eastAsia"/>
          <w:b/>
          <w:bCs/>
          <w:sz w:val="28"/>
        </w:rPr>
        <w:t>月</w:t>
      </w:r>
      <w:r>
        <w:rPr>
          <w:rFonts w:hint="eastAsia"/>
          <w:b/>
          <w:bCs/>
          <w:sz w:val="28"/>
        </w:rPr>
        <w:t xml:space="preserve">  </w:t>
      </w:r>
      <w:r w:rsidR="00C324E8">
        <w:rPr>
          <w:rFonts w:hint="eastAsia"/>
          <w:b/>
          <w:bCs/>
          <w:sz w:val="28"/>
        </w:rPr>
        <w:t xml:space="preserve"> </w:t>
      </w:r>
      <w:r>
        <w:rPr>
          <w:rFonts w:hint="eastAsia"/>
          <w:b/>
          <w:bCs/>
          <w:sz w:val="28"/>
        </w:rPr>
        <w:t xml:space="preserve">  </w:t>
      </w:r>
      <w:r>
        <w:rPr>
          <w:rFonts w:hint="eastAsia"/>
          <w:b/>
          <w:bCs/>
          <w:sz w:val="28"/>
        </w:rPr>
        <w:t>日</w:t>
      </w:r>
    </w:p>
    <w:p w:rsidR="00240291" w:rsidRPr="002D516A" w:rsidRDefault="00240291" w:rsidP="002D516A"/>
    <w:sectPr w:rsidR="00240291" w:rsidRPr="002D516A" w:rsidSect="009F31CD">
      <w:pgSz w:w="11906" w:h="16838" w:code="9"/>
      <w:pgMar w:top="1440" w:right="1800" w:bottom="1440" w:left="1800"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0C5" w:rsidRDefault="007520C5" w:rsidP="003065F6">
      <w:pPr>
        <w:spacing w:line="240" w:lineRule="auto"/>
      </w:pPr>
      <w:r>
        <w:separator/>
      </w:r>
    </w:p>
  </w:endnote>
  <w:endnote w:type="continuationSeparator" w:id="0">
    <w:p w:rsidR="007520C5" w:rsidRDefault="007520C5" w:rsidP="003065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0C5" w:rsidRDefault="007520C5" w:rsidP="003065F6">
      <w:pPr>
        <w:spacing w:line="240" w:lineRule="auto"/>
      </w:pPr>
      <w:r>
        <w:separator/>
      </w:r>
    </w:p>
  </w:footnote>
  <w:footnote w:type="continuationSeparator" w:id="0">
    <w:p w:rsidR="007520C5" w:rsidRDefault="007520C5" w:rsidP="003065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CD" w:rsidRPr="005B25F8" w:rsidRDefault="009F31CD" w:rsidP="00304B93">
    <w:pPr>
      <w:pBdr>
        <w:bottom w:val="single" w:sz="6" w:space="1" w:color="auto"/>
      </w:pBdr>
      <w:jc w:val="center"/>
      <w:rPr>
        <w:b/>
        <w:bCs/>
        <w:sz w:val="28"/>
      </w:rPr>
    </w:pPr>
    <w:r>
      <w:rPr>
        <w:rFonts w:hint="eastAsia"/>
        <w:b/>
        <w:bCs/>
        <w:sz w:val="28"/>
      </w:rPr>
      <w:t>华中科技大学研究生院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A2D4A"/>
    <w:multiLevelType w:val="multilevel"/>
    <w:tmpl w:val="25B27FEA"/>
    <w:lvl w:ilvl="0">
      <w:start w:val="1"/>
      <w:numFmt w:val="decimal"/>
      <w:lvlText w:val="%1."/>
      <w:lvlJc w:val="left"/>
      <w:pPr>
        <w:ind w:left="786" w:hanging="360"/>
      </w:pPr>
      <w:rPr>
        <w:rFonts w:hint="default"/>
      </w:rPr>
    </w:lvl>
    <w:lvl w:ilvl="1">
      <w:start w:val="1"/>
      <w:numFmt w:val="decimal"/>
      <w:isLgl/>
      <w:lvlText w:val="%1.%2"/>
      <w:lvlJc w:val="left"/>
      <w:pPr>
        <w:ind w:left="36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nsid w:val="36DF3DAF"/>
    <w:multiLevelType w:val="multilevel"/>
    <w:tmpl w:val="A134B5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ED11E5F"/>
    <w:multiLevelType w:val="hybridMultilevel"/>
    <w:tmpl w:val="0B2626B4"/>
    <w:lvl w:ilvl="0" w:tplc="DCC644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541647D"/>
    <w:multiLevelType w:val="hybridMultilevel"/>
    <w:tmpl w:val="DC949A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427BAE"/>
    <w:multiLevelType w:val="hybridMultilevel"/>
    <w:tmpl w:val="3FDADD4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nsid w:val="778747D1"/>
    <w:multiLevelType w:val="multilevel"/>
    <w:tmpl w:val="8156489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A4B634B"/>
    <w:multiLevelType w:val="hybridMultilevel"/>
    <w:tmpl w:val="009EEFC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4"/>
  </w:num>
  <w:num w:numId="3">
    <w:abstractNumId w:val="0"/>
  </w:num>
  <w:num w:numId="4">
    <w:abstractNumId w:val="2"/>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74F5"/>
    <w:rsid w:val="00081704"/>
    <w:rsid w:val="000924E0"/>
    <w:rsid w:val="000C74F5"/>
    <w:rsid w:val="00155CE9"/>
    <w:rsid w:val="00240291"/>
    <w:rsid w:val="00245F11"/>
    <w:rsid w:val="002D516A"/>
    <w:rsid w:val="003065F6"/>
    <w:rsid w:val="0033214A"/>
    <w:rsid w:val="00457027"/>
    <w:rsid w:val="005D5CED"/>
    <w:rsid w:val="006838EC"/>
    <w:rsid w:val="007520C5"/>
    <w:rsid w:val="00790A8D"/>
    <w:rsid w:val="007C4B19"/>
    <w:rsid w:val="00997205"/>
    <w:rsid w:val="009B36B6"/>
    <w:rsid w:val="009F31CD"/>
    <w:rsid w:val="00C324E8"/>
    <w:rsid w:val="00CC5CC6"/>
    <w:rsid w:val="00D273A8"/>
    <w:rsid w:val="00F24C4D"/>
    <w:rsid w:val="00F528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74F5"/>
    <w:pPr>
      <w:widowControl w:val="0"/>
      <w:spacing w:line="30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3065F6"/>
    <w:pPr>
      <w:keepNext/>
      <w:keepLines/>
      <w:tabs>
        <w:tab w:val="num" w:pos="425"/>
      </w:tabs>
      <w:spacing w:before="120" w:line="576" w:lineRule="auto"/>
      <w:ind w:left="200" w:hangingChars="200" w:hanging="200"/>
      <w:jc w:val="left"/>
      <w:outlineLvl w:val="0"/>
    </w:pPr>
    <w:rPr>
      <w:b/>
      <w:bCs/>
      <w:kern w:val="44"/>
      <w:sz w:val="32"/>
      <w:szCs w:val="44"/>
    </w:rPr>
  </w:style>
  <w:style w:type="paragraph" w:styleId="2">
    <w:name w:val="heading 2"/>
    <w:basedOn w:val="a"/>
    <w:next w:val="a"/>
    <w:link w:val="2Char"/>
    <w:uiPriority w:val="9"/>
    <w:unhideWhenUsed/>
    <w:qFormat/>
    <w:rsid w:val="003065F6"/>
    <w:pPr>
      <w:keepNext/>
      <w:keepLines/>
      <w:widowControl/>
      <w:adjustRightInd w:val="0"/>
      <w:snapToGrid w:val="0"/>
      <w:spacing w:before="260" w:line="415" w:lineRule="auto"/>
      <w:jc w:val="left"/>
      <w:outlineLvl w:val="1"/>
    </w:pPr>
    <w:rPr>
      <w:rFonts w:asciiTheme="majorHAnsi" w:eastAsiaTheme="majorEastAsia" w:hAnsiTheme="majorHAnsi" w:cstheme="majorBidi"/>
      <w:b/>
      <w:bCs/>
      <w:kern w:val="0"/>
      <w:sz w:val="30"/>
      <w:szCs w:val="32"/>
    </w:rPr>
  </w:style>
  <w:style w:type="paragraph" w:styleId="3">
    <w:name w:val="heading 3"/>
    <w:basedOn w:val="a"/>
    <w:next w:val="a"/>
    <w:link w:val="3Char"/>
    <w:uiPriority w:val="9"/>
    <w:unhideWhenUsed/>
    <w:qFormat/>
    <w:rsid w:val="007C4B19"/>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Char0"/>
    <w:rsid w:val="000C74F5"/>
    <w:pPr>
      <w:spacing w:line="360" w:lineRule="auto"/>
      <w:ind w:leftChars="132" w:left="907" w:hangingChars="224" w:hanging="630"/>
    </w:pPr>
    <w:rPr>
      <w:b/>
      <w:bCs/>
      <w:sz w:val="28"/>
    </w:rPr>
  </w:style>
  <w:style w:type="character" w:customStyle="1" w:styleId="2Char0">
    <w:name w:val="正文文本缩进 2 Char"/>
    <w:basedOn w:val="a0"/>
    <w:link w:val="20"/>
    <w:rsid w:val="000C74F5"/>
    <w:rPr>
      <w:rFonts w:ascii="Times New Roman" w:eastAsia="宋体" w:hAnsi="Times New Roman" w:cs="Times New Roman"/>
      <w:b/>
      <w:bCs/>
      <w:sz w:val="28"/>
      <w:szCs w:val="24"/>
    </w:rPr>
  </w:style>
  <w:style w:type="character" w:customStyle="1" w:styleId="1Char">
    <w:name w:val="标题 1 Char"/>
    <w:basedOn w:val="a0"/>
    <w:link w:val="1"/>
    <w:uiPriority w:val="9"/>
    <w:rsid w:val="003065F6"/>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3065F6"/>
    <w:rPr>
      <w:rFonts w:asciiTheme="majorHAnsi" w:eastAsiaTheme="majorEastAsia" w:hAnsiTheme="majorHAnsi" w:cstheme="majorBidi"/>
      <w:b/>
      <w:bCs/>
      <w:kern w:val="0"/>
      <w:sz w:val="30"/>
      <w:szCs w:val="32"/>
    </w:rPr>
  </w:style>
  <w:style w:type="character" w:customStyle="1" w:styleId="apple-style-span">
    <w:name w:val="apple-style-span"/>
    <w:rsid w:val="003065F6"/>
  </w:style>
  <w:style w:type="paragraph" w:styleId="a3">
    <w:name w:val="List Paragraph"/>
    <w:basedOn w:val="a"/>
    <w:uiPriority w:val="34"/>
    <w:qFormat/>
    <w:rsid w:val="003065F6"/>
    <w:pPr>
      <w:ind w:firstLineChars="200" w:firstLine="420"/>
    </w:pPr>
  </w:style>
  <w:style w:type="paragraph" w:styleId="a4">
    <w:name w:val="Balloon Text"/>
    <w:basedOn w:val="a"/>
    <w:link w:val="Char"/>
    <w:uiPriority w:val="99"/>
    <w:semiHidden/>
    <w:unhideWhenUsed/>
    <w:rsid w:val="003065F6"/>
    <w:pPr>
      <w:spacing w:line="240" w:lineRule="auto"/>
    </w:pPr>
    <w:rPr>
      <w:sz w:val="18"/>
      <w:szCs w:val="18"/>
    </w:rPr>
  </w:style>
  <w:style w:type="character" w:customStyle="1" w:styleId="Char">
    <w:name w:val="批注框文本 Char"/>
    <w:basedOn w:val="a0"/>
    <w:link w:val="a4"/>
    <w:uiPriority w:val="99"/>
    <w:semiHidden/>
    <w:rsid w:val="003065F6"/>
    <w:rPr>
      <w:rFonts w:ascii="Times New Roman" w:eastAsia="宋体" w:hAnsi="Times New Roman" w:cs="Times New Roman"/>
      <w:sz w:val="18"/>
      <w:szCs w:val="18"/>
    </w:rPr>
  </w:style>
  <w:style w:type="paragraph" w:styleId="a5">
    <w:name w:val="header"/>
    <w:basedOn w:val="a"/>
    <w:link w:val="Char0"/>
    <w:uiPriority w:val="99"/>
    <w:semiHidden/>
    <w:unhideWhenUsed/>
    <w:rsid w:val="003065F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3065F6"/>
    <w:rPr>
      <w:rFonts w:ascii="Times New Roman" w:eastAsia="宋体" w:hAnsi="Times New Roman" w:cs="Times New Roman"/>
      <w:sz w:val="18"/>
      <w:szCs w:val="18"/>
    </w:rPr>
  </w:style>
  <w:style w:type="paragraph" w:styleId="a6">
    <w:name w:val="footer"/>
    <w:basedOn w:val="a"/>
    <w:link w:val="Char1"/>
    <w:uiPriority w:val="99"/>
    <w:semiHidden/>
    <w:unhideWhenUsed/>
    <w:rsid w:val="003065F6"/>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3065F6"/>
    <w:rPr>
      <w:rFonts w:ascii="Times New Roman" w:eastAsia="宋体" w:hAnsi="Times New Roman" w:cs="Times New Roman"/>
      <w:sz w:val="18"/>
      <w:szCs w:val="18"/>
    </w:rPr>
  </w:style>
  <w:style w:type="paragraph" w:styleId="a7">
    <w:name w:val="Body Text Indent"/>
    <w:basedOn w:val="a"/>
    <w:link w:val="Char2"/>
    <w:uiPriority w:val="99"/>
    <w:semiHidden/>
    <w:unhideWhenUsed/>
    <w:rsid w:val="002D516A"/>
    <w:pPr>
      <w:spacing w:after="120"/>
      <w:ind w:leftChars="200" w:left="420"/>
    </w:pPr>
  </w:style>
  <w:style w:type="character" w:customStyle="1" w:styleId="Char2">
    <w:name w:val="正文文本缩进 Char"/>
    <w:basedOn w:val="a0"/>
    <w:link w:val="a7"/>
    <w:uiPriority w:val="99"/>
    <w:semiHidden/>
    <w:rsid w:val="002D516A"/>
    <w:rPr>
      <w:rFonts w:ascii="Times New Roman" w:eastAsia="宋体" w:hAnsi="Times New Roman" w:cs="Times New Roman"/>
      <w:sz w:val="24"/>
      <w:szCs w:val="24"/>
    </w:rPr>
  </w:style>
  <w:style w:type="character" w:customStyle="1" w:styleId="3Char">
    <w:name w:val="标题 3 Char"/>
    <w:basedOn w:val="a0"/>
    <w:link w:val="3"/>
    <w:uiPriority w:val="9"/>
    <w:rsid w:val="007C4B19"/>
    <w:rPr>
      <w:rFonts w:ascii="Times New Roman" w:eastAsia="宋体" w:hAnsi="Times New Roman" w:cs="Times New Roman"/>
      <w:b/>
      <w:bCs/>
      <w:sz w:val="28"/>
      <w:szCs w:val="32"/>
    </w:rPr>
  </w:style>
  <w:style w:type="character" w:styleId="a8">
    <w:name w:val="Strong"/>
    <w:uiPriority w:val="22"/>
    <w:qFormat/>
    <w:rsid w:val="009F31CD"/>
    <w:rPr>
      <w:b/>
      <w:bCs/>
    </w:rPr>
  </w:style>
  <w:style w:type="paragraph" w:customStyle="1" w:styleId="p0">
    <w:name w:val="p0"/>
    <w:basedOn w:val="a"/>
    <w:rsid w:val="009F31CD"/>
    <w:pPr>
      <w:widowControl/>
      <w:spacing w:line="240" w:lineRule="auto"/>
    </w:pPr>
    <w:rPr>
      <w:kern w:val="0"/>
      <w:sz w:val="21"/>
      <w:szCs w:val="21"/>
    </w:rPr>
  </w:style>
  <w:style w:type="paragraph" w:customStyle="1" w:styleId="p16">
    <w:name w:val="p16"/>
    <w:basedOn w:val="a"/>
    <w:rsid w:val="009F31CD"/>
    <w:pPr>
      <w:widowControl/>
      <w:spacing w:line="360" w:lineRule="auto"/>
      <w:ind w:firstLine="420"/>
    </w:pPr>
    <w:rPr>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image" Target="media/image11.wmf"/><Relationship Id="rId39"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5.wmf"/><Relationship Id="rId42" Type="http://schemas.openxmlformats.org/officeDocument/2006/relationships/image" Target="media/image21.emf"/><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image" Target="media/image6.e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9.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469056.htm" TargetMode="External"/><Relationship Id="rId14" Type="http://schemas.openxmlformats.org/officeDocument/2006/relationships/oleObject" Target="embeddings/oleObject2.bin"/><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2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844</Words>
  <Characters>4811</Characters>
  <Application>Microsoft Office Word</Application>
  <DocSecurity>0</DocSecurity>
  <Lines>40</Lines>
  <Paragraphs>11</Paragraphs>
  <ScaleCrop>false</ScaleCrop>
  <Company>微软中国</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wzb</dc:creator>
  <cp:lastModifiedBy>wzb</cp:lastModifiedBy>
  <cp:revision>5</cp:revision>
  <cp:lastPrinted>2015-01-04T11:23:00Z</cp:lastPrinted>
  <dcterms:created xsi:type="dcterms:W3CDTF">2015-01-04T10:07:00Z</dcterms:created>
  <dcterms:modified xsi:type="dcterms:W3CDTF">2015-01-04T11:23:00Z</dcterms:modified>
</cp:coreProperties>
</file>