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ED832C" w14:textId="77777777" w:rsidR="003D5AAC" w:rsidRPr="00D945C0" w:rsidRDefault="003D5AAC" w:rsidP="003D5AAC">
      <w:pPr>
        <w:keepNext/>
        <w:keepLines/>
        <w:snapToGrid w:val="0"/>
        <w:spacing w:beforeLines="50" w:before="156" w:afterLines="50" w:after="156"/>
        <w:jc w:val="center"/>
        <w:outlineLvl w:val="0"/>
        <w:rPr>
          <w:rFonts w:ascii="黑体" w:eastAsia="黑体" w:hAnsi="黑体"/>
          <w:b/>
          <w:kern w:val="44"/>
          <w:sz w:val="30"/>
          <w:szCs w:val="30"/>
        </w:rPr>
      </w:pPr>
      <w:r w:rsidRPr="00D945C0">
        <w:rPr>
          <w:rFonts w:ascii="黑体" w:eastAsia="黑体" w:hAnsi="黑体" w:hint="eastAsia"/>
          <w:b/>
          <w:sz w:val="30"/>
          <w:szCs w:val="30"/>
        </w:rPr>
        <w:t>重庆邮电大学本科毕业设计（论文）任务书</w:t>
      </w:r>
    </w:p>
    <w:tbl>
      <w:tblPr>
        <w:tblW w:w="8955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3277"/>
        <w:gridCol w:w="26"/>
        <w:gridCol w:w="1275"/>
        <w:gridCol w:w="3177"/>
      </w:tblGrid>
      <w:tr w:rsidR="003D5AAC" w:rsidRPr="00D945C0" w14:paraId="67471EB0" w14:textId="77777777" w:rsidTr="003D5AAC">
        <w:trPr>
          <w:trHeight w:val="454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DF798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题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 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目</w:t>
            </w:r>
          </w:p>
        </w:tc>
        <w:tc>
          <w:tcPr>
            <w:tcW w:w="77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03611" w14:textId="77777777" w:rsidR="003D5AAC" w:rsidRPr="00D945C0" w:rsidRDefault="001856C6" w:rsidP="001856C6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基于Real-ESRGAN的图像超分辨率系统设计与实现</w:t>
            </w:r>
          </w:p>
        </w:tc>
      </w:tr>
      <w:tr w:rsidR="003D5AAC" w:rsidRPr="00D945C0" w14:paraId="0DFAA77B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1200" w:type="dxa"/>
            <w:vAlign w:val="center"/>
          </w:tcPr>
          <w:p w14:paraId="2E713116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学生姓名</w:t>
            </w:r>
          </w:p>
        </w:tc>
        <w:tc>
          <w:tcPr>
            <w:tcW w:w="3303" w:type="dxa"/>
            <w:gridSpan w:val="2"/>
            <w:vAlign w:val="center"/>
          </w:tcPr>
          <w:p w14:paraId="4774E917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刘雨函</w:t>
            </w:r>
          </w:p>
        </w:tc>
        <w:tc>
          <w:tcPr>
            <w:tcW w:w="1275" w:type="dxa"/>
            <w:vAlign w:val="center"/>
          </w:tcPr>
          <w:p w14:paraId="6B1EF7DC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学</w:t>
            </w:r>
            <w:r>
              <w:rPr>
                <w:rFonts w:asciiTheme="minorEastAsia" w:eastAsiaTheme="minorEastAsia" w:hAnsiTheme="minorEastAsia" w:cs="等线"/>
                <w:sz w:val="24"/>
              </w:rPr>
              <w:t xml:space="preserve">  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号</w:t>
            </w:r>
          </w:p>
        </w:tc>
        <w:tc>
          <w:tcPr>
            <w:tcW w:w="3177" w:type="dxa"/>
            <w:vAlign w:val="center"/>
          </w:tcPr>
          <w:p w14:paraId="1E17B154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2022212219</w:t>
            </w:r>
          </w:p>
        </w:tc>
      </w:tr>
      <w:tr w:rsidR="003D5AAC" w:rsidRPr="00D945C0" w14:paraId="2BC1C59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1200" w:type="dxa"/>
            <w:vAlign w:val="center"/>
          </w:tcPr>
          <w:p w14:paraId="63F7C37E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指导教师</w:t>
            </w:r>
          </w:p>
        </w:tc>
        <w:tc>
          <w:tcPr>
            <w:tcW w:w="3303" w:type="dxa"/>
            <w:gridSpan w:val="2"/>
            <w:vAlign w:val="center"/>
          </w:tcPr>
          <w:p w14:paraId="3313A040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唐桐</w:t>
            </w:r>
          </w:p>
        </w:tc>
        <w:tc>
          <w:tcPr>
            <w:tcW w:w="1275" w:type="dxa"/>
            <w:vAlign w:val="center"/>
          </w:tcPr>
          <w:p w14:paraId="12F78B2C" w14:textId="77777777" w:rsidR="003D5AAC" w:rsidRPr="00D945C0" w:rsidRDefault="003D5AAC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所在单位</w:t>
            </w:r>
          </w:p>
        </w:tc>
        <w:tc>
          <w:tcPr>
            <w:tcW w:w="3177" w:type="dxa"/>
            <w:vAlign w:val="center"/>
          </w:tcPr>
          <w:p w14:paraId="3DA2DB3F" w14:textId="77777777" w:rsidR="003D5AAC" w:rsidRPr="00D945C0" w:rsidRDefault="001856C6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人工智能学院（重邮科大讯飞人工智能学院）</w:t>
            </w:r>
          </w:p>
        </w:tc>
      </w:tr>
      <w:tr w:rsidR="00E014ED" w:rsidRPr="00D945C0" w14:paraId="582D85B0" w14:textId="77777777" w:rsidTr="00C822A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1200" w:type="dxa"/>
            <w:shd w:val="clear" w:color="auto" w:fill="F8F8F8"/>
            <w:vAlign w:val="center"/>
          </w:tcPr>
          <w:p w14:paraId="43C54908" w14:textId="77777777" w:rsidR="00E014ED" w:rsidRPr="00D945C0" w:rsidRDefault="00E014ED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题目类型</w:t>
            </w:r>
          </w:p>
        </w:tc>
        <w:tc>
          <w:tcPr>
            <w:tcW w:w="7755" w:type="dxa"/>
            <w:gridSpan w:val="4"/>
            <w:vAlign w:val="center"/>
          </w:tcPr>
          <w:p w14:paraId="028F8D54" w14:textId="37ED2EB0" w:rsidR="00E014ED" w:rsidRPr="00D945C0" w:rsidRDefault="00E014ED" w:rsidP="00F30D28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>毕业论文</w:t>
            </w:r>
          </w:p>
        </w:tc>
      </w:tr>
      <w:tr w:rsidR="003D5AAC" w:rsidRPr="00D945C0" w14:paraId="5EAEE75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  <w:jc w:val="center"/>
        </w:trPr>
        <w:tc>
          <w:tcPr>
            <w:tcW w:w="8955" w:type="dxa"/>
            <w:gridSpan w:val="5"/>
            <w:shd w:val="clear" w:color="auto" w:fill="F8F8F8"/>
            <w:vAlign w:val="center"/>
          </w:tcPr>
          <w:p w14:paraId="656E974A" w14:textId="2B0560D7" w:rsidR="003D5AAC" w:rsidRPr="00D945C0" w:rsidRDefault="003D5AAC" w:rsidP="00B03EFA">
            <w:pPr>
              <w:jc w:val="center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是否需要</w:t>
            </w:r>
            <w:r w:rsidRPr="005E59C0">
              <w:rPr>
                <w:rFonts w:asciiTheme="minorEastAsia" w:eastAsiaTheme="minorEastAsia" w:hAnsiTheme="minorEastAsia" w:cs="等线" w:hint="eastAsia"/>
                <w:sz w:val="24"/>
              </w:rPr>
              <w:t>在实验、实习、工程实践和社会调查等社会实践中完成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（</w:t>
            </w:r>
            <w:r w:rsidR="004F66A8">
              <w:rPr>
                <w:rFonts w:asciiTheme="minorEastAsia" w:eastAsiaTheme="minorEastAsia" w:hAnsiTheme="minorEastAsia" w:cs="等线"/>
                <w:sz w:val="24"/>
              </w:rPr>
              <w:t>否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）</w:t>
            </w:r>
          </w:p>
        </w:tc>
      </w:tr>
      <w:tr w:rsidR="003D5AAC" w:rsidRPr="00D945C0" w14:paraId="48FFB7C8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5F5F5"/>
            <w:vAlign w:val="bottom"/>
          </w:tcPr>
          <w:p w14:paraId="76EEFA28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一、研究目标</w:t>
            </w:r>
          </w:p>
        </w:tc>
      </w:tr>
      <w:tr w:rsidR="003D5AAC" w:rsidRPr="00D945C0" w14:paraId="0B7BAF89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FFFFF" w:themeFill="background1"/>
            <w:vAlign w:val="bottom"/>
          </w:tcPr>
          <w:p w14:paraId="153A5930" w14:textId="77777777" w:rsidR="00C916AA" w:rsidRDefault="00C916AA" w:rsidP="0068772F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sz w:val="24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描述课题研究要达到的目标，主要是直接目标。目标要求明确，具有可行性。</w:t>
            </w:r>
          </w:p>
          <w:p>
            <w:pPr>
              <w:pStyle w:val="null8"/>
            </w:pPr>
            <w:r>
              <w:rPr>
                <w:color w:val="000000"/>
                <w:shd w:fill="C1E6C6" w:val="clear"/>
              </w:rPr>
              <w:t>本课题聚焦图像超分辨率重建的实际应用需求，开发一款基于 Real-ESRGAN 的高效图像超分辨率系统。系统需充分发挥 Real-ESRGAN 在真实场景低分辨率图像重建中的优势，解决传统超分算法易出现的伪影、模糊等问题，实现对不同类型低清图像的高质量超分重建。同时设计可视化交互界面，支持原图与超分结果的同步对比显示、细节放大查看及批量图像处理功能，兼顾重建精度与操作便捷性。最终系统需在公开数据集上验证性能，超分图像的峰值信噪比达到行业主流水平，可适配图像修复、画质增强等实际应用场景。</w:t>
            </w:r>
          </w:p>
        </w:tc>
      </w:tr>
      <w:tr w:rsidR="003D5AAC" w:rsidRPr="00D945C0" w14:paraId="4B81C9D1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5F5F5"/>
            <w:vAlign w:val="bottom"/>
          </w:tcPr>
          <w:p w14:paraId="2309D6CA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二、主要研究内容和方法</w:t>
            </w:r>
          </w:p>
        </w:tc>
      </w:tr>
      <w:tr w:rsidR="003D5AAC" w:rsidRPr="00D945C0" w14:paraId="7050F13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33"/>
          <w:jc w:val="center"/>
        </w:trPr>
        <w:tc>
          <w:tcPr>
            <w:tcW w:w="8955" w:type="dxa"/>
            <w:gridSpan w:val="5"/>
          </w:tcPr>
          <w:p w14:paraId="4D2826E0" w14:textId="77777777" w:rsidR="00C916AA" w:rsidRDefault="00C916AA" w:rsidP="00F30D28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sz w:val="24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指明本课题解决的主要问题和途径，大体从哪几个方面研究、解决主要问题的具体要求和可以采用的方法。指导教师在填写本项目时，要具有引导性、启发性，以便给学生留下独立思考和创造的余地。</w:t>
            </w:r>
          </w:p>
          <w:p>
            <w:pPr>
              <w:pStyle w:val="null9"/>
              <w:outlineLvl w:val="2"/>
            </w:pPr>
            <w:r>
              <w:rPr>
                <w:sz w:val="28"/>
                <w:b/>
              </w:rPr>
              <w:t>研究内容</w:t>
            </w:r>
          </w:p>
          <w:p>
            <w:pPr>
              <w:pStyle w:val="null9"/>
            </w:pPr>
            <w:r>
              <w:rPr/>
              <w:t>深入剖析 Real-ESRGAN 的核心架构，重点研究其生成器、判别器的设计逻辑及对抗损失函数的作用机制；选取多样化低分辨率图像数据集完成预处理，涵盖不同模糊、噪声类型的样本；基于 PyTorch 框架实现模型搭建与训练，优化网络参数以提升重建效果；设计可视化界面，适配不同分辨率图像的超分需求。</w:t>
            </w:r>
          </w:p>
          <w:p>
            <w:pPr>
              <w:pStyle w:val="null9"/>
              <w:outlineLvl w:val="2"/>
            </w:pPr>
            <w:r>
              <w:rPr>
                <w:sz w:val="28"/>
                <w:b/>
              </w:rPr>
              <w:t>研究方法</w:t>
            </w:r>
          </w:p>
          <w:p>
            <w:pPr>
              <w:pStyle w:val="null9"/>
            </w:pPr>
            <w:r>
              <w:rPr/>
              <w:t>采用文献研究法梳理 Real-ESRGAN 及超分算法的研究进展；借助 PyTorch 实现模型训练与推理，结合 OpenCV 完成图像预处理与格式转换；通过控制变量法调整模型超参数，以 PSNR为核心指标评估重建效果；利用 Tkinter 或 Web 技术开发交互界面，支持批量处理功能，验证系统的超分性能与实用性。</w:t>
            </w:r>
          </w:p>
        </w:tc>
      </w:tr>
      <w:tr w:rsidR="003D5AAC" w:rsidRPr="00D945C0" w14:paraId="3953EE02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8F8F8"/>
            <w:vAlign w:val="bottom"/>
          </w:tcPr>
          <w:p w14:paraId="6C41F4A9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三、主要考核</w:t>
            </w:r>
            <w:r>
              <w:rPr>
                <w:rFonts w:asciiTheme="minorEastAsia" w:eastAsiaTheme="minorEastAsia" w:hAnsiTheme="minorEastAsia" w:cs="等线" w:hint="eastAsia"/>
                <w:sz w:val="24"/>
              </w:rPr>
              <w:t>要求或指标</w:t>
            </w:r>
          </w:p>
        </w:tc>
      </w:tr>
      <w:tr w:rsidR="003D5AAC" w:rsidRPr="00D945C0" w14:paraId="1579E987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810"/>
          <w:jc w:val="center"/>
        </w:trPr>
        <w:tc>
          <w:tcPr>
            <w:tcW w:w="8955" w:type="dxa"/>
            <w:gridSpan w:val="5"/>
          </w:tcPr>
          <w:p w14:paraId="63DE8AE1" w14:textId="77777777" w:rsidR="00C916AA" w:rsidRPr="00C916AA" w:rsidRDefault="00C916AA" w:rsidP="00C916AA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lastRenderedPageBreak/>
              <w:t>指导教师要明确给出本课题研究要达到的功能要求、技术指标或经济指标，如完成了具体哪些功能或精度要达到多高、时间应控制在什么范围、成本应控制在什么范围、经济效益应该是多少、社会效益应该有哪些等等。</w:t>
            </w:r>
          </w:p>
          <w:p>
            <w:pPr>
              <w:pStyle w:val="null10"/>
            </w:pPr>
            <w:r>
              <w:rPr/>
              <w:t xml:space="preserve"> 在超分变率数据集上PSNR≥25 dB，界面支持多种图像格式，处理时间&lt;15秒/图像。</w:t>
            </w:r>
          </w:p>
        </w:tc>
      </w:tr>
      <w:tr w:rsidR="003D5AAC" w:rsidRPr="00D945C0" w14:paraId="106CCCD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4"/>
          <w:jc w:val="center"/>
        </w:trPr>
        <w:tc>
          <w:tcPr>
            <w:tcW w:w="8955" w:type="dxa"/>
            <w:gridSpan w:val="5"/>
            <w:shd w:val="clear" w:color="auto" w:fill="F8F8F8"/>
            <w:vAlign w:val="bottom"/>
          </w:tcPr>
          <w:p w14:paraId="0100A2A9" w14:textId="77777777" w:rsidR="003D5AAC" w:rsidRPr="00D945C0" w:rsidRDefault="003D5AAC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四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、主要参考文献</w:t>
            </w:r>
          </w:p>
        </w:tc>
      </w:tr>
      <w:tr w:rsidR="003D5AAC" w:rsidRPr="00D945C0" w14:paraId="14EA6DEE" w14:textId="77777777" w:rsidTr="003D5AA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87"/>
          <w:jc w:val="center"/>
        </w:trPr>
        <w:tc>
          <w:tcPr>
            <w:tcW w:w="8955" w:type="dxa"/>
            <w:gridSpan w:val="5"/>
          </w:tcPr>
          <w:p w14:paraId="38FC1F37" w14:textId="77777777" w:rsidR="00C916AA" w:rsidRPr="00C916AA" w:rsidRDefault="00C916AA" w:rsidP="00C916AA">
            <w:pPr>
              <w:snapToGrid w:val="0"/>
              <w:ind w:firstLineChars="200" w:firstLine="420"/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</w:pP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任务书所推荐的文献是指导规定学生必须阅读的重要文献，篇数不少于</w:t>
            </w:r>
            <w:r w:rsidRPr="00C916AA">
              <w:rPr>
                <w:rFonts w:asciiTheme="minorEastAsia" w:eastAsiaTheme="minorEastAsia" w:hAnsiTheme="minorEastAsia" w:cs="等线"/>
                <w:color w:val="AEAAAA" w:themeColor="background2" w:themeShade="BF"/>
                <w:szCs w:val="21"/>
              </w:rPr>
              <w:t>2</w:t>
            </w:r>
            <w:r w:rsidRPr="00C916AA">
              <w:rPr>
                <w:rFonts w:asciiTheme="minorEastAsia" w:eastAsiaTheme="minorEastAsia" w:hAnsiTheme="minorEastAsia" w:cs="等线" w:hint="eastAsia"/>
                <w:color w:val="AEAAAA" w:themeColor="background2" w:themeShade="BF"/>
                <w:szCs w:val="21"/>
              </w:rPr>
              <w:t>篇。</w:t>
            </w:r>
          </w:p>
          <w:p>
            <w:pPr>
              <w:pStyle w:val="null11"/>
            </w:pPr>
            <w:r>
              <w:rPr/>
              <w:t xml:space="preserve">[1] 刘东等. “Real-ESRGAN：真实世界图像超分辨率研究.” 《计算机研究与发展》，2021。 </w:t>
            </w:r>
          </w:p>
          <w:p>
            <w:pPr>
              <w:pStyle w:val="null11"/>
            </w:pPr>
            <w:r>
              <w:rPr/>
              <w:t xml:space="preserve">[2] 孙雨等. “生成对抗网络在图像超分辨率中的应用.” 《电子学报》，2020。 </w:t>
            </w:r>
          </w:p>
          <w:p>
            <w:pPr>
              <w:pStyle w:val="null11"/>
            </w:pPr>
            <w:r>
              <w:rPr/>
              <w:t xml:space="preserve">[3] Wang, X.et al. "ESRGAN: Enhanced Super-Resolution Generative Adversarial Networks." ECCV, 2018. </w:t>
            </w:r>
          </w:p>
          <w:p>
            <w:pPr>
              <w:pStyle w:val="null11"/>
            </w:pPr>
            <w:r>
              <w:rPr/>
              <w:t>[4] Zhang, K. et al. "Real-ESRGAN: Training Real-World Blind Super-Resolution with Pure Synthetic Data." ICCV, 2021.</w:t>
            </w:r>
          </w:p>
        </w:tc>
      </w:tr>
      <w:tr w:rsidR="00C26D59" w:rsidRPr="00D945C0" w14:paraId="1E2BBFD3" w14:textId="77777777" w:rsidTr="00C26D5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67"/>
          <w:jc w:val="center"/>
        </w:trPr>
        <w:tc>
          <w:tcPr>
            <w:tcW w:w="4477" w:type="dxa"/>
            <w:gridSpan w:val="2"/>
            <w:tcBorders>
              <w:right w:val="nil"/>
            </w:tcBorders>
            <w:vAlign w:val="center"/>
          </w:tcPr>
          <w:p w14:paraId="00880C85" w14:textId="22BC6EB8" w:rsidR="00C26D59" w:rsidRPr="00D945C0" w:rsidRDefault="00C26D59" w:rsidP="00612352">
            <w:pPr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="宋体" w:hAnsi="宋体" w:hint="eastAsia"/>
                <w:kern w:val="0"/>
                <w:sz w:val="24"/>
              </w:rPr>
              <w:t>指导教师签字：</w:t>
            </w:r>
            <w:r w:rsidR="00EA11E1">
              <w:rPr>
                <w:rFonts w:ascii="宋体" w:hAnsi="宋体"/>
                <w:kern w:val="0"/>
                <w:sz w:val="24"/>
              </w:rPr>
              <w:t/>
              <w:drawing>
                <wp:inline distT="0" distR="0" distB="0" distL="0">
                  <wp:extent cx="571500" cy="285750"/>
                  <wp:docPr id="1" name="Drawing 1" descr="Generated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/>
                <w:kern w:val="0"/>
                <w:sz w:val="24"/>
              </w:rPr>
              <w:t xml:space="preserve">                   </w:t>
            </w:r>
          </w:p>
        </w:tc>
        <w:tc>
          <w:tcPr>
            <w:tcW w:w="4478" w:type="dxa"/>
            <w:gridSpan w:val="3"/>
            <w:tcBorders>
              <w:left w:val="nil"/>
            </w:tcBorders>
            <w:vAlign w:val="center"/>
          </w:tcPr>
          <w:p w14:paraId="7E55019C" w14:textId="14825AD2" w:rsidR="00C26D59" w:rsidRPr="00D945C0" w:rsidRDefault="001856C6" w:rsidP="00DD1AEF">
            <w:pPr>
              <w:ind w:firstLineChars="400" w:firstLine="960"/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="宋体"/>
                <w:kern w:val="0"/>
                <w:sz w:val="24"/>
              </w:rPr>
              <w:t>2025</w:t>
            </w:r>
            <w:r w:rsidR="00C26D59">
              <w:rPr>
                <w:rFonts w:ascii="宋体" w:hAnsi="宋体"/>
                <w:kern w:val="0"/>
                <w:sz w:val="24"/>
              </w:rPr>
              <w:t xml:space="preserve">  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年</w:t>
            </w:r>
            <w:r>
              <w:rPr>
                <w:rFonts w:ascii="宋体"/>
                <w:kern w:val="0"/>
                <w:sz w:val="24"/>
              </w:rPr>
              <w:t>12</w:t>
            </w:r>
            <w:r w:rsidR="00C26D59">
              <w:rPr>
                <w:rFonts w:ascii="宋体" w:hAnsi="宋体"/>
                <w:kern w:val="0"/>
                <w:sz w:val="24"/>
              </w:rPr>
              <w:t xml:space="preserve"> 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月</w:t>
            </w:r>
            <w:r>
              <w:rPr>
                <w:rFonts w:ascii="宋体"/>
                <w:kern w:val="0"/>
                <w:sz w:val="24"/>
              </w:rPr>
              <w:t>5</w:t>
            </w:r>
            <w:r w:rsidR="00C26D59" w:rsidRPr="00D945C0">
              <w:rPr>
                <w:rFonts w:ascii="宋体" w:hAnsi="宋体" w:hint="eastAsia"/>
                <w:kern w:val="0"/>
                <w:sz w:val="24"/>
              </w:rPr>
              <w:t>日</w:t>
            </w:r>
          </w:p>
        </w:tc>
      </w:tr>
      <w:tr w:rsidR="008924B3" w:rsidRPr="00D945C0" w14:paraId="61C229A2" w14:textId="77777777" w:rsidTr="00347A9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56"/>
          <w:jc w:val="center"/>
        </w:trPr>
        <w:tc>
          <w:tcPr>
            <w:tcW w:w="8955" w:type="dxa"/>
            <w:gridSpan w:val="5"/>
          </w:tcPr>
          <w:p w14:paraId="62EB3CCB" w14:textId="1B9FDFC9" w:rsidR="008924B3" w:rsidRPr="00D945C0" w:rsidRDefault="003C1C41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 w:hint="eastAsia"/>
                <w:sz w:val="24"/>
              </w:rPr>
              <w:t>系部</w:t>
            </w:r>
            <w:r w:rsidR="008924B3" w:rsidRPr="00D945C0">
              <w:rPr>
                <w:rFonts w:asciiTheme="minorEastAsia" w:eastAsiaTheme="minorEastAsia" w:hAnsiTheme="minorEastAsia" w:cs="等线" w:hint="eastAsia"/>
                <w:sz w:val="24"/>
              </w:rPr>
              <w:t>负责人意见：</w:t>
            </w:r>
          </w:p>
          <w:p w14:paraId="75881E05" w14:textId="77777777" w:rsidR="008924B3" w:rsidRPr="003C1C41" w:rsidRDefault="008924B3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</w:p>
          <w:p w14:paraId="01F4A3B3" w14:textId="41AA062A" w:rsidR="008924B3" w:rsidRPr="00D945C0" w:rsidRDefault="008924B3" w:rsidP="00F30D28">
            <w:pPr>
              <w:rPr>
                <w:rFonts w:asciiTheme="minorEastAsia" w:eastAsiaTheme="minorEastAsia" w:hAnsiTheme="minorEastAsia" w:cs="等线"/>
                <w:sz w:val="24"/>
              </w:rPr>
            </w:pPr>
            <w:r>
              <w:rPr>
                <w:rFonts w:asciiTheme="minorEastAsia" w:eastAsiaTheme="minorEastAsia" w:hAnsiTheme="minorEastAsia" w:cs="等线"/>
                <w:sz w:val="24"/>
              </w:rPr>
              <w:t xml:space="preserve">    </w:t>
            </w:r>
            <w:r w:rsidR="003C1C41">
              <w:rPr>
                <w:rFonts w:ascii="Segoe UI Symbol" w:eastAsiaTheme="minorEastAsia" w:hAnsi="Segoe UI Symbol" w:cs="Segoe UI Symbol"/>
                <w:sz w:val="24"/>
              </w:rPr>
              <w:t>☑</w:t>
            </w: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同意立题</w:t>
            </w:r>
          </w:p>
          <w:p w14:paraId="2138C380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  <w:r w:rsidRPr="00D945C0">
              <w:rPr>
                <w:rFonts w:asciiTheme="minorEastAsia" w:eastAsiaTheme="minorEastAsia" w:hAnsiTheme="minorEastAsia" w:cs="等线" w:hint="eastAsia"/>
                <w:sz w:val="24"/>
              </w:rPr>
              <w:t>□不同意立题</w:t>
            </w:r>
          </w:p>
          <w:p w14:paraId="19B0C532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</w:p>
          <w:p w14:paraId="2D89C26B" w14:textId="77777777" w:rsidR="008924B3" w:rsidRPr="00D945C0" w:rsidRDefault="008924B3" w:rsidP="00F30D28">
            <w:pPr>
              <w:ind w:firstLine="480"/>
              <w:rPr>
                <w:rFonts w:asciiTheme="minorEastAsia" w:eastAsiaTheme="minorEastAsia" w:hAnsiTheme="minorEastAsia" w:cs="等线"/>
                <w:sz w:val="24"/>
              </w:rPr>
            </w:pPr>
          </w:p>
          <w:tbl>
            <w:tblPr>
              <w:tblW w:w="3686" w:type="dxa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1386"/>
              <w:gridCol w:w="1818"/>
              <w:gridCol w:w="482"/>
            </w:tblGrid>
            <w:tr w:rsidR="008924B3" w:rsidRPr="00D945C0" w14:paraId="6D353831" w14:textId="77777777" w:rsidTr="003C1C41">
              <w:trPr>
                <w:trHeight w:val="578"/>
                <w:jc w:val="right"/>
              </w:trPr>
              <w:tc>
                <w:tcPr>
                  <w:tcW w:w="138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18F43FA4" w14:textId="77777777" w:rsidR="008924B3" w:rsidRPr="00D945C0" w:rsidRDefault="008924B3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 w:rsidRPr="00D945C0">
                    <w:rPr>
                      <w:rFonts w:asciiTheme="minorEastAsia" w:eastAsiaTheme="minorEastAsia" w:hAnsiTheme="minorEastAsia" w:cs="等线" w:hint="eastAsia"/>
                      <w:sz w:val="24"/>
                    </w:rPr>
                    <w:t>负责人</w:t>
                  </w:r>
                  <w:r w:rsidRPr="00D945C0">
                    <w:rPr>
                      <w:rFonts w:ascii="宋体" w:hAnsi="宋体" w:hint="eastAsia"/>
                      <w:kern w:val="0"/>
                      <w:sz w:val="24"/>
                    </w:rPr>
                    <w:t>签字：</w:t>
                  </w:r>
                </w:p>
              </w:tc>
              <w:tc>
                <w:tcPr>
                  <w:tcW w:w="2300" w:type="dxa"/>
                  <w:gridSpan w:val="2"/>
                  <w:tcBorders>
                    <w:bottom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6D3A35F7" w14:textId="10609453" w:rsidR="008924B3" w:rsidRPr="00D945C0" w:rsidRDefault="009D6D54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/>
                      <w:sz w:val="24"/>
                    </w:rPr>
                    <w:t/>
                    <w:drawing>
                      <wp:inline distT="0" distR="0" distB="0" distL="0">
                        <wp:extent cx="571500" cy="285750"/>
                        <wp:docPr id="2" name="Drawing 2" descr="Generated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Generated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1500" cy="285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C1C41" w:rsidRPr="00D945C0" w14:paraId="6926C424" w14:textId="77777777" w:rsidTr="003C1C41">
              <w:trPr>
                <w:gridAfter w:val="1"/>
                <w:wAfter w:w="482" w:type="dxa"/>
                <w:trHeight w:val="578"/>
                <w:jc w:val="right"/>
              </w:trPr>
              <w:tc>
                <w:tcPr>
                  <w:tcW w:w="3204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</w:tcPr>
                <w:p w14:paraId="2DB9AC8F" w14:textId="09AE4243" w:rsidR="003C1C41" w:rsidRPr="00D945C0" w:rsidRDefault="004F66A8" w:rsidP="00F30D28">
                  <w:pPr>
                    <w:jc w:val="center"/>
                    <w:rPr>
                      <w:rFonts w:asciiTheme="minorEastAsia" w:eastAsiaTheme="minorEastAsia" w:hAnsiTheme="minorEastAsia" w:cs="等线"/>
                      <w:sz w:val="24"/>
                    </w:rPr>
                  </w:pPr>
                  <w:r>
                    <w:rPr>
                      <w:rFonts w:asciiTheme="minorEastAsia" w:eastAsiaTheme="minorEastAsia" w:hAnsiTheme="minorEastAsia" w:cs="等线"/>
                      <w:sz w:val="24"/>
                    </w:rPr>
                    <w:lastRenderedPageBreak/>
                    <w:t>2025年12月05日</w:t>
                  </w:r>
                </w:p>
              </w:tc>
            </w:tr>
          </w:tbl>
          <w:p w14:paraId="7C0B8A36" w14:textId="17691143" w:rsidR="008924B3" w:rsidRPr="00D945C0" w:rsidRDefault="008924B3" w:rsidP="008924B3">
            <w:pPr>
              <w:rPr>
                <w:rFonts w:asciiTheme="minorEastAsia" w:eastAsiaTheme="minorEastAsia" w:hAnsiTheme="minorEastAsia" w:cs="等线"/>
                <w:sz w:val="24"/>
              </w:rPr>
            </w:pPr>
          </w:p>
        </w:tc>
      </w:tr>
    </w:tbl>
    <w:p w14:paraId="70C41AF8" w14:textId="77777777" w:rsidR="003D5AAC" w:rsidRDefault="003D5AAC" w:rsidP="003D5AAC">
      <w:pPr>
        <w:ind w:left="720" w:rightChars="-92" w:right="-193" w:hangingChars="300" w:hanging="720"/>
        <w:rPr>
          <w:sz w:val="24"/>
        </w:rPr>
      </w:pPr>
      <w:r w:rsidRPr="00D945C0">
        <w:rPr>
          <w:rFonts w:hint="eastAsia"/>
          <w:sz w:val="24"/>
        </w:rPr>
        <w:lastRenderedPageBreak/>
        <w:t>备注：</w:t>
      </w:r>
      <w:r>
        <w:rPr>
          <w:sz w:val="24"/>
        </w:rPr>
        <w:t>1.</w:t>
      </w:r>
      <w:r w:rsidRPr="00D945C0">
        <w:rPr>
          <w:rFonts w:hint="eastAsia"/>
          <w:sz w:val="24"/>
        </w:rPr>
        <w:t>此任务书由指导教师填写，并于毕业设计（论文）选题结束后尽快下达给学生。</w:t>
      </w:r>
    </w:p>
    <w:p w14:paraId="2E4B843F" w14:textId="77777777" w:rsidR="003D5AAC" w:rsidRDefault="003D5AAC" w:rsidP="003D5AAC">
      <w:pPr>
        <w:ind w:left="720" w:rightChars="-92" w:right="-193" w:hangingChars="300" w:hanging="720"/>
        <w:rPr>
          <w:sz w:val="24"/>
        </w:rPr>
      </w:pPr>
      <w:r>
        <w:rPr>
          <w:sz w:val="24"/>
        </w:rPr>
        <w:t xml:space="preserve">      2.</w:t>
      </w:r>
      <w:r w:rsidRPr="004311BF">
        <w:rPr>
          <w:rFonts w:hint="eastAsia"/>
          <w:sz w:val="24"/>
        </w:rPr>
        <w:t>任务书一经审定，指导教师和学生不得随意更改，如因特殊情况确需变更，应在完成开题报告之前，填写《重庆邮电大学毕业设计（论文）更改题目审批表》，报专业负责人审核、学院复核批准后执行，并报教务处备案</w:t>
      </w:r>
      <w:r>
        <w:rPr>
          <w:rFonts w:hint="eastAsia"/>
          <w:sz w:val="24"/>
        </w:rPr>
        <w:t>。</w:t>
      </w:r>
    </w:p>
    <w:p w14:paraId="221D2AF2" w14:textId="77777777" w:rsidR="00642636" w:rsidRPr="003D5AAC" w:rsidRDefault="00642636" w:rsidP="003D5AAC">
      <w:pPr>
        <w:jc w:val="center"/>
      </w:pPr>
    </w:p>
    <w:sectPr w:rsidR="00642636" w:rsidRPr="003D5A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FA9DF2" w14:textId="77777777" w:rsidR="00602245" w:rsidRDefault="00602245" w:rsidP="003D5AAC">
      <w:r>
        <w:separator/>
      </w:r>
    </w:p>
  </w:endnote>
  <w:endnote w:type="continuationSeparator" w:id="0">
    <w:p w14:paraId="7145940F" w14:textId="77777777" w:rsidR="00602245" w:rsidRDefault="00602245" w:rsidP="003D5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D3E108" w14:textId="77777777" w:rsidR="00602245" w:rsidRDefault="00602245" w:rsidP="003D5AAC">
      <w:r>
        <w:separator/>
      </w:r>
    </w:p>
  </w:footnote>
  <w:footnote w:type="continuationSeparator" w:id="0">
    <w:p w14:paraId="0F2AD79E" w14:textId="77777777" w:rsidR="00602245" w:rsidRDefault="00602245" w:rsidP="003D5A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D1"/>
    <w:rsid w:val="00014102"/>
    <w:rsid w:val="00021C33"/>
    <w:rsid w:val="000264AC"/>
    <w:rsid w:val="00053A69"/>
    <w:rsid w:val="00081B2F"/>
    <w:rsid w:val="000B4F68"/>
    <w:rsid w:val="00116327"/>
    <w:rsid w:val="001171BF"/>
    <w:rsid w:val="00182D43"/>
    <w:rsid w:val="001856C6"/>
    <w:rsid w:val="002232F3"/>
    <w:rsid w:val="002654CA"/>
    <w:rsid w:val="00277BE4"/>
    <w:rsid w:val="002C1975"/>
    <w:rsid w:val="00310DDF"/>
    <w:rsid w:val="00332D04"/>
    <w:rsid w:val="00376436"/>
    <w:rsid w:val="003920C7"/>
    <w:rsid w:val="00396C45"/>
    <w:rsid w:val="003A67C8"/>
    <w:rsid w:val="003B3342"/>
    <w:rsid w:val="003C1C41"/>
    <w:rsid w:val="003C2A6C"/>
    <w:rsid w:val="003D5AAC"/>
    <w:rsid w:val="003E5F38"/>
    <w:rsid w:val="004021BB"/>
    <w:rsid w:val="004311BF"/>
    <w:rsid w:val="00444754"/>
    <w:rsid w:val="00467EC9"/>
    <w:rsid w:val="004F66A8"/>
    <w:rsid w:val="00521EB7"/>
    <w:rsid w:val="005229F6"/>
    <w:rsid w:val="005310E3"/>
    <w:rsid w:val="0054382B"/>
    <w:rsid w:val="00567988"/>
    <w:rsid w:val="00585DBE"/>
    <w:rsid w:val="005C0DF0"/>
    <w:rsid w:val="005C5DAD"/>
    <w:rsid w:val="005E59C0"/>
    <w:rsid w:val="005F216B"/>
    <w:rsid w:val="00602245"/>
    <w:rsid w:val="00603506"/>
    <w:rsid w:val="00612352"/>
    <w:rsid w:val="0062008C"/>
    <w:rsid w:val="0064260C"/>
    <w:rsid w:val="00642636"/>
    <w:rsid w:val="0065047F"/>
    <w:rsid w:val="00651ACF"/>
    <w:rsid w:val="006567D9"/>
    <w:rsid w:val="0067168F"/>
    <w:rsid w:val="0068772F"/>
    <w:rsid w:val="00694DF7"/>
    <w:rsid w:val="006A43E8"/>
    <w:rsid w:val="006C4CE8"/>
    <w:rsid w:val="006D016A"/>
    <w:rsid w:val="006D05C8"/>
    <w:rsid w:val="00702920"/>
    <w:rsid w:val="00774BB3"/>
    <w:rsid w:val="00785114"/>
    <w:rsid w:val="007D26AD"/>
    <w:rsid w:val="007D276C"/>
    <w:rsid w:val="007D29E5"/>
    <w:rsid w:val="007E335E"/>
    <w:rsid w:val="00824CC4"/>
    <w:rsid w:val="00826A26"/>
    <w:rsid w:val="008423A7"/>
    <w:rsid w:val="0085358D"/>
    <w:rsid w:val="008924B3"/>
    <w:rsid w:val="008E6451"/>
    <w:rsid w:val="009446AF"/>
    <w:rsid w:val="00944DEC"/>
    <w:rsid w:val="00960A41"/>
    <w:rsid w:val="009764D1"/>
    <w:rsid w:val="009C466E"/>
    <w:rsid w:val="009D560C"/>
    <w:rsid w:val="009D6D54"/>
    <w:rsid w:val="009F41A0"/>
    <w:rsid w:val="00A07C94"/>
    <w:rsid w:val="00A409AF"/>
    <w:rsid w:val="00A420E2"/>
    <w:rsid w:val="00A74FF1"/>
    <w:rsid w:val="00A945DB"/>
    <w:rsid w:val="00AF790F"/>
    <w:rsid w:val="00B03EFA"/>
    <w:rsid w:val="00B2113F"/>
    <w:rsid w:val="00B56C12"/>
    <w:rsid w:val="00B70EC9"/>
    <w:rsid w:val="00B8012F"/>
    <w:rsid w:val="00B90B16"/>
    <w:rsid w:val="00BE7AC4"/>
    <w:rsid w:val="00BF2F13"/>
    <w:rsid w:val="00C0149D"/>
    <w:rsid w:val="00C026B8"/>
    <w:rsid w:val="00C057D9"/>
    <w:rsid w:val="00C25D42"/>
    <w:rsid w:val="00C26D59"/>
    <w:rsid w:val="00C57672"/>
    <w:rsid w:val="00C643D3"/>
    <w:rsid w:val="00C83B90"/>
    <w:rsid w:val="00C916AA"/>
    <w:rsid w:val="00CA0088"/>
    <w:rsid w:val="00CA5F9D"/>
    <w:rsid w:val="00CB1001"/>
    <w:rsid w:val="00CB595E"/>
    <w:rsid w:val="00D3529E"/>
    <w:rsid w:val="00D759B7"/>
    <w:rsid w:val="00D805BF"/>
    <w:rsid w:val="00D945C0"/>
    <w:rsid w:val="00DA684A"/>
    <w:rsid w:val="00DD1AEF"/>
    <w:rsid w:val="00DF586B"/>
    <w:rsid w:val="00E014ED"/>
    <w:rsid w:val="00E54CBC"/>
    <w:rsid w:val="00E551FC"/>
    <w:rsid w:val="00E84EC8"/>
    <w:rsid w:val="00E905F3"/>
    <w:rsid w:val="00EA11E1"/>
    <w:rsid w:val="00EC1A81"/>
    <w:rsid w:val="00ED529E"/>
    <w:rsid w:val="00F06EEB"/>
    <w:rsid w:val="00F30D28"/>
    <w:rsid w:val="00F54549"/>
    <w:rsid w:val="00FB6CDB"/>
    <w:rsid w:val="00FD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4DFD7B"/>
  <w14:defaultImageDpi w14:val="0"/>
  <w15:docId w15:val="{0B9C67BA-9C8F-4FE8-B772-DBE8DD2EA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5AAC"/>
    <w:pPr>
      <w:widowControl w:val="0"/>
      <w:jc w:val="both"/>
    </w:pPr>
    <w:rPr>
      <w:rFonts w:ascii="Times New Roman" w:eastAsia="宋体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5A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/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3D5AAC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5AA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/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3D5AAC"/>
    <w:rPr>
      <w:rFonts w:cs="Times New Roman"/>
      <w:sz w:val="18"/>
      <w:szCs w:val="18"/>
    </w:rPr>
  </w:style>
  <w:style w:customStyle="true" w:type="paragraph" w:styleId="null8">
    <w:name w:val="null8"/>
    <w:hidden/>
    <w:rPr>
      <w:rFonts w:asciiTheme="minorEastAsia" w:eastAsiaTheme="minorEastAsia" w:hAnsiTheme="minorEastAsia" w:cs="等线"/>
      <w:sz w:val="24"/>
    </w:rPr>
  </w:style>
  <w:style w:customStyle="true" w:type="paragraph" w:styleId="null9">
    <w:name w:val="null9"/>
    <w:hidden/>
    <w:rPr>
      <w:rFonts w:asciiTheme="minorEastAsia" w:eastAsiaTheme="minorEastAsia" w:hAnsiTheme="minorEastAsia" w:cs="等线"/>
      <w:sz w:val="24"/>
    </w:rPr>
  </w:style>
  <w:style w:customStyle="true" w:type="paragraph" w:styleId="null10">
    <w:name w:val="null10"/>
    <w:hidden/>
    <w:rPr>
      <w:rFonts w:asciiTheme="minorEastAsia" w:eastAsiaTheme="minorEastAsia" w:hAnsiTheme="minorEastAsia" w:cs="等线"/>
      <w:bCs/>
      <w:sz w:val="24"/>
    </w:rPr>
  </w:style>
  <w:style w:customStyle="true" w:type="paragraph" w:styleId="null11">
    <w:name w:val="null11"/>
    <w:hidden/>
    <w:rPr>
      <w:rFonts w:asciiTheme="minorEastAsia" w:eastAsiaTheme="minorEastAsia" w:hAnsiTheme="minorEastAsia" w:cs="等线"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Relationship Id="rId8" Target="media/image1.jpeg" Type="http://schemas.openxmlformats.org/officeDocument/2006/relationships/image"/><Relationship Id="rId9" Target="media/image2.jpeg" Type="http://schemas.openxmlformats.org/officeDocument/2006/relationships/image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126</Words>
  <Characters>719</Characters>
  <Application>Microsoft Office Word</Application>
  <DocSecurity>0</DocSecurity>
  <Lines>5</Lines>
  <Paragraphs>1</Paragraphs>
  <ScaleCrop>false</ScaleCrop>
  <Company>china</Company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2024-10-15T00:55:00Z</dcterms:created>
  <dc:creator>敬辉 王</dc:creator>
  <cp:lastModifiedBy>鑫 杨</cp:lastModifiedBy>
  <dcterms:modified xsi:type="dcterms:W3CDTF">2024-10-30T06:51:00Z</dcterms:modified>
  <cp:revision>26</cp:revision>
</cp:coreProperties>
</file>