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643"/>
      </w:pPr>
      <w:r>
        <w:rPr>
          <w:rFonts w:hint="eastAsia"/>
        </w:rPr>
        <w:t>专家咨询业务接入I</w:t>
      </w:r>
      <w:r>
        <w:t>M</w:t>
      </w:r>
      <w:r>
        <w:rPr>
          <w:rFonts w:hint="eastAsia"/>
        </w:rPr>
        <w:t>文档</w:t>
      </w:r>
    </w:p>
    <w:p>
      <w:pPr>
        <w:pStyle w:val="2"/>
        <w:ind w:firstLine="883"/>
      </w:pPr>
      <w:r>
        <w:rPr>
          <w:rFonts w:hint="eastAsia"/>
        </w:rPr>
        <w:t>接入方式</w:t>
      </w:r>
    </w:p>
    <w:p>
      <w:pPr>
        <w:pStyle w:val="2"/>
        <w:ind w:firstLine="883"/>
      </w:pPr>
      <w:r>
        <w:rPr>
          <w:rFonts w:hint="eastAsia"/>
        </w:rPr>
        <w:t>参数说明</w:t>
      </w:r>
    </w:p>
    <w:tbl>
      <w:tblPr>
        <w:tblStyle w:val="7"/>
        <w:tblW w:w="8398" w:type="dxa"/>
        <w:tblInd w:w="3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033"/>
        <w:gridCol w:w="2015"/>
        <w:gridCol w:w="22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头像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c</w:t>
            </w:r>
            <w:r>
              <w:t>hannelFrom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来源编码，详见附录A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f</w:t>
            </w:r>
            <w:r>
              <w:t>romAddress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浏览链接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f</w:t>
            </w:r>
            <w:r>
              <w:t>romContent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浏览内容标题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c</w:t>
            </w:r>
            <w:r>
              <w:t>ompanyLocation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城市地址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用户token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客户端域名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distributorId</w:t>
            </w:r>
          </w:p>
        </w:tc>
        <w:tc>
          <w:tcPr>
            <w:tcW w:w="2033" w:type="dxa"/>
          </w:tcPr>
          <w:p>
            <w:pPr>
              <w:ind w:lef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033" w:type="dxa"/>
          </w:tcPr>
          <w:p>
            <w:pPr>
              <w:ind w:lef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非必填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校验类型1、不校验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type取值：如果是1，不校验是否有权限 直接进入主流程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https://efats-pre.ele-cloud.com   预发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https://utax360.cn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http://test.5ifapiao.com:8888    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http://wxkf.5ifapiao.com:8888    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页面直接打开,通过url传递上诉参数，参数需要encodeURIComponent() 编码处理：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http://wxkf.5ifapiao.com:8888/expertclient/#/init?token=xxx&amp;distributorId=xxx</w:t>
      </w:r>
      <w:r>
        <w:rPr>
          <w:rFonts w:hint="eastAsia"/>
          <w:lang w:val="en-US" w:eastAsia="zh-CN"/>
        </w:rPr>
        <w:t xml:space="preserve">   开发地址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http://test.5ifapiao.com:8888/expertclient/#/init?token=xxx&amp;distributorId=xxx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https://efats-pre.ele-cloud.com/expertclient/#/init?token=xxx&amp;distributorId=xxx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预发地址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https://efats.ele-cloud.com/expertclient/#/init?token=xxx&amp;distributorId=xxx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生产地址</w:t>
      </w:r>
    </w:p>
    <w:p>
      <w:pPr>
        <w:rPr>
          <w:rFonts w:hint="default"/>
          <w:lang w:val="en-US" w:eastAsia="zh-CN"/>
        </w:rPr>
      </w:pPr>
    </w:p>
    <w:p>
      <w:pPr>
        <w:ind w:firstLine="420"/>
      </w:pPr>
    </w:p>
    <w:p>
      <w:pPr>
        <w:pStyle w:val="2"/>
        <w:ind w:firstLine="883"/>
      </w:pPr>
      <w:r>
        <w:rPr>
          <w:rFonts w:hint="eastAsia"/>
        </w:rPr>
        <w:t>接入示例</w:t>
      </w:r>
      <w:r>
        <w:pict>
          <v:shape id="_x0000_s1026" o:spid="_x0000_s1026" o:spt="202" type="#_x0000_t202" style="height:257.55pt;width:418.8pt;" fillcolor="#DDD8C2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// 动态插入专家js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(function(window){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window.rongCloudConfig = function(config){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if(window.rongCloudConfigData &amp;&amp; window.initRongCloud){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window.initRongCloud(config)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return;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}else{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window.rongCloudConfigData = config;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var script = document.createElement('script');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script.src = config.host + '/expertclient/rongCloudInit.js'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script.type = 'text/javascript';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document.getElementsByTagName('head')[0].appendChild(script);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})(window)</w:t>
                  </w:r>
                </w:p>
                <w:p>
                  <w:pPr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lang w:val="en-US" w:eastAsia="zh-CN"/>
                    </w:rPr>
                    <w:t>window.rongCloudConfig(</w:t>
                  </w:r>
                  <w:r>
                    <w:rPr>
                      <w:rFonts w:hint="eastAsia"/>
                      <w:lang w:val="en-US" w:eastAsia="zh-CN"/>
                    </w:rPr>
                    <w:t>{host:</w:t>
                  </w:r>
                  <w:r>
                    <w:rPr>
                      <w:rFonts w:hint="default"/>
                      <w:lang w:val="en-US" w:eastAsia="zh-CN"/>
                    </w:rPr>
                    <w:t>’</w:t>
                  </w:r>
                  <w:r>
                    <w:rPr>
                      <w:rFonts w:hint="eastAsia"/>
                      <w:lang w:val="en-US" w:eastAsia="zh-CN"/>
                    </w:rPr>
                    <w:t>http://test.5ifapiao.com:8888</w:t>
                  </w:r>
                  <w:r>
                    <w:rPr>
                      <w:rFonts w:hint="default"/>
                      <w:lang w:val="en-US" w:eastAsia="zh-CN"/>
                    </w:rPr>
                    <w:t>’</w:t>
                  </w:r>
                  <w:r>
                    <w:rPr>
                      <w:rFonts w:hint="eastAsia"/>
                      <w:lang w:val="en-US" w:eastAsia="zh-CN"/>
                    </w:rPr>
                    <w:t>}</w:t>
                  </w:r>
                  <w:r>
                    <w:rPr>
                      <w:rFonts w:hint="default" w:eastAsiaTheme="minorEastAsia"/>
                      <w:lang w:val="en-US" w:eastAsia="zh-CN"/>
                    </w:rPr>
                    <w:t>);</w:t>
                  </w:r>
                </w:p>
                <w:p>
                  <w:pPr>
                    <w:rPr>
                      <w:rFonts w:hint="default" w:eastAsiaTheme="minorEastAsia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页面加载初期优先执行配置文件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唤起聊天框方法  </w:t>
                  </w:r>
                  <w:r>
                    <w:rPr>
                      <w:rFonts w:hint="default"/>
                      <w:lang w:val="en-US" w:eastAsia="zh-CN"/>
                    </w:rPr>
                    <w:t>window.initRongCloud</w:t>
                  </w:r>
                  <w:r>
                    <w:rPr>
                      <w:rFonts w:hint="eastAsia"/>
                      <w:lang w:val="en-US" w:eastAsia="zh-CN"/>
                    </w:rPr>
                    <w:t>()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ind w:firstLine="1251" w:firstLineChars="596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var </w:t>
                  </w:r>
                  <w:r>
                    <w:rPr>
                      <w:rFonts w:hint="default"/>
                      <w:lang w:val="en-US" w:eastAsia="zh-CN"/>
                    </w:rPr>
                    <w:t>params = {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id: ‘</w:t>
                  </w:r>
                  <w:r>
                    <w:rPr>
                      <w:rFonts w:hint="eastAsia"/>
                      <w:lang w:val="en-US" w:eastAsia="zh-CN"/>
                    </w:rPr>
                    <w:t>001</w:t>
                  </w:r>
                  <w:r>
                    <w:rPr>
                      <w:rFonts w:hint="default"/>
                      <w:lang w:val="en-US" w:eastAsia="zh-CN"/>
                    </w:rPr>
                    <w:t>’,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name: ‘</w:t>
                  </w:r>
                  <w:r>
                    <w:rPr>
                      <w:rFonts w:hint="eastAsia"/>
                      <w:lang w:val="en-US" w:eastAsia="zh-CN"/>
                    </w:rPr>
                    <w:t>001</w:t>
                  </w:r>
                  <w:r>
                    <w:rPr>
                      <w:rFonts w:hint="default"/>
                      <w:lang w:val="en-US" w:eastAsia="zh-CN"/>
                    </w:rPr>
                    <w:t>’,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icon: 'https://ss0.bdstatic.com/70cFuHSh_Q1YnxGkpoWK1HF6hhy/it/u=1372494972,1692060958&amp;fm=26&amp;gp=0.jpg',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account: ‘</w:t>
                  </w:r>
                  <w:r>
                    <w:rPr>
                      <w:rFonts w:hint="eastAsia"/>
                      <w:lang w:val="en-US" w:eastAsia="zh-CN"/>
                    </w:rPr>
                    <w:t>001</w:t>
                  </w:r>
                  <w:r>
                    <w:rPr>
                      <w:rFonts w:hint="default"/>
                      <w:lang w:val="en-US" w:eastAsia="zh-CN"/>
                    </w:rPr>
                    <w:t>’,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channelFrom: 1624,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fromAddress: window.location.href,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fromName: '优税学院',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fromContent: ‘</w:t>
                  </w:r>
                  <w:r>
                    <w:rPr>
                      <w:rFonts w:hint="eastAsia"/>
                      <w:lang w:val="en-US" w:eastAsia="zh-CN"/>
                    </w:rPr>
                    <w:t>001</w:t>
                  </w:r>
                  <w:r>
                    <w:rPr>
                      <w:rFonts w:hint="default"/>
                      <w:lang w:val="en-US" w:eastAsia="zh-CN"/>
                    </w:rPr>
                    <w:t>’,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companyLocation: window.location.href,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accountId: ‘</w:t>
                  </w:r>
                  <w:r>
                    <w:rPr>
                      <w:rFonts w:hint="eastAsia"/>
                      <w:lang w:val="en-US" w:eastAsia="zh-CN"/>
                    </w:rPr>
                    <w:t>001</w:t>
                  </w:r>
                  <w:r>
                    <w:rPr>
                      <w:rFonts w:hint="default"/>
                      <w:lang w:val="en-US" w:eastAsia="zh-CN"/>
                    </w:rPr>
                    <w:t>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distributorId: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default"/>
                      <w:lang w:val="en-US" w:eastAsia="zh-CN"/>
                    </w:rPr>
                    <w:t>, // 渠道id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token: ‘</w:t>
                  </w:r>
                  <w:r>
                    <w:rPr>
                      <w:rFonts w:hint="eastAsia"/>
                      <w:lang w:val="en-US" w:eastAsia="zh-CN"/>
                    </w:rPr>
                    <w:t>xxx</w:t>
                  </w:r>
                  <w:r>
                    <w:rPr>
                      <w:rFonts w:hint="default"/>
                      <w:lang w:val="en-US" w:eastAsia="zh-CN"/>
                    </w:rPr>
                    <w:t>’,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/>
                      <w:lang w:val="en-US" w:eastAsia="zh-CN"/>
                    </w:rPr>
                    <w:t xml:space="preserve"> host:</w:t>
                  </w:r>
                  <w:r>
                    <w:rPr>
                      <w:rFonts w:hint="default"/>
                      <w:lang w:val="en-US" w:eastAsia="zh-CN"/>
                    </w:rPr>
                    <w:t>’</w:t>
                  </w:r>
                  <w:r>
                    <w:rPr>
                      <w:rFonts w:hint="eastAsia"/>
                      <w:lang w:val="en-US" w:eastAsia="zh-CN"/>
                    </w:rPr>
                    <w:t>http://test.5ifapiao.com:8888</w:t>
                  </w:r>
                  <w:r>
                    <w:rPr>
                      <w:rFonts w:hint="default"/>
                      <w:lang w:val="en-US" w:eastAsia="zh-CN"/>
                    </w:rPr>
                    <w:t>’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};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window.initRongCloud(params);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URL唤起方式示例如下：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"http://test.5ifapiao.com:8888/expertclient/" \l "/init?distributorId=25c05c1966e14404aeeab6b77009750c&amp;channelFrom=1624&amp;token=eyJhbGciOiJIUzI1NiIsInR5cCI6IkpXVCJ9.eyJsaWNlbnNlIjoibWFkZSBieSBoZWF2ZW4iLCJ1c2VyX25hbWUiOiJsODQ5NjQzMDhAMTYzLmNvbUNQIiwic2NvcGUiOlsic2VydmVyIl0sInVzZXJUeXBlIjoiQyIsImV4cCI6MTU2NzEwNDQ1MywidXNlcklkIjoxNjQ1LCJhdXRob3JpdGllcyI6WyJST0xFX1VTRVIiXSwianRpIjoiNTQyNzFkOTItMjUxMy00NDdhLTg5ZGYtZTY5NzRkMDQzYzhiIiwiY2xpZW50X2lkIjoiZmF0YyJ9.jOJaNSkvJcRarp2Dy1IKyQheANrUSsGeQs44dNQejF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test.5ifapiao.com:8888/expertclient/#/init?distributorId=25c05c1966e14404aeeab6b77009750c&amp;channelFrom=1624&amp;token=eyJhbGciOiJIUzI1NiIsInR5cCI6IkpXVCJ9.eyJsaWNlbnNlIjoibWFkZSBieSBoZWF2ZW4iLCJ1c2VyX25hbWUiOiJsODQ5NjQzMDhAMTYzLmNvbUNQIiwic2NvcGUiOlsic2VydmVyIl0sInVzZXJUeXBlIjoiQyIsImV4cCI6MTU2NzEwNDQ1MywidXNlcklkIjoxNjQ1LCJhdXRob3JpdGllcyI6WyJST0xFX1VTRVIiXSwianRpIjoiNTQyNzFkOTItMjUxMy00NDdhLTg5ZGYtZTY5NzRkMDQzYzhiIiwiY2xpZW50X2lkIjoiZmF0YyJ9.jOJaNSkvJcRarp2Dy1IKyQheANrUSsGeQs44dNQejF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ind w:firstLine="883"/>
      </w:pPr>
      <w:r>
        <w:rPr>
          <w:rFonts w:hint="eastAsia"/>
        </w:rPr>
        <w:t>附录</w:t>
      </w:r>
    </w:p>
    <w:p>
      <w:pPr>
        <w:pStyle w:val="3"/>
        <w:ind w:firstLine="643"/>
      </w:pPr>
      <w:r>
        <w:rPr>
          <w:rFonts w:hint="eastAsia"/>
        </w:rPr>
        <w:t>A</w:t>
      </w:r>
    </w:p>
    <w:p>
      <w:pPr>
        <w:ind w:firstLine="420"/>
      </w:pPr>
      <w:r>
        <w:rPr>
          <w:rFonts w:hint="eastAsia"/>
        </w:rPr>
        <w:t>来源编码：</w:t>
      </w:r>
    </w:p>
    <w:p>
      <w:pPr>
        <w:ind w:firstLine="420"/>
      </w:pPr>
      <w:r>
        <w:rPr>
          <w:rFonts w:hint="eastAsia"/>
        </w:rPr>
        <w:t>优税学院：1624</w:t>
      </w:r>
    </w:p>
    <w:p>
      <w:pPr>
        <w:ind w:firstLine="420"/>
      </w:pPr>
      <w:r>
        <w:rPr>
          <w:rFonts w:hint="eastAsia"/>
        </w:rPr>
        <w:t>优税宝典：1625</w:t>
      </w:r>
    </w:p>
    <w:p>
      <w:pPr>
        <w:ind w:firstLine="420"/>
      </w:pPr>
      <w:r>
        <w:rPr>
          <w:rFonts w:hint="eastAsia"/>
        </w:rPr>
        <w:t>优税测评：1626</w:t>
      </w:r>
    </w:p>
    <w:p>
      <w:pPr>
        <w:ind w:firstLine="420"/>
        <w:rPr>
          <w:rFonts w:hint="eastAsia"/>
        </w:rPr>
      </w:pPr>
      <w:r>
        <w:rPr>
          <w:rFonts w:hint="eastAsia"/>
        </w:rPr>
        <w:t>专家咨询：1631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门户</w:t>
      </w:r>
      <w:r>
        <w:rPr>
          <w:rFonts w:hint="eastAsia"/>
        </w:rPr>
        <w:t>：163</w:t>
      </w:r>
      <w:r>
        <w:rPr>
          <w:rFonts w:hint="eastAsia"/>
          <w:lang w:val="en-US" w:eastAsia="zh-CN"/>
        </w:rPr>
        <w:t>2</w:t>
      </w:r>
    </w:p>
    <w:p>
      <w:pPr>
        <w:ind w:firstLine="420"/>
        <w:rPr>
          <w:rFonts w:hint="eastAsia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81133"/>
    <w:rsid w:val="0019750A"/>
    <w:rsid w:val="00281133"/>
    <w:rsid w:val="0041450D"/>
    <w:rsid w:val="004C7FED"/>
    <w:rsid w:val="004D6A0A"/>
    <w:rsid w:val="007E6DA6"/>
    <w:rsid w:val="009907B5"/>
    <w:rsid w:val="00AF1FE1"/>
    <w:rsid w:val="00B60F15"/>
    <w:rsid w:val="00BA6C24"/>
    <w:rsid w:val="03E0542C"/>
    <w:rsid w:val="06D205B2"/>
    <w:rsid w:val="06E76764"/>
    <w:rsid w:val="07B35C84"/>
    <w:rsid w:val="082E2A0E"/>
    <w:rsid w:val="0980710B"/>
    <w:rsid w:val="0B1E76B2"/>
    <w:rsid w:val="0C3A2C1E"/>
    <w:rsid w:val="13A50F6D"/>
    <w:rsid w:val="18243BD3"/>
    <w:rsid w:val="21A62420"/>
    <w:rsid w:val="29C27E30"/>
    <w:rsid w:val="4376138D"/>
    <w:rsid w:val="449D0502"/>
    <w:rsid w:val="4C896A03"/>
    <w:rsid w:val="4FE14A09"/>
    <w:rsid w:val="57DE5D65"/>
    <w:rsid w:val="5DC07646"/>
    <w:rsid w:val="5F0D4F1C"/>
    <w:rsid w:val="619836FB"/>
    <w:rsid w:val="653677CE"/>
    <w:rsid w:val="69237D55"/>
    <w:rsid w:val="6D316247"/>
    <w:rsid w:val="725F5E65"/>
    <w:rsid w:val="727D0C79"/>
    <w:rsid w:val="73190839"/>
    <w:rsid w:val="736A49F7"/>
    <w:rsid w:val="7463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357"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9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320</Characters>
  <Lines>2</Lines>
  <Paragraphs>1</Paragraphs>
  <TotalTime>0</TotalTime>
  <ScaleCrop>false</ScaleCrop>
  <LinksUpToDate>false</LinksUpToDate>
  <CharactersWithSpaces>374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2019-08-21T11:33:00Z</dcterms:created>
  <dc:creator>dongzhi chen</dc:creator>
  <cp:lastModifiedBy>lyh</cp:lastModifiedBy>
  <dcterms:modified xsi:type="dcterms:W3CDTF">2019-10-30T08:15:49Z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