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CE0AB">
      <w:pPr>
        <w:pStyle w:val="2"/>
        <w:bidi w:val="0"/>
        <w:jc w:val="center"/>
        <w:rPr>
          <w:rFonts w:hint="eastAsia"/>
          <w:lang w:val="en-US" w:eastAsia="zh-CN"/>
        </w:rPr>
      </w:pPr>
      <w:r>
        <w:rPr>
          <w:rFonts w:hint="eastAsia"/>
          <w:lang w:val="en-US" w:eastAsia="zh-CN"/>
        </w:rPr>
        <w:t>i云保功能点</w:t>
      </w:r>
    </w:p>
    <w:p w14:paraId="1D6F8E9A">
      <w:pPr>
        <w:pStyle w:val="2"/>
        <w:numPr>
          <w:ilvl w:val="0"/>
          <w:numId w:val="1"/>
        </w:numPr>
        <w:bidi w:val="0"/>
        <w:rPr>
          <w:rFonts w:hint="eastAsia"/>
          <w:lang w:val="en-US" w:eastAsia="zh-CN"/>
        </w:rPr>
      </w:pPr>
      <w:r>
        <w:rPr>
          <w:rFonts w:hint="eastAsia"/>
          <w:lang w:val="en-US" w:eastAsia="zh-CN"/>
        </w:rPr>
        <w:t>整体计划</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1510"/>
        <w:gridCol w:w="2909"/>
        <w:gridCol w:w="1489"/>
        <w:gridCol w:w="1489"/>
      </w:tblGrid>
      <w:tr w14:paraId="34D6A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21" w:type="dxa"/>
          </w:tcPr>
          <w:p w14:paraId="6D1624D5">
            <w:pPr>
              <w:widowControl w:val="0"/>
              <w:numPr>
                <w:ilvl w:val="0"/>
                <w:numId w:val="0"/>
              </w:numPr>
              <w:jc w:val="center"/>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加入计划</w:t>
            </w:r>
          </w:p>
        </w:tc>
        <w:tc>
          <w:tcPr>
            <w:tcW w:w="1510" w:type="dxa"/>
          </w:tcPr>
          <w:p w14:paraId="25676DD2">
            <w:pPr>
              <w:widowControl w:val="0"/>
              <w:numPr>
                <w:ilvl w:val="0"/>
                <w:numId w:val="0"/>
              </w:numPr>
              <w:jc w:val="center"/>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功能名称</w:t>
            </w:r>
          </w:p>
        </w:tc>
        <w:tc>
          <w:tcPr>
            <w:tcW w:w="2909" w:type="dxa"/>
          </w:tcPr>
          <w:p w14:paraId="1357BBF7">
            <w:pPr>
              <w:widowControl w:val="0"/>
              <w:numPr>
                <w:ilvl w:val="0"/>
                <w:numId w:val="0"/>
              </w:numPr>
              <w:jc w:val="center"/>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详情</w:t>
            </w:r>
          </w:p>
        </w:tc>
        <w:tc>
          <w:tcPr>
            <w:tcW w:w="1489" w:type="dxa"/>
          </w:tcPr>
          <w:p w14:paraId="2CF130A3">
            <w:pPr>
              <w:widowControl w:val="0"/>
              <w:numPr>
                <w:ilvl w:val="0"/>
                <w:numId w:val="0"/>
              </w:numPr>
              <w:jc w:val="center"/>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备注</w:t>
            </w:r>
          </w:p>
        </w:tc>
        <w:tc>
          <w:tcPr>
            <w:tcW w:w="1489" w:type="dxa"/>
          </w:tcPr>
          <w:p w14:paraId="3D5E0DE3">
            <w:pPr>
              <w:widowControl w:val="0"/>
              <w:numPr>
                <w:ilvl w:val="0"/>
                <w:numId w:val="0"/>
              </w:numPr>
              <w:jc w:val="center"/>
              <w:rPr>
                <w:rFonts w:hint="default" w:ascii="宋体" w:hAnsi="宋体" w:eastAsia="宋体" w:cs="宋体"/>
                <w:b/>
                <w:bCs/>
                <w:vertAlign w:val="baseline"/>
                <w:lang w:val="en-US" w:eastAsia="zh-CN"/>
              </w:rPr>
            </w:pPr>
            <w:r>
              <w:rPr>
                <w:rFonts w:hint="eastAsia" w:ascii="宋体" w:hAnsi="宋体" w:eastAsia="宋体" w:cs="宋体"/>
                <w:b/>
                <w:bCs/>
                <w:vertAlign w:val="baseline"/>
                <w:lang w:val="en-US" w:eastAsia="zh-CN"/>
              </w:rPr>
              <w:t>日期</w:t>
            </w:r>
          </w:p>
        </w:tc>
      </w:tr>
      <w:tr w14:paraId="5F8E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21" w:type="dxa"/>
          </w:tcPr>
          <w:p w14:paraId="5E2319F2">
            <w:pPr>
              <w:widowControl w:val="0"/>
              <w:numPr>
                <w:ilvl w:val="0"/>
                <w:numId w:val="0"/>
              </w:numPr>
              <w:jc w:val="center"/>
              <w:rPr>
                <w:rFonts w:hint="eastAsia" w:ascii="宋体" w:hAnsi="宋体" w:eastAsia="宋体" w:cs="宋体"/>
                <w:vertAlign w:val="baseline"/>
                <w:lang w:val="en-US" w:eastAsia="zh-CN"/>
              </w:rPr>
            </w:pPr>
          </w:p>
        </w:tc>
        <w:tc>
          <w:tcPr>
            <w:tcW w:w="1510" w:type="dxa"/>
          </w:tcPr>
          <w:p w14:paraId="7C36592D">
            <w:pPr>
              <w:widowControl w:val="0"/>
              <w:numPr>
                <w:ilvl w:val="0"/>
                <w:numId w:val="0"/>
              </w:numPr>
              <w:jc w:val="center"/>
              <w:rPr>
                <w:rFonts w:hint="eastAsia" w:ascii="宋体" w:hAnsi="宋体" w:eastAsia="宋体" w:cs="宋体"/>
                <w:vertAlign w:val="baseline"/>
                <w:lang w:val="en-US" w:eastAsia="zh-CN"/>
              </w:rPr>
            </w:pPr>
          </w:p>
        </w:tc>
        <w:tc>
          <w:tcPr>
            <w:tcW w:w="2909" w:type="dxa"/>
          </w:tcPr>
          <w:p w14:paraId="1920ED87">
            <w:pPr>
              <w:widowControl w:val="0"/>
              <w:numPr>
                <w:ilvl w:val="0"/>
                <w:numId w:val="0"/>
              </w:numPr>
              <w:jc w:val="center"/>
              <w:rPr>
                <w:rFonts w:hint="eastAsia" w:ascii="宋体" w:hAnsi="宋体" w:eastAsia="宋体" w:cs="宋体"/>
                <w:vertAlign w:val="baseline"/>
                <w:lang w:val="en-US" w:eastAsia="zh-CN"/>
              </w:rPr>
            </w:pPr>
          </w:p>
        </w:tc>
        <w:tc>
          <w:tcPr>
            <w:tcW w:w="1489" w:type="dxa"/>
          </w:tcPr>
          <w:p w14:paraId="22DEFC4C">
            <w:pPr>
              <w:widowControl w:val="0"/>
              <w:numPr>
                <w:ilvl w:val="0"/>
                <w:numId w:val="0"/>
              </w:numPr>
              <w:jc w:val="center"/>
              <w:rPr>
                <w:rFonts w:hint="eastAsia" w:ascii="宋体" w:hAnsi="宋体" w:eastAsia="宋体" w:cs="宋体"/>
                <w:vertAlign w:val="baseline"/>
                <w:lang w:val="en-US" w:eastAsia="zh-CN"/>
              </w:rPr>
            </w:pPr>
          </w:p>
        </w:tc>
        <w:tc>
          <w:tcPr>
            <w:tcW w:w="1489" w:type="dxa"/>
          </w:tcPr>
          <w:p w14:paraId="4FAF49D5">
            <w:pPr>
              <w:widowControl w:val="0"/>
              <w:numPr>
                <w:ilvl w:val="0"/>
                <w:numId w:val="0"/>
              </w:numPr>
              <w:jc w:val="center"/>
              <w:rPr>
                <w:rFonts w:hint="eastAsia" w:ascii="宋体" w:hAnsi="宋体" w:eastAsia="宋体" w:cs="宋体"/>
                <w:vertAlign w:val="baseline"/>
                <w:lang w:val="en-US" w:eastAsia="zh-CN"/>
              </w:rPr>
            </w:pPr>
          </w:p>
        </w:tc>
      </w:tr>
      <w:tr w14:paraId="2865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21" w:type="dxa"/>
          </w:tcPr>
          <w:p w14:paraId="043C1993">
            <w:pPr>
              <w:widowControl w:val="0"/>
              <w:numPr>
                <w:ilvl w:val="0"/>
                <w:numId w:val="0"/>
              </w:numPr>
              <w:jc w:val="center"/>
              <w:rPr>
                <w:rFonts w:hint="eastAsia" w:ascii="宋体" w:hAnsi="宋体" w:eastAsia="宋体" w:cs="宋体"/>
                <w:vertAlign w:val="baseline"/>
                <w:lang w:val="en-US" w:eastAsia="zh-CN"/>
              </w:rPr>
            </w:pPr>
          </w:p>
        </w:tc>
        <w:tc>
          <w:tcPr>
            <w:tcW w:w="1510" w:type="dxa"/>
          </w:tcPr>
          <w:p w14:paraId="6BCA357B">
            <w:pPr>
              <w:widowControl w:val="0"/>
              <w:numPr>
                <w:ilvl w:val="0"/>
                <w:numId w:val="0"/>
              </w:numPr>
              <w:jc w:val="center"/>
              <w:rPr>
                <w:rFonts w:hint="eastAsia" w:ascii="宋体" w:hAnsi="宋体" w:eastAsia="宋体" w:cs="宋体"/>
                <w:vertAlign w:val="baseline"/>
                <w:lang w:val="en-US" w:eastAsia="zh-CN"/>
              </w:rPr>
            </w:pPr>
          </w:p>
        </w:tc>
        <w:tc>
          <w:tcPr>
            <w:tcW w:w="2909" w:type="dxa"/>
          </w:tcPr>
          <w:p w14:paraId="2FC37059">
            <w:pPr>
              <w:widowControl w:val="0"/>
              <w:numPr>
                <w:ilvl w:val="0"/>
                <w:numId w:val="0"/>
              </w:numPr>
              <w:jc w:val="center"/>
              <w:rPr>
                <w:rFonts w:hint="eastAsia" w:ascii="宋体" w:hAnsi="宋体" w:eastAsia="宋体" w:cs="宋体"/>
                <w:vertAlign w:val="baseline"/>
                <w:lang w:val="en-US" w:eastAsia="zh-CN"/>
              </w:rPr>
            </w:pPr>
          </w:p>
        </w:tc>
        <w:tc>
          <w:tcPr>
            <w:tcW w:w="1489" w:type="dxa"/>
          </w:tcPr>
          <w:p w14:paraId="6E1210BE">
            <w:pPr>
              <w:widowControl w:val="0"/>
              <w:numPr>
                <w:ilvl w:val="0"/>
                <w:numId w:val="0"/>
              </w:numPr>
              <w:jc w:val="center"/>
              <w:rPr>
                <w:rFonts w:hint="eastAsia" w:ascii="宋体" w:hAnsi="宋体" w:eastAsia="宋体" w:cs="宋体"/>
                <w:vertAlign w:val="baseline"/>
                <w:lang w:val="en-US" w:eastAsia="zh-CN"/>
              </w:rPr>
            </w:pPr>
          </w:p>
        </w:tc>
        <w:tc>
          <w:tcPr>
            <w:tcW w:w="1489" w:type="dxa"/>
          </w:tcPr>
          <w:p w14:paraId="37F98907">
            <w:pPr>
              <w:widowControl w:val="0"/>
              <w:numPr>
                <w:ilvl w:val="0"/>
                <w:numId w:val="0"/>
              </w:numPr>
              <w:jc w:val="center"/>
              <w:rPr>
                <w:rFonts w:hint="eastAsia" w:ascii="宋体" w:hAnsi="宋体" w:eastAsia="宋体" w:cs="宋体"/>
                <w:vertAlign w:val="baseline"/>
                <w:lang w:val="en-US" w:eastAsia="zh-CN"/>
              </w:rPr>
            </w:pPr>
          </w:p>
        </w:tc>
      </w:tr>
      <w:tr w14:paraId="434B6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21" w:type="dxa"/>
          </w:tcPr>
          <w:p w14:paraId="3A692C22">
            <w:pPr>
              <w:widowControl w:val="0"/>
              <w:numPr>
                <w:ilvl w:val="0"/>
                <w:numId w:val="0"/>
              </w:numPr>
              <w:jc w:val="center"/>
              <w:rPr>
                <w:rFonts w:hint="eastAsia" w:ascii="宋体" w:hAnsi="宋体" w:eastAsia="宋体" w:cs="宋体"/>
                <w:vertAlign w:val="baseline"/>
                <w:lang w:val="en-US" w:eastAsia="zh-CN"/>
              </w:rPr>
            </w:pPr>
          </w:p>
        </w:tc>
        <w:tc>
          <w:tcPr>
            <w:tcW w:w="1510" w:type="dxa"/>
          </w:tcPr>
          <w:p w14:paraId="2F31B4C2">
            <w:pPr>
              <w:widowControl w:val="0"/>
              <w:numPr>
                <w:ilvl w:val="0"/>
                <w:numId w:val="0"/>
              </w:numPr>
              <w:jc w:val="center"/>
              <w:rPr>
                <w:rFonts w:hint="eastAsia" w:ascii="宋体" w:hAnsi="宋体" w:eastAsia="宋体" w:cs="宋体"/>
                <w:vertAlign w:val="baseline"/>
                <w:lang w:val="en-US" w:eastAsia="zh-CN"/>
              </w:rPr>
            </w:pPr>
          </w:p>
        </w:tc>
        <w:tc>
          <w:tcPr>
            <w:tcW w:w="2909" w:type="dxa"/>
          </w:tcPr>
          <w:p w14:paraId="23285642">
            <w:pPr>
              <w:widowControl w:val="0"/>
              <w:numPr>
                <w:ilvl w:val="0"/>
                <w:numId w:val="0"/>
              </w:numPr>
              <w:jc w:val="center"/>
              <w:rPr>
                <w:rFonts w:hint="eastAsia" w:ascii="宋体" w:hAnsi="宋体" w:eastAsia="宋体" w:cs="宋体"/>
                <w:vertAlign w:val="baseline"/>
                <w:lang w:val="en-US" w:eastAsia="zh-CN"/>
              </w:rPr>
            </w:pPr>
          </w:p>
        </w:tc>
        <w:tc>
          <w:tcPr>
            <w:tcW w:w="1489" w:type="dxa"/>
          </w:tcPr>
          <w:p w14:paraId="12F20389">
            <w:pPr>
              <w:widowControl w:val="0"/>
              <w:numPr>
                <w:ilvl w:val="0"/>
                <w:numId w:val="0"/>
              </w:numPr>
              <w:jc w:val="center"/>
              <w:rPr>
                <w:rFonts w:hint="eastAsia" w:ascii="宋体" w:hAnsi="宋体" w:eastAsia="宋体" w:cs="宋体"/>
                <w:vertAlign w:val="baseline"/>
                <w:lang w:val="en-US" w:eastAsia="zh-CN"/>
              </w:rPr>
            </w:pPr>
          </w:p>
        </w:tc>
        <w:tc>
          <w:tcPr>
            <w:tcW w:w="1489" w:type="dxa"/>
          </w:tcPr>
          <w:p w14:paraId="551A2290">
            <w:pPr>
              <w:widowControl w:val="0"/>
              <w:numPr>
                <w:ilvl w:val="0"/>
                <w:numId w:val="0"/>
              </w:numPr>
              <w:jc w:val="center"/>
              <w:rPr>
                <w:rFonts w:hint="eastAsia" w:ascii="宋体" w:hAnsi="宋体" w:eastAsia="宋体" w:cs="宋体"/>
                <w:vertAlign w:val="baseline"/>
                <w:lang w:val="en-US" w:eastAsia="zh-CN"/>
              </w:rPr>
            </w:pPr>
          </w:p>
        </w:tc>
      </w:tr>
    </w:tbl>
    <w:p w14:paraId="7995CD84">
      <w:pPr>
        <w:widowControl w:val="0"/>
        <w:numPr>
          <w:ilvl w:val="0"/>
          <w:numId w:val="0"/>
        </w:numPr>
        <w:jc w:val="both"/>
        <w:rPr>
          <w:rFonts w:hint="default"/>
          <w:lang w:val="en-US" w:eastAsia="zh-CN"/>
        </w:rPr>
      </w:pPr>
    </w:p>
    <w:p w14:paraId="30F46520">
      <w:pPr>
        <w:pStyle w:val="2"/>
        <w:bidi w:val="0"/>
        <w:rPr>
          <w:rFonts w:hint="eastAsia"/>
          <w:lang w:val="en-US" w:eastAsia="zh-CN"/>
        </w:rPr>
      </w:pPr>
      <w:r>
        <w:rPr>
          <w:rFonts w:hint="eastAsia"/>
          <w:lang w:val="en-US" w:eastAsia="zh-CN"/>
        </w:rPr>
        <w:t>2、整体功能列表</w:t>
      </w:r>
    </w:p>
    <w:p w14:paraId="70493B34">
      <w:pPr>
        <w:pStyle w:val="3"/>
        <w:bidi w:val="0"/>
        <w:rPr>
          <w:rFonts w:hint="eastAsia"/>
          <w:lang w:val="en-US" w:eastAsia="zh-CN"/>
        </w:rPr>
      </w:pPr>
      <w:r>
        <w:rPr>
          <w:rFonts w:hint="eastAsia"/>
          <w:lang w:val="en-US" w:eastAsia="zh-CN"/>
        </w:rPr>
        <w:t>2.1首页</w:t>
      </w:r>
    </w:p>
    <w:p w14:paraId="0AA642D3">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客服入口（热门问题列表，咨询电话，在线智能客服）</w:t>
      </w:r>
    </w:p>
    <w:p w14:paraId="5386CE4B">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全局搜索（全部+5大模块产品、计划书、核保、培训、头条）</w:t>
      </w:r>
    </w:p>
    <w:p w14:paraId="1296F086">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AI快选（问答选择形势来推荐产品）</w:t>
      </w:r>
    </w:p>
    <w:p w14:paraId="24AA855C">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消息通知（一键已读，收藏，消息设置）</w:t>
      </w:r>
    </w:p>
    <w:p w14:paraId="35531E7F">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轮播图（新人活动、导师团队、新媒体培训）</w:t>
      </w:r>
    </w:p>
    <w:p w14:paraId="7D1D7256">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加入保通</w:t>
      </w:r>
    </w:p>
    <w:p w14:paraId="43AB609B">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领万元奖（活动）</w:t>
      </w:r>
    </w:p>
    <w:p w14:paraId="1611366C">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导师带教（选择导师）</w:t>
      </w:r>
    </w:p>
    <w:p w14:paraId="2A9D20B9">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i生活（代理人权益，如出行、充电、商超优惠券）</w:t>
      </w:r>
    </w:p>
    <w:p w14:paraId="5AE50BAE">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朋友圈（自媒体文案生成）</w:t>
      </w:r>
    </w:p>
    <w:p w14:paraId="7311E566">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公司介绍</w:t>
      </w:r>
    </w:p>
    <w:p w14:paraId="2BE82E73">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计划书</w:t>
      </w:r>
    </w:p>
    <w:p w14:paraId="56F3B480">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培训（课程中心，学习课程）</w:t>
      </w:r>
    </w:p>
    <w:p w14:paraId="2E34346F">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荣誉体系（业绩排行）</w:t>
      </w:r>
    </w:p>
    <w:p w14:paraId="0FEFC98B">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增员专区</w:t>
      </w:r>
    </w:p>
    <w:p w14:paraId="3F822B74">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入职保通</w:t>
      </w:r>
    </w:p>
    <w:p w14:paraId="2C9AE95B">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yellow"/>
          <w:lang w:val="en-US" w:eastAsia="zh-CN"/>
        </w:rPr>
        <w:t>产品列表</w:t>
      </w:r>
      <w:r>
        <w:rPr>
          <w:rFonts w:hint="eastAsia" w:ascii="宋体" w:hAnsi="宋体" w:eastAsia="宋体" w:cs="宋体"/>
          <w:sz w:val="24"/>
          <w:szCs w:val="24"/>
          <w:highlight w:val="none"/>
          <w:lang w:val="en-US" w:eastAsia="zh-CN"/>
        </w:rPr>
        <w:t>（分红险、终身寿、医疗险、重疾险、意外险、年金险、团财险、互联网产品）</w:t>
      </w:r>
    </w:p>
    <w:p w14:paraId="0F4E91D4">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i云保优势（介绍平台链接，内容包含：公司介绍、平台资质、发展时间线、优势介绍、合作伙伴）</w:t>
      </w:r>
    </w:p>
    <w:p w14:paraId="327EA5E6">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信息披露（公司网站首页，包含：公司信息、信息公示、牌照资质、自营网络平台、保险产品、合作机构、保单验真、理赔服务、安全保障、从业人员查询）</w:t>
      </w:r>
    </w:p>
    <w:p w14:paraId="2C3DA759">
      <w:pPr>
        <w:pStyle w:val="3"/>
        <w:bidi w:val="0"/>
        <w:rPr>
          <w:rFonts w:hint="eastAsia"/>
          <w:lang w:val="en-US" w:eastAsia="zh-CN"/>
        </w:rPr>
      </w:pPr>
      <w:r>
        <w:rPr>
          <w:rFonts w:hint="eastAsia"/>
          <w:lang w:val="en-US" w:eastAsia="zh-CN"/>
        </w:rPr>
        <w:t>2.2产品</w:t>
      </w:r>
    </w:p>
    <w:p w14:paraId="40987DF2">
      <w:pPr>
        <w:keepNext w:val="0"/>
        <w:keepLines w:val="0"/>
        <w:pageBreakBefore w:val="0"/>
        <w:widowControl w:val="0"/>
        <w:numPr>
          <w:ilvl w:val="0"/>
          <w:numId w:val="3"/>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地区选择</w:t>
      </w:r>
    </w:p>
    <w:p w14:paraId="1AF6B659">
      <w:pPr>
        <w:keepNext w:val="0"/>
        <w:keepLines w:val="0"/>
        <w:pageBreakBefore w:val="0"/>
        <w:widowControl w:val="0"/>
        <w:numPr>
          <w:ilvl w:val="0"/>
          <w:numId w:val="3"/>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搜索</w:t>
      </w:r>
    </w:p>
    <w:p w14:paraId="51BFD60D">
      <w:pPr>
        <w:keepNext w:val="0"/>
        <w:keepLines w:val="0"/>
        <w:pageBreakBefore w:val="0"/>
        <w:widowControl w:val="0"/>
        <w:numPr>
          <w:ilvl w:val="0"/>
          <w:numId w:val="3"/>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AI选品</w:t>
      </w:r>
    </w:p>
    <w:p w14:paraId="0E4B3AF7">
      <w:pPr>
        <w:keepNext w:val="0"/>
        <w:keepLines w:val="0"/>
        <w:pageBreakBefore w:val="0"/>
        <w:widowControl w:val="0"/>
        <w:numPr>
          <w:ilvl w:val="0"/>
          <w:numId w:val="3"/>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筛选产品（类型+推荐+保司，主推）</w:t>
      </w:r>
    </w:p>
    <w:p w14:paraId="46F30A34">
      <w:pPr>
        <w:keepNext w:val="0"/>
        <w:keepLines w:val="0"/>
        <w:pageBreakBefore w:val="0"/>
        <w:widowControl w:val="0"/>
        <w:numPr>
          <w:ilvl w:val="0"/>
          <w:numId w:val="3"/>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产品列表</w:t>
      </w:r>
    </w:p>
    <w:p w14:paraId="0660E00E">
      <w:pPr>
        <w:keepNext w:val="0"/>
        <w:keepLines w:val="0"/>
        <w:pageBreakBefore w:val="0"/>
        <w:widowControl w:val="0"/>
        <w:numPr>
          <w:ilvl w:val="0"/>
          <w:numId w:val="3"/>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投保</w:t>
      </w:r>
    </w:p>
    <w:p w14:paraId="0642AC70">
      <w:pPr>
        <w:pStyle w:val="2"/>
        <w:numPr>
          <w:ilvl w:val="0"/>
          <w:numId w:val="0"/>
        </w:numPr>
        <w:bidi w:val="0"/>
        <w:rPr>
          <w:rFonts w:hint="eastAsia"/>
          <w:lang w:val="en-US" w:eastAsia="zh-CN"/>
        </w:rPr>
      </w:pPr>
      <w:r>
        <w:rPr>
          <w:rFonts w:hint="eastAsia"/>
          <w:lang w:val="en-US" w:eastAsia="zh-CN"/>
        </w:rPr>
        <w:t>3、首页-客服</w:t>
      </w:r>
    </w:p>
    <w:p w14:paraId="2892476E">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页面位置：首页左上角。点击后进入客服页面。展示固定问题列表，下方有“咨询电话”和“在线客服”按钮。</w:t>
      </w:r>
    </w:p>
    <w:p w14:paraId="4C0BAD26">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点击左上角返回“＜”按钮，返回首页。</w:t>
      </w:r>
    </w:p>
    <w:p w14:paraId="3A196906">
      <w:pPr>
        <w:pStyle w:val="3"/>
        <w:bidi w:val="0"/>
        <w:rPr>
          <w:rFonts w:hint="eastAsia"/>
          <w:lang w:val="en-US" w:eastAsia="zh-CN"/>
        </w:rPr>
      </w:pPr>
      <w:r>
        <w:rPr>
          <w:rFonts w:hint="eastAsia"/>
          <w:lang w:val="en-US" w:eastAsia="zh-CN"/>
        </w:rPr>
        <w:t>3.1固定问题及答复</w:t>
      </w:r>
    </w:p>
    <w:p w14:paraId="4AF54350">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展示已配置好的问题列表，点击问题可查看问题回复；进入后，可点击左上角返回“＜”按钮，返回客服页面。</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3"/>
        <w:gridCol w:w="4066"/>
        <w:gridCol w:w="2870"/>
      </w:tblGrid>
      <w:tr w14:paraId="522CB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Align w:val="center"/>
          </w:tcPr>
          <w:p w14:paraId="3B777C59">
            <w:pPr>
              <w:snapToGrid w:val="0"/>
              <w:jc w:val="center"/>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问题分类</w:t>
            </w:r>
          </w:p>
        </w:tc>
        <w:tc>
          <w:tcPr>
            <w:tcW w:w="2386" w:type="pct"/>
            <w:vAlign w:val="center"/>
          </w:tcPr>
          <w:p w14:paraId="3F0CB8F2">
            <w:pPr>
              <w:snapToGrid w:val="0"/>
              <w:jc w:val="center"/>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问题详情</w:t>
            </w:r>
          </w:p>
        </w:tc>
        <w:tc>
          <w:tcPr>
            <w:tcW w:w="1684" w:type="pct"/>
            <w:vAlign w:val="center"/>
          </w:tcPr>
          <w:p w14:paraId="3E6C9F6A">
            <w:pPr>
              <w:snapToGrid w:val="0"/>
              <w:jc w:val="center"/>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备注</w:t>
            </w:r>
          </w:p>
        </w:tc>
      </w:tr>
      <w:tr w14:paraId="3262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restart"/>
            <w:vAlign w:val="center"/>
          </w:tcPr>
          <w:p w14:paraId="1D8F70B4">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保通相关</w:t>
            </w:r>
          </w:p>
        </w:tc>
        <w:tc>
          <w:tcPr>
            <w:tcW w:w="2386" w:type="pct"/>
            <w:vAlign w:val="center"/>
          </w:tcPr>
          <w:p w14:paraId="4DBED62E">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什么是保通</w:t>
            </w:r>
          </w:p>
        </w:tc>
        <w:tc>
          <w:tcPr>
            <w:tcW w:w="1684" w:type="pct"/>
            <w:vAlign w:val="center"/>
          </w:tcPr>
          <w:p w14:paraId="165AE53B">
            <w:pPr>
              <w:snapToGrid w:val="0"/>
              <w:jc w:val="both"/>
              <w:rPr>
                <w:rFonts w:hint="eastAsia" w:ascii="宋体" w:hAnsi="宋体" w:eastAsia="宋体" w:cs="宋体"/>
                <w:sz w:val="18"/>
                <w:szCs w:val="18"/>
                <w:vertAlign w:val="baseline"/>
                <w:lang w:val="en-US" w:eastAsia="zh-CN"/>
              </w:rPr>
            </w:pPr>
          </w:p>
        </w:tc>
      </w:tr>
      <w:tr w14:paraId="7C17E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1EF62337">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7E53C95F">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加入保通有什么好处</w:t>
            </w:r>
          </w:p>
        </w:tc>
        <w:tc>
          <w:tcPr>
            <w:tcW w:w="1684" w:type="pct"/>
            <w:vAlign w:val="center"/>
          </w:tcPr>
          <w:p w14:paraId="5C91A410">
            <w:pPr>
              <w:numPr>
                <w:ilvl w:val="0"/>
                <w:numId w:val="4"/>
              </w:numPr>
              <w:snapToGrid w:val="0"/>
              <w:jc w:val="both"/>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右上角可分享</w:t>
            </w:r>
          </w:p>
          <w:p w14:paraId="70EAB46E">
            <w:pPr>
              <w:numPr>
                <w:ilvl w:val="0"/>
                <w:numId w:val="4"/>
              </w:numPr>
              <w:snapToGrid w:val="0"/>
              <w:jc w:val="both"/>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回答中有“申请入职”链接</w:t>
            </w:r>
          </w:p>
        </w:tc>
      </w:tr>
      <w:tr w14:paraId="4A75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36D1300E">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7CC87C7E">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怎样加入保通</w:t>
            </w:r>
          </w:p>
        </w:tc>
        <w:tc>
          <w:tcPr>
            <w:tcW w:w="1684" w:type="pct"/>
            <w:vAlign w:val="center"/>
          </w:tcPr>
          <w:p w14:paraId="222D0FB4">
            <w:pPr>
              <w:snapToGrid w:val="0"/>
              <w:jc w:val="both"/>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回答中有“申请入职”链接</w:t>
            </w:r>
          </w:p>
        </w:tc>
      </w:tr>
      <w:tr w14:paraId="57DA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332F701C">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2861909C">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保通荣誉体系</w:t>
            </w:r>
          </w:p>
        </w:tc>
        <w:tc>
          <w:tcPr>
            <w:tcW w:w="1684" w:type="pct"/>
            <w:vAlign w:val="center"/>
          </w:tcPr>
          <w:p w14:paraId="6DCC4E0D">
            <w:pPr>
              <w:snapToGrid w:val="0"/>
              <w:jc w:val="both"/>
              <w:rPr>
                <w:rFonts w:hint="eastAsia" w:ascii="宋体" w:hAnsi="宋体" w:eastAsia="宋体" w:cs="宋体"/>
                <w:sz w:val="18"/>
                <w:szCs w:val="18"/>
                <w:vertAlign w:val="baseline"/>
                <w:lang w:val="en-US" w:eastAsia="zh-CN"/>
              </w:rPr>
            </w:pPr>
          </w:p>
        </w:tc>
      </w:tr>
      <w:tr w14:paraId="6580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3366AC42">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3765015A">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如何从保通离职</w:t>
            </w:r>
          </w:p>
        </w:tc>
        <w:tc>
          <w:tcPr>
            <w:tcW w:w="1684" w:type="pct"/>
            <w:vAlign w:val="center"/>
          </w:tcPr>
          <w:p w14:paraId="701173D8">
            <w:pPr>
              <w:snapToGrid w:val="0"/>
              <w:jc w:val="both"/>
              <w:rPr>
                <w:rFonts w:hint="eastAsia" w:ascii="宋体" w:hAnsi="宋体" w:eastAsia="宋体" w:cs="宋体"/>
                <w:sz w:val="18"/>
                <w:szCs w:val="18"/>
                <w:vertAlign w:val="baseline"/>
                <w:lang w:val="en-US" w:eastAsia="zh-CN"/>
              </w:rPr>
            </w:pPr>
          </w:p>
        </w:tc>
      </w:tr>
      <w:tr w14:paraId="4BAA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Align w:val="center"/>
          </w:tcPr>
          <w:p w14:paraId="1362C616">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续保相关</w:t>
            </w:r>
          </w:p>
        </w:tc>
        <w:tc>
          <w:tcPr>
            <w:tcW w:w="2386" w:type="pct"/>
            <w:vAlign w:val="center"/>
          </w:tcPr>
          <w:p w14:paraId="527FCDA2">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续收规则及常见问题</w:t>
            </w:r>
          </w:p>
        </w:tc>
        <w:tc>
          <w:tcPr>
            <w:tcW w:w="1684" w:type="pct"/>
            <w:vAlign w:val="center"/>
          </w:tcPr>
          <w:p w14:paraId="3133821E">
            <w:pPr>
              <w:snapToGrid w:val="0"/>
              <w:jc w:val="both"/>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有下级问题页面</w:t>
            </w:r>
          </w:p>
        </w:tc>
      </w:tr>
      <w:tr w14:paraId="7A1A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restart"/>
            <w:vAlign w:val="center"/>
          </w:tcPr>
          <w:p w14:paraId="78A6EBCA">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理赔相关</w:t>
            </w:r>
          </w:p>
        </w:tc>
        <w:tc>
          <w:tcPr>
            <w:tcW w:w="2386" w:type="pct"/>
            <w:vAlign w:val="center"/>
          </w:tcPr>
          <w:p w14:paraId="54524CED">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理赔常见问题</w:t>
            </w:r>
          </w:p>
        </w:tc>
        <w:tc>
          <w:tcPr>
            <w:tcW w:w="1684" w:type="pct"/>
            <w:vAlign w:val="center"/>
          </w:tcPr>
          <w:p w14:paraId="55489EF1">
            <w:pPr>
              <w:snapToGrid w:val="0"/>
              <w:jc w:val="both"/>
              <w:rPr>
                <w:rFonts w:hint="eastAsia" w:ascii="宋体" w:hAnsi="宋体" w:eastAsia="宋体" w:cs="宋体"/>
                <w:sz w:val="18"/>
                <w:szCs w:val="18"/>
                <w:vertAlign w:val="baseline"/>
                <w:lang w:val="en-US" w:eastAsia="zh-CN"/>
              </w:rPr>
            </w:pPr>
          </w:p>
        </w:tc>
      </w:tr>
      <w:tr w14:paraId="34B1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3D642AE2">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2E0E04AD">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保司理赔专区</w:t>
            </w:r>
          </w:p>
        </w:tc>
        <w:tc>
          <w:tcPr>
            <w:tcW w:w="1684" w:type="pct"/>
            <w:vAlign w:val="center"/>
          </w:tcPr>
          <w:p w14:paraId="43B54CB6">
            <w:pPr>
              <w:snapToGrid w:val="0"/>
              <w:jc w:val="both"/>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回答中有“保司理赔专区”链接</w:t>
            </w:r>
          </w:p>
        </w:tc>
      </w:tr>
      <w:tr w14:paraId="2D39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6F9154C7">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400EB69F">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什么是闪赔服务</w:t>
            </w:r>
          </w:p>
        </w:tc>
        <w:tc>
          <w:tcPr>
            <w:tcW w:w="1684" w:type="pct"/>
            <w:vAlign w:val="center"/>
          </w:tcPr>
          <w:p w14:paraId="73F50984">
            <w:pPr>
              <w:snapToGrid w:val="0"/>
              <w:jc w:val="both"/>
              <w:rPr>
                <w:rFonts w:hint="eastAsia" w:ascii="宋体" w:hAnsi="宋体" w:eastAsia="宋体" w:cs="宋体"/>
                <w:sz w:val="18"/>
                <w:szCs w:val="18"/>
                <w:vertAlign w:val="baseline"/>
                <w:lang w:val="en-US" w:eastAsia="zh-CN"/>
              </w:rPr>
            </w:pPr>
          </w:p>
        </w:tc>
      </w:tr>
      <w:tr w14:paraId="24D1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72CAD2AE">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22747C70">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如何申请在线理赔</w:t>
            </w:r>
          </w:p>
        </w:tc>
        <w:tc>
          <w:tcPr>
            <w:tcW w:w="1684" w:type="pct"/>
            <w:vAlign w:val="center"/>
          </w:tcPr>
          <w:p w14:paraId="48F0E6DE">
            <w:pPr>
              <w:snapToGrid w:val="0"/>
              <w:jc w:val="both"/>
              <w:rPr>
                <w:rFonts w:hint="eastAsia" w:ascii="宋体" w:hAnsi="宋体" w:eastAsia="宋体" w:cs="宋体"/>
                <w:sz w:val="18"/>
                <w:szCs w:val="18"/>
                <w:vertAlign w:val="baseline"/>
                <w:lang w:val="en-US" w:eastAsia="zh-CN"/>
              </w:rPr>
            </w:pPr>
          </w:p>
        </w:tc>
      </w:tr>
      <w:tr w14:paraId="5922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restart"/>
            <w:vAlign w:val="center"/>
          </w:tcPr>
          <w:p w14:paraId="744E4A32">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平台功能</w:t>
            </w:r>
          </w:p>
        </w:tc>
        <w:tc>
          <w:tcPr>
            <w:tcW w:w="2386" w:type="pct"/>
            <w:vAlign w:val="center"/>
          </w:tcPr>
          <w:p w14:paraId="0D517AC2">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核保咨询直通车</w:t>
            </w:r>
          </w:p>
        </w:tc>
        <w:tc>
          <w:tcPr>
            <w:tcW w:w="1684" w:type="pct"/>
            <w:vAlign w:val="center"/>
          </w:tcPr>
          <w:p w14:paraId="70411CC2">
            <w:pPr>
              <w:snapToGrid w:val="0"/>
              <w:jc w:val="both"/>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回答中有“核保直通车”链接，直接跳转微信与代理人聊天框</w:t>
            </w:r>
          </w:p>
        </w:tc>
      </w:tr>
      <w:tr w14:paraId="23814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78870E50">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4E07058B">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什么是全能核</w:t>
            </w:r>
          </w:p>
        </w:tc>
        <w:tc>
          <w:tcPr>
            <w:tcW w:w="1684" w:type="pct"/>
            <w:shd w:val="clear" w:color="auto" w:fill="auto"/>
            <w:vAlign w:val="center"/>
          </w:tcPr>
          <w:p w14:paraId="7ED52CF7">
            <w:pPr>
              <w:snapToGrid w:val="0"/>
              <w:jc w:val="both"/>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回答中有“全能核”链接</w:t>
            </w:r>
          </w:p>
        </w:tc>
      </w:tr>
      <w:tr w14:paraId="3CFD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33DC7FD5">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7B8EE078">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产品对比功能</w:t>
            </w:r>
          </w:p>
        </w:tc>
        <w:tc>
          <w:tcPr>
            <w:tcW w:w="1684" w:type="pct"/>
            <w:vAlign w:val="center"/>
          </w:tcPr>
          <w:p w14:paraId="2ADB4A70">
            <w:pPr>
              <w:snapToGrid w:val="0"/>
              <w:jc w:val="both"/>
              <w:rPr>
                <w:rFonts w:hint="eastAsia" w:ascii="宋体" w:hAnsi="宋体" w:eastAsia="宋体" w:cs="宋体"/>
                <w:sz w:val="18"/>
                <w:szCs w:val="18"/>
                <w:vertAlign w:val="baseline"/>
                <w:lang w:val="en-US" w:eastAsia="zh-CN"/>
              </w:rPr>
            </w:pPr>
          </w:p>
        </w:tc>
      </w:tr>
      <w:tr w14:paraId="63D6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3BF09114">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1B06D742">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什么是预核保</w:t>
            </w:r>
          </w:p>
        </w:tc>
        <w:tc>
          <w:tcPr>
            <w:tcW w:w="1684" w:type="pct"/>
            <w:vAlign w:val="center"/>
          </w:tcPr>
          <w:p w14:paraId="20639ED5">
            <w:pPr>
              <w:snapToGrid w:val="0"/>
              <w:jc w:val="both"/>
              <w:rPr>
                <w:rFonts w:hint="eastAsia" w:ascii="宋体" w:hAnsi="宋体" w:eastAsia="宋体" w:cs="宋体"/>
                <w:sz w:val="18"/>
                <w:szCs w:val="18"/>
                <w:vertAlign w:val="baseline"/>
                <w:lang w:val="en-US" w:eastAsia="zh-CN"/>
              </w:rPr>
            </w:pPr>
          </w:p>
        </w:tc>
      </w:tr>
      <w:tr w14:paraId="0EA3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179B91F6">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4BE7C2C7">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保险知识培训</w:t>
            </w:r>
          </w:p>
        </w:tc>
        <w:tc>
          <w:tcPr>
            <w:tcW w:w="1684" w:type="pct"/>
            <w:vAlign w:val="center"/>
          </w:tcPr>
          <w:p w14:paraId="22011A22">
            <w:pPr>
              <w:snapToGrid w:val="0"/>
              <w:jc w:val="both"/>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回答中有“培训”链接</w:t>
            </w:r>
          </w:p>
        </w:tc>
      </w:tr>
      <w:tr w14:paraId="083F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29" w:type="pct"/>
            <w:vMerge w:val="continue"/>
            <w:vAlign w:val="center"/>
          </w:tcPr>
          <w:p w14:paraId="2C1067C7">
            <w:pPr>
              <w:snapToGrid w:val="0"/>
              <w:jc w:val="center"/>
              <w:rPr>
                <w:rFonts w:hint="eastAsia" w:ascii="宋体" w:hAnsi="宋体" w:eastAsia="宋体" w:cs="宋体"/>
                <w:sz w:val="18"/>
                <w:szCs w:val="18"/>
                <w:vertAlign w:val="baseline"/>
                <w:lang w:val="en-US" w:eastAsia="zh-CN"/>
              </w:rPr>
            </w:pPr>
          </w:p>
        </w:tc>
        <w:tc>
          <w:tcPr>
            <w:tcW w:w="2386" w:type="pct"/>
            <w:vAlign w:val="center"/>
          </w:tcPr>
          <w:p w14:paraId="1443D47B">
            <w:pPr>
              <w:snapToGrid w:val="0"/>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资料下载：i云保个人用户账户变更申请表</w:t>
            </w:r>
          </w:p>
        </w:tc>
        <w:tc>
          <w:tcPr>
            <w:tcW w:w="1684" w:type="pct"/>
            <w:vAlign w:val="center"/>
          </w:tcPr>
          <w:p w14:paraId="0F30FA6E">
            <w:pPr>
              <w:snapToGrid w:val="0"/>
              <w:jc w:val="both"/>
              <w:rPr>
                <w:rFonts w:hint="eastAsia" w:ascii="宋体" w:hAnsi="宋体" w:eastAsia="宋体" w:cs="宋体"/>
                <w:sz w:val="18"/>
                <w:szCs w:val="18"/>
                <w:vertAlign w:val="baseline"/>
                <w:lang w:val="en-US" w:eastAsia="zh-CN"/>
              </w:rPr>
            </w:pPr>
          </w:p>
        </w:tc>
      </w:tr>
    </w:tbl>
    <w:p w14:paraId="7020966C">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问题详情页：点击具体问题，打开详情页，展示</w:t>
      </w:r>
      <w:r>
        <w:rPr>
          <w:rFonts w:hint="eastAsia" w:ascii="宋体" w:hAnsi="宋体" w:eastAsia="宋体" w:cs="宋体"/>
          <w:b/>
          <w:bCs/>
          <w:sz w:val="24"/>
          <w:szCs w:val="24"/>
          <w:highlight w:val="none"/>
          <w:lang w:val="en-US" w:eastAsia="zh-CN"/>
        </w:rPr>
        <w:t>问题名称</w:t>
      </w:r>
      <w:r>
        <w:rPr>
          <w:rFonts w:hint="eastAsia" w:ascii="宋体" w:hAnsi="宋体" w:eastAsia="宋体" w:cs="宋体"/>
          <w:sz w:val="24"/>
          <w:szCs w:val="24"/>
          <w:highlight w:val="none"/>
          <w:lang w:val="en-US" w:eastAsia="zh-CN"/>
        </w:rPr>
        <w:t>及</w:t>
      </w:r>
      <w:r>
        <w:rPr>
          <w:rFonts w:hint="eastAsia" w:ascii="宋体" w:hAnsi="宋体" w:eastAsia="宋体" w:cs="宋体"/>
          <w:b/>
          <w:bCs/>
          <w:sz w:val="24"/>
          <w:szCs w:val="24"/>
          <w:highlight w:val="none"/>
          <w:lang w:val="en-US" w:eastAsia="zh-CN"/>
        </w:rPr>
        <w:t>问题回复</w:t>
      </w:r>
      <w:r>
        <w:rPr>
          <w:rFonts w:hint="eastAsia" w:ascii="宋体" w:hAnsi="宋体" w:eastAsia="宋体" w:cs="宋体"/>
          <w:sz w:val="24"/>
          <w:szCs w:val="24"/>
          <w:highlight w:val="none"/>
          <w:lang w:val="en-US" w:eastAsia="zh-CN"/>
        </w:rPr>
        <w:t>。下方有反馈收集按钮（有帮助/没帮助）</w:t>
      </w:r>
    </w:p>
    <w:p w14:paraId="3EDE780F">
      <w:pPr>
        <w:pStyle w:val="4"/>
        <w:bidi w:val="0"/>
        <w:rPr>
          <w:rFonts w:hint="eastAsia"/>
          <w:lang w:val="en-US" w:eastAsia="zh-CN"/>
        </w:rPr>
      </w:pPr>
      <w:r>
        <w:rPr>
          <w:rFonts w:hint="eastAsia"/>
          <w:lang w:val="en-US" w:eastAsia="zh-CN"/>
        </w:rPr>
        <w:t>3.1.1续保相关-续收规则及常见问题：</w:t>
      </w:r>
    </w:p>
    <w:p w14:paraId="074710D2">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点击进入详情页（续收规则）后，可点击“</w:t>
      </w:r>
      <w:r>
        <w:rPr>
          <w:rFonts w:hint="eastAsia" w:ascii="宋体" w:hAnsi="宋体" w:eastAsia="宋体" w:cs="宋体"/>
          <w:b/>
          <w:bCs/>
          <w:sz w:val="24"/>
          <w:szCs w:val="24"/>
          <w:highlight w:val="none"/>
          <w:lang w:val="en-US" w:eastAsia="zh-CN"/>
        </w:rPr>
        <w:t>续收常见问题/短险连续投保规则/长险续期规则/团险续购规则</w:t>
      </w:r>
      <w:r>
        <w:rPr>
          <w:rFonts w:hint="eastAsia" w:ascii="宋体" w:hAnsi="宋体" w:eastAsia="宋体" w:cs="宋体"/>
          <w:sz w:val="24"/>
          <w:szCs w:val="24"/>
          <w:highlight w:val="none"/>
          <w:lang w:val="en-US" w:eastAsia="zh-CN"/>
        </w:rPr>
        <w:t>”进入下级页面；</w:t>
      </w:r>
    </w:p>
    <w:p w14:paraId="63EF3265">
      <w:pPr>
        <w:pStyle w:val="5"/>
        <w:bidi w:val="0"/>
        <w:rPr>
          <w:rFonts w:hint="eastAsia"/>
          <w:lang w:val="en-US" w:eastAsia="zh-CN"/>
        </w:rPr>
      </w:pPr>
      <w:r>
        <w:rPr>
          <w:rFonts w:hint="eastAsia"/>
          <w:lang w:val="en-US" w:eastAsia="zh-CN"/>
        </w:rPr>
        <w:t>3.1.1.1续收常见问题</w:t>
      </w:r>
    </w:p>
    <w:p w14:paraId="262120B2">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点击左上角“＜”按钮，返回续收规则页面；点击左上角“×”按钮，返回客服页面。</w:t>
      </w:r>
    </w:p>
    <w:p w14:paraId="04214429">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展示三类问题，每类问题都可点击“收起/展开”查看该类下的具体问题</w:t>
      </w:r>
    </w:p>
    <w:tbl>
      <w:tblPr>
        <w:tblStyle w:val="7"/>
        <w:tblW w:w="87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3091"/>
        <w:gridCol w:w="3507"/>
      </w:tblGrid>
      <w:tr w14:paraId="34CA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80" w:type="dxa"/>
            <w:vAlign w:val="center"/>
          </w:tcPr>
          <w:p w14:paraId="16861BFF">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default" w:ascii="宋体" w:hAnsi="宋体" w:eastAsia="宋体" w:cs="宋体"/>
                <w:b/>
                <w:bCs/>
                <w:sz w:val="18"/>
                <w:szCs w:val="18"/>
                <w:highlight w:val="none"/>
                <w:vertAlign w:val="baseline"/>
                <w:lang w:val="en-US" w:eastAsia="zh-CN"/>
              </w:rPr>
            </w:pPr>
            <w:r>
              <w:rPr>
                <w:rFonts w:hint="eastAsia" w:ascii="宋体" w:hAnsi="宋体" w:eastAsia="宋体" w:cs="宋体"/>
                <w:b/>
                <w:bCs/>
                <w:sz w:val="18"/>
                <w:szCs w:val="18"/>
                <w:highlight w:val="none"/>
                <w:vertAlign w:val="baseline"/>
                <w:lang w:val="en-US" w:eastAsia="zh-CN"/>
              </w:rPr>
              <w:t>续收规则</w:t>
            </w:r>
          </w:p>
        </w:tc>
        <w:tc>
          <w:tcPr>
            <w:tcW w:w="3091" w:type="dxa"/>
            <w:vAlign w:val="center"/>
          </w:tcPr>
          <w:p w14:paraId="24F0AE8F">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default" w:ascii="宋体" w:hAnsi="宋体" w:eastAsia="宋体" w:cs="宋体"/>
                <w:b/>
                <w:bCs/>
                <w:sz w:val="18"/>
                <w:szCs w:val="18"/>
                <w:highlight w:val="none"/>
                <w:vertAlign w:val="baseline"/>
                <w:lang w:val="en-US" w:eastAsia="zh-CN"/>
              </w:rPr>
            </w:pPr>
            <w:r>
              <w:rPr>
                <w:rFonts w:hint="eastAsia" w:ascii="宋体" w:hAnsi="宋体" w:eastAsia="宋体" w:cs="宋体"/>
                <w:b/>
                <w:bCs/>
                <w:sz w:val="18"/>
                <w:szCs w:val="18"/>
                <w:highlight w:val="none"/>
                <w:vertAlign w:val="baseline"/>
                <w:lang w:val="en-US" w:eastAsia="zh-CN"/>
              </w:rPr>
              <w:t>续收常见问题分类</w:t>
            </w:r>
          </w:p>
        </w:tc>
        <w:tc>
          <w:tcPr>
            <w:tcW w:w="3507" w:type="dxa"/>
            <w:vAlign w:val="center"/>
          </w:tcPr>
          <w:p w14:paraId="7DCC5D57">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default" w:ascii="宋体" w:hAnsi="宋体" w:eastAsia="宋体" w:cs="宋体"/>
                <w:b/>
                <w:bCs/>
                <w:sz w:val="18"/>
                <w:szCs w:val="18"/>
                <w:highlight w:val="none"/>
                <w:vertAlign w:val="baseline"/>
                <w:lang w:val="en-US" w:eastAsia="zh-CN"/>
              </w:rPr>
            </w:pPr>
            <w:r>
              <w:rPr>
                <w:rFonts w:hint="eastAsia" w:ascii="宋体" w:hAnsi="宋体" w:eastAsia="宋体" w:cs="宋体"/>
                <w:b/>
                <w:bCs/>
                <w:sz w:val="18"/>
                <w:szCs w:val="18"/>
                <w:highlight w:val="none"/>
                <w:vertAlign w:val="baseline"/>
                <w:lang w:val="en-US" w:eastAsia="zh-CN"/>
              </w:rPr>
              <w:t>具体问题</w:t>
            </w:r>
          </w:p>
        </w:tc>
      </w:tr>
      <w:tr w14:paraId="705B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80" w:type="dxa"/>
            <w:vMerge w:val="restart"/>
            <w:vAlign w:val="center"/>
          </w:tcPr>
          <w:p w14:paraId="738E9776">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default"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续收常见问题</w:t>
            </w:r>
          </w:p>
        </w:tc>
        <w:tc>
          <w:tcPr>
            <w:tcW w:w="3091" w:type="dxa"/>
            <w:vMerge w:val="restart"/>
            <w:vAlign w:val="center"/>
          </w:tcPr>
          <w:p w14:paraId="0C6C8D02">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default"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保单续期/连续投保情况查询</w:t>
            </w:r>
          </w:p>
        </w:tc>
        <w:tc>
          <w:tcPr>
            <w:tcW w:w="3507" w:type="dxa"/>
            <w:vAlign w:val="center"/>
          </w:tcPr>
          <w:p w14:paraId="3905F9C5">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default"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如何查询尚未续期/连续投保保单</w:t>
            </w:r>
          </w:p>
        </w:tc>
      </w:tr>
      <w:tr w14:paraId="3051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80" w:type="dxa"/>
            <w:vMerge w:val="continue"/>
            <w:vAlign w:val="center"/>
          </w:tcPr>
          <w:p w14:paraId="10E209C8">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eastAsia" w:ascii="宋体" w:hAnsi="宋体" w:eastAsia="宋体" w:cs="宋体"/>
                <w:sz w:val="18"/>
                <w:szCs w:val="18"/>
                <w:highlight w:val="none"/>
                <w:vertAlign w:val="baseline"/>
                <w:lang w:val="en-US" w:eastAsia="zh-CN"/>
              </w:rPr>
            </w:pPr>
          </w:p>
        </w:tc>
        <w:tc>
          <w:tcPr>
            <w:tcW w:w="3091" w:type="dxa"/>
            <w:vMerge w:val="continue"/>
            <w:vAlign w:val="center"/>
          </w:tcPr>
          <w:p w14:paraId="5DB3D70F">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default" w:ascii="宋体" w:hAnsi="宋体" w:eastAsia="宋体" w:cs="宋体"/>
                <w:sz w:val="18"/>
                <w:szCs w:val="18"/>
                <w:highlight w:val="none"/>
                <w:vertAlign w:val="baseline"/>
                <w:lang w:val="en-US" w:eastAsia="zh-CN"/>
              </w:rPr>
            </w:pPr>
          </w:p>
        </w:tc>
        <w:tc>
          <w:tcPr>
            <w:tcW w:w="3507" w:type="dxa"/>
            <w:vAlign w:val="center"/>
          </w:tcPr>
          <w:p w14:paraId="59AB35E5">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eastAsia"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客户反馈保单已续期缴费/连续投保成功，仍显示待处理</w:t>
            </w:r>
          </w:p>
        </w:tc>
      </w:tr>
      <w:tr w14:paraId="0497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80" w:type="dxa"/>
            <w:vMerge w:val="continue"/>
            <w:vAlign w:val="center"/>
          </w:tcPr>
          <w:p w14:paraId="456B811D">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eastAsia" w:ascii="宋体" w:hAnsi="宋体" w:eastAsia="宋体" w:cs="宋体"/>
                <w:sz w:val="18"/>
                <w:szCs w:val="18"/>
                <w:highlight w:val="none"/>
                <w:vertAlign w:val="baseline"/>
                <w:lang w:val="en-US" w:eastAsia="zh-CN"/>
              </w:rPr>
            </w:pPr>
          </w:p>
        </w:tc>
        <w:tc>
          <w:tcPr>
            <w:tcW w:w="3091" w:type="dxa"/>
            <w:vAlign w:val="center"/>
          </w:tcPr>
          <w:p w14:paraId="3BCD557B">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default"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经代产品推广费问题</w:t>
            </w:r>
          </w:p>
        </w:tc>
        <w:tc>
          <w:tcPr>
            <w:tcW w:w="3507" w:type="dxa"/>
            <w:vAlign w:val="center"/>
          </w:tcPr>
          <w:p w14:paraId="771F7429">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default"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保单已续期缴费/连续投保成功，没有收到推广费</w:t>
            </w:r>
          </w:p>
        </w:tc>
      </w:tr>
      <w:tr w14:paraId="1D3C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80" w:type="dxa"/>
            <w:vMerge w:val="continue"/>
            <w:vAlign w:val="center"/>
          </w:tcPr>
          <w:p w14:paraId="195F4C5C">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eastAsia" w:ascii="宋体" w:hAnsi="宋体" w:eastAsia="宋体" w:cs="宋体"/>
                <w:sz w:val="18"/>
                <w:szCs w:val="18"/>
                <w:highlight w:val="none"/>
                <w:vertAlign w:val="baseline"/>
                <w:lang w:val="en-US" w:eastAsia="zh-CN"/>
              </w:rPr>
            </w:pPr>
          </w:p>
        </w:tc>
        <w:tc>
          <w:tcPr>
            <w:tcW w:w="3091" w:type="dxa"/>
            <w:vMerge w:val="restart"/>
            <w:vAlign w:val="center"/>
          </w:tcPr>
          <w:p w14:paraId="32B05B6A">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default"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短险连续投保资质问题</w:t>
            </w:r>
          </w:p>
        </w:tc>
        <w:tc>
          <w:tcPr>
            <w:tcW w:w="3507" w:type="dxa"/>
            <w:vAlign w:val="center"/>
          </w:tcPr>
          <w:p w14:paraId="37E032B8">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default"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未收到连续投保链接</w:t>
            </w:r>
          </w:p>
        </w:tc>
      </w:tr>
      <w:tr w14:paraId="3290D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80" w:type="dxa"/>
            <w:vMerge w:val="continue"/>
            <w:vAlign w:val="center"/>
          </w:tcPr>
          <w:p w14:paraId="2F12C895">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eastAsia" w:ascii="宋体" w:hAnsi="宋体" w:eastAsia="宋体" w:cs="宋体"/>
                <w:sz w:val="18"/>
                <w:szCs w:val="18"/>
                <w:highlight w:val="none"/>
                <w:vertAlign w:val="baseline"/>
                <w:lang w:val="en-US" w:eastAsia="zh-CN"/>
              </w:rPr>
            </w:pPr>
          </w:p>
        </w:tc>
        <w:tc>
          <w:tcPr>
            <w:tcW w:w="3091" w:type="dxa"/>
            <w:vMerge w:val="continue"/>
            <w:vAlign w:val="center"/>
          </w:tcPr>
          <w:p w14:paraId="521B6193">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eastAsia" w:ascii="宋体" w:hAnsi="宋体" w:eastAsia="宋体" w:cs="宋体"/>
                <w:sz w:val="18"/>
                <w:szCs w:val="18"/>
                <w:highlight w:val="none"/>
                <w:vertAlign w:val="baseline"/>
                <w:lang w:val="en-US" w:eastAsia="zh-CN"/>
              </w:rPr>
            </w:pPr>
          </w:p>
        </w:tc>
        <w:tc>
          <w:tcPr>
            <w:tcW w:w="3507" w:type="dxa"/>
            <w:vAlign w:val="center"/>
          </w:tcPr>
          <w:p w14:paraId="62C2E94A">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default"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保单连续投保时显示“不符合投保条件，请投保其他产品“，如何处理</w:t>
            </w:r>
          </w:p>
        </w:tc>
      </w:tr>
      <w:tr w14:paraId="47DE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80" w:type="dxa"/>
            <w:vMerge w:val="continue"/>
            <w:vAlign w:val="center"/>
          </w:tcPr>
          <w:p w14:paraId="4AC4784A">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eastAsia" w:ascii="宋体" w:hAnsi="宋体" w:eastAsia="宋体" w:cs="宋体"/>
                <w:sz w:val="18"/>
                <w:szCs w:val="18"/>
                <w:highlight w:val="none"/>
                <w:vertAlign w:val="baseline"/>
                <w:lang w:val="en-US" w:eastAsia="zh-CN"/>
              </w:rPr>
            </w:pPr>
          </w:p>
        </w:tc>
        <w:tc>
          <w:tcPr>
            <w:tcW w:w="3091" w:type="dxa"/>
            <w:vMerge w:val="continue"/>
            <w:vAlign w:val="center"/>
          </w:tcPr>
          <w:p w14:paraId="2E3518C0">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eastAsia" w:ascii="宋体" w:hAnsi="宋体" w:eastAsia="宋体" w:cs="宋体"/>
                <w:sz w:val="18"/>
                <w:szCs w:val="18"/>
                <w:highlight w:val="none"/>
                <w:vertAlign w:val="baseline"/>
                <w:lang w:val="en-US" w:eastAsia="zh-CN"/>
              </w:rPr>
            </w:pPr>
          </w:p>
        </w:tc>
        <w:tc>
          <w:tcPr>
            <w:tcW w:w="3507" w:type="dxa"/>
            <w:vAlign w:val="center"/>
          </w:tcPr>
          <w:p w14:paraId="6BD478FE">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default"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保单连续投保时显示“被投保人不符/证件有误/证件类型有误”，如何处理</w:t>
            </w:r>
          </w:p>
        </w:tc>
      </w:tr>
      <w:tr w14:paraId="1775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80" w:type="dxa"/>
            <w:vMerge w:val="continue"/>
            <w:vAlign w:val="center"/>
          </w:tcPr>
          <w:p w14:paraId="02DC07EB">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eastAsia" w:ascii="宋体" w:hAnsi="宋体" w:eastAsia="宋体" w:cs="宋体"/>
                <w:sz w:val="18"/>
                <w:szCs w:val="18"/>
                <w:highlight w:val="none"/>
                <w:vertAlign w:val="baseline"/>
                <w:lang w:val="en-US" w:eastAsia="zh-CN"/>
              </w:rPr>
            </w:pPr>
          </w:p>
        </w:tc>
        <w:tc>
          <w:tcPr>
            <w:tcW w:w="3091" w:type="dxa"/>
            <w:vMerge w:val="continue"/>
            <w:vAlign w:val="center"/>
          </w:tcPr>
          <w:p w14:paraId="5971B56A">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center"/>
              <w:textAlignment w:val="auto"/>
              <w:rPr>
                <w:rFonts w:hint="eastAsia" w:ascii="宋体" w:hAnsi="宋体" w:eastAsia="宋体" w:cs="宋体"/>
                <w:sz w:val="18"/>
                <w:szCs w:val="18"/>
                <w:highlight w:val="none"/>
                <w:vertAlign w:val="baseline"/>
                <w:lang w:val="en-US" w:eastAsia="zh-CN"/>
              </w:rPr>
            </w:pPr>
          </w:p>
        </w:tc>
        <w:tc>
          <w:tcPr>
            <w:tcW w:w="3507" w:type="dxa"/>
            <w:vAlign w:val="center"/>
          </w:tcPr>
          <w:p w14:paraId="72DD1741">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default"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客户连续投保后想变更连续投保方案，如何处理</w:t>
            </w:r>
          </w:p>
        </w:tc>
      </w:tr>
    </w:tbl>
    <w:p w14:paraId="3F746B60">
      <w:pPr>
        <w:pStyle w:val="5"/>
        <w:bidi w:val="0"/>
        <w:rPr>
          <w:rFonts w:hint="eastAsia"/>
          <w:lang w:val="en-US" w:eastAsia="zh-CN"/>
        </w:rPr>
      </w:pPr>
      <w:r>
        <w:rPr>
          <w:rFonts w:hint="eastAsia"/>
          <w:lang w:val="en-US" w:eastAsia="zh-CN"/>
        </w:rPr>
        <w:t>3.1.1.2短险连续投保规则</w:t>
      </w:r>
    </w:p>
    <w:p w14:paraId="5EA8918D">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lang w:val="en-US" w:eastAsia="zh-CN"/>
        </w:rPr>
      </w:pPr>
      <w:r>
        <w:rPr>
          <w:rFonts w:hint="eastAsia" w:ascii="宋体" w:hAnsi="宋体" w:eastAsia="宋体" w:cs="宋体"/>
          <w:sz w:val="24"/>
          <w:szCs w:val="24"/>
          <w:highlight w:val="none"/>
          <w:lang w:val="en-US" w:eastAsia="zh-CN"/>
        </w:rPr>
        <w:t>点击左上角“＜”按钮，返回上一页面；点击左上角“×”按钮，返回客服页面。</w:t>
      </w:r>
    </w:p>
    <w:p w14:paraId="495E9BFB">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1、展示搜索框，框内灰色文字提示“请输入产品名称”，右边为搜索按钮。</w:t>
      </w:r>
    </w:p>
    <w:p w14:paraId="62C4BEAA">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2、下方有热门搜索产品展示，可直接点击相应产品名称，进入搜索结果页面。</w:t>
      </w:r>
    </w:p>
    <w:p w14:paraId="025E5371">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3、支持模糊搜索。</w:t>
      </w:r>
    </w:p>
    <w:p w14:paraId="2EB44790">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4、搜索结果列表，展示搜索出来的每个产品（</w:t>
      </w:r>
      <w:r>
        <w:rPr>
          <w:rFonts w:hint="eastAsia" w:ascii="宋体" w:hAnsi="宋体" w:eastAsia="宋体" w:cs="宋体"/>
          <w:b/>
          <w:bCs/>
          <w:sz w:val="24"/>
          <w:szCs w:val="24"/>
          <w:highlight w:val="none"/>
          <w:lang w:val="en-US" w:eastAsia="zh-CN"/>
        </w:rPr>
        <w:t>名称、所属公司、公众号、保司电话</w:t>
      </w:r>
      <w:r>
        <w:rPr>
          <w:rFonts w:hint="eastAsia" w:ascii="宋体" w:hAnsi="宋体" w:eastAsia="宋体" w:cs="宋体"/>
          <w:sz w:val="24"/>
          <w:szCs w:val="24"/>
          <w:highlight w:val="none"/>
          <w:lang w:val="en-US" w:eastAsia="zh-CN"/>
        </w:rPr>
        <w:t>）。</w:t>
      </w:r>
    </w:p>
    <w:p w14:paraId="6369FCF9">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产品名称右边可点击“</w:t>
      </w:r>
      <w:r>
        <w:rPr>
          <w:rFonts w:hint="eastAsia" w:ascii="宋体" w:hAnsi="宋体" w:eastAsia="宋体" w:cs="宋体"/>
          <w:b/>
          <w:bCs/>
          <w:sz w:val="24"/>
          <w:szCs w:val="24"/>
          <w:highlight w:val="none"/>
          <w:lang w:val="en-US" w:eastAsia="zh-CN"/>
        </w:rPr>
        <w:t>展开详情/收起</w:t>
      </w:r>
      <w:r>
        <w:rPr>
          <w:rFonts w:hint="eastAsia" w:ascii="宋体" w:hAnsi="宋体" w:eastAsia="宋体" w:cs="宋体"/>
          <w:sz w:val="24"/>
          <w:szCs w:val="24"/>
          <w:highlight w:val="none"/>
          <w:lang w:val="en-US" w:eastAsia="zh-CN"/>
        </w:rPr>
        <w:t>”。</w:t>
      </w:r>
    </w:p>
    <w:p w14:paraId="2EDD5667">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公众号有复制按钮，点击即可复制。</w:t>
      </w:r>
    </w:p>
    <w:p w14:paraId="0B609B37">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保司电话可点击，点击后下方弹出呼叫。</w:t>
      </w:r>
    </w:p>
    <w:p w14:paraId="5C2CC8FF">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jc w:val="both"/>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sz w:val="24"/>
          <w:szCs w:val="24"/>
          <w:highlight w:val="none"/>
          <w:lang w:val="en-US" w:eastAsia="zh-CN"/>
        </w:rPr>
        <w:t>5、产品详情：点击“</w:t>
      </w:r>
      <w:r>
        <w:rPr>
          <w:rFonts w:hint="eastAsia" w:ascii="宋体" w:hAnsi="宋体" w:eastAsia="宋体" w:cs="宋体"/>
          <w:b/>
          <w:bCs/>
          <w:sz w:val="24"/>
          <w:szCs w:val="24"/>
          <w:highlight w:val="none"/>
          <w:lang w:val="en-US" w:eastAsia="zh-CN"/>
        </w:rPr>
        <w:t>展开详情”</w:t>
      </w:r>
      <w:r>
        <w:rPr>
          <w:rFonts w:hint="eastAsia" w:ascii="宋体" w:hAnsi="宋体" w:eastAsia="宋体" w:cs="宋体"/>
          <w:b w:val="0"/>
          <w:bCs w:val="0"/>
          <w:sz w:val="24"/>
          <w:szCs w:val="24"/>
          <w:highlight w:val="none"/>
          <w:lang w:val="en-US" w:eastAsia="zh-CN"/>
        </w:rPr>
        <w:t>，下方弹出</w:t>
      </w:r>
      <w:r>
        <w:rPr>
          <w:rFonts w:hint="eastAsia" w:ascii="宋体" w:hAnsi="宋体" w:eastAsia="宋体" w:cs="宋体"/>
          <w:b/>
          <w:bCs/>
          <w:sz w:val="24"/>
          <w:szCs w:val="24"/>
          <w:highlight w:val="none"/>
          <w:lang w:val="en-US" w:eastAsia="zh-CN"/>
        </w:rPr>
        <w:t>连续投保规则</w:t>
      </w:r>
      <w:r>
        <w:rPr>
          <w:rFonts w:hint="eastAsia" w:ascii="宋体" w:hAnsi="宋体" w:eastAsia="宋体" w:cs="宋体"/>
          <w:b w:val="0"/>
          <w:bCs w:val="0"/>
          <w:sz w:val="24"/>
          <w:szCs w:val="24"/>
          <w:highlight w:val="none"/>
          <w:lang w:val="en-US" w:eastAsia="zh-CN"/>
        </w:rPr>
        <w:t>，包含（产品类型、方案类型、投保方案、所属公司、是否保证续保、方案状态、投保期间、生效时间、重要提示、投保方式、是否支持自动扣款、扣款规则、数据回传时效）</w:t>
      </w:r>
    </w:p>
    <w:p w14:paraId="724B41BE">
      <w:pPr>
        <w:pStyle w:val="5"/>
        <w:bidi w:val="0"/>
        <w:rPr>
          <w:rFonts w:hint="eastAsia"/>
          <w:lang w:val="en-US" w:eastAsia="zh-CN"/>
        </w:rPr>
      </w:pPr>
      <w:r>
        <w:rPr>
          <w:rFonts w:hint="eastAsia"/>
          <w:lang w:val="en-US" w:eastAsia="zh-CN"/>
        </w:rPr>
        <w:t>3.1.1.3长险续期规则</w:t>
      </w:r>
    </w:p>
    <w:p w14:paraId="778580CD">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点击左上角“＜”按钮，返回上一页面；点击左上角“×”按钮，返回客服页面。</w:t>
      </w:r>
    </w:p>
    <w:p w14:paraId="7D3EB32B">
      <w:pPr>
        <w:rPr>
          <w:rFonts w:hint="eastAsia"/>
          <w:lang w:val="en-US" w:eastAsia="zh-CN"/>
        </w:rPr>
      </w:pPr>
    </w:p>
    <w:p w14:paraId="3CD41F30">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1、展示搜索框，框内灰色文字提示“请输入保险公司关键字”，输入后自动模糊搜下方弹出结果提示列表，可点击提示列表中的提示进行精准搜索，直接进入详情页。</w:t>
      </w:r>
    </w:p>
    <w:p w14:paraId="60768FD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2、搜索框下方展示全部保司，按照首字母排列分类，右边有全部首字母列表，点击后可快速定位。点击保司，可直接进行详情页。</w:t>
      </w:r>
    </w:p>
    <w:p w14:paraId="3F4557F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详情页，上方展示：名称，保司电话（点击可直接呼叫），公众号（有复制按钮），APP名称，官网（有复制按钮）；下方展示：网销产品续期规则（续期扣费规则、续期银行卡签约、实收实效、是否支持公众号保全/自助缴费），经代产品续期规则（续期扣费规则、续期银行卡签约、实收实效、是否支持公众号保全/自助缴费）</w:t>
      </w:r>
    </w:p>
    <w:p w14:paraId="4F667713">
      <w:pPr>
        <w:pStyle w:val="5"/>
        <w:bidi w:val="0"/>
        <w:rPr>
          <w:rFonts w:hint="eastAsia"/>
          <w:lang w:val="en-US" w:eastAsia="zh-CN"/>
        </w:rPr>
      </w:pPr>
      <w:r>
        <w:rPr>
          <w:rFonts w:hint="eastAsia"/>
          <w:lang w:val="en-US" w:eastAsia="zh-CN"/>
        </w:rPr>
        <w:t>3.1.1.4团险连续投保规则</w:t>
      </w:r>
    </w:p>
    <w:p w14:paraId="5988271D">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点击左上角“＜”按钮，返回上一页面；点击左上角“×”按钮，返回客服页面。</w:t>
      </w:r>
    </w:p>
    <w:p w14:paraId="2260140D">
      <w:pPr>
        <w:rPr>
          <w:rFonts w:hint="eastAsia"/>
          <w:lang w:val="en-US" w:eastAsia="zh-CN"/>
        </w:rPr>
      </w:pPr>
    </w:p>
    <w:p w14:paraId="2EE1D955">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1、展示搜索框，框内灰色文字提示“请输入产品名称”，右边为搜索按钮。</w:t>
      </w:r>
    </w:p>
    <w:p w14:paraId="1DE0A9F7">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2、下方有热门搜索产品展示，可直接点击相应产品名称，进入搜索结果页面。</w:t>
      </w:r>
    </w:p>
    <w:p w14:paraId="1905DAE7">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3、支持模糊搜索。</w:t>
      </w:r>
    </w:p>
    <w:p w14:paraId="38BC4F7B">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4、搜索结果列表，展示搜索出来的每个产品（</w:t>
      </w:r>
      <w:r>
        <w:rPr>
          <w:rFonts w:hint="eastAsia" w:ascii="宋体" w:hAnsi="宋体" w:eastAsia="宋体" w:cs="宋体"/>
          <w:b/>
          <w:bCs/>
          <w:sz w:val="24"/>
          <w:szCs w:val="24"/>
          <w:highlight w:val="none"/>
          <w:lang w:val="en-US" w:eastAsia="zh-CN"/>
        </w:rPr>
        <w:t>名称、险种、所属公司、保司客服电话</w:t>
      </w:r>
      <w:r>
        <w:rPr>
          <w:rFonts w:hint="eastAsia" w:ascii="宋体" w:hAnsi="宋体" w:eastAsia="宋体" w:cs="宋体"/>
          <w:sz w:val="24"/>
          <w:szCs w:val="24"/>
          <w:highlight w:val="none"/>
          <w:lang w:val="en-US" w:eastAsia="zh-CN"/>
        </w:rPr>
        <w:t>）。</w:t>
      </w:r>
    </w:p>
    <w:p w14:paraId="205D737F">
      <w:p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产品名称右边可点击“</w:t>
      </w:r>
      <w:r>
        <w:rPr>
          <w:rFonts w:hint="eastAsia" w:ascii="宋体" w:hAnsi="宋体" w:eastAsia="宋体" w:cs="宋体"/>
          <w:b/>
          <w:bCs/>
          <w:sz w:val="24"/>
          <w:szCs w:val="24"/>
          <w:highlight w:val="none"/>
          <w:lang w:val="en-US" w:eastAsia="zh-CN"/>
        </w:rPr>
        <w:t>展开详情/收起</w:t>
      </w:r>
      <w:r>
        <w:rPr>
          <w:rFonts w:hint="eastAsia" w:ascii="宋体" w:hAnsi="宋体" w:eastAsia="宋体" w:cs="宋体"/>
          <w:sz w:val="24"/>
          <w:szCs w:val="24"/>
          <w:highlight w:val="none"/>
          <w:lang w:val="en-US" w:eastAsia="zh-CN"/>
        </w:rPr>
        <w:t>”。</w:t>
      </w:r>
    </w:p>
    <w:p w14:paraId="717DA1CF">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保司电话可点击，点击后下方弹出呼叫。</w:t>
      </w:r>
    </w:p>
    <w:p w14:paraId="3E186C0E">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jc w:val="both"/>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sz w:val="24"/>
          <w:szCs w:val="24"/>
          <w:highlight w:val="none"/>
          <w:lang w:val="en-US" w:eastAsia="zh-CN"/>
        </w:rPr>
        <w:t>产品详情：点击“</w:t>
      </w:r>
      <w:r>
        <w:rPr>
          <w:rFonts w:hint="eastAsia" w:ascii="宋体" w:hAnsi="宋体" w:eastAsia="宋体" w:cs="宋体"/>
          <w:b/>
          <w:bCs/>
          <w:sz w:val="24"/>
          <w:szCs w:val="24"/>
          <w:highlight w:val="none"/>
          <w:lang w:val="en-US" w:eastAsia="zh-CN"/>
        </w:rPr>
        <w:t>展开详情”</w:t>
      </w:r>
      <w:r>
        <w:rPr>
          <w:rFonts w:hint="eastAsia" w:ascii="宋体" w:hAnsi="宋体" w:eastAsia="宋体" w:cs="宋体"/>
          <w:b w:val="0"/>
          <w:bCs w:val="0"/>
          <w:sz w:val="24"/>
          <w:szCs w:val="24"/>
          <w:highlight w:val="none"/>
          <w:lang w:val="en-US" w:eastAsia="zh-CN"/>
        </w:rPr>
        <w:t>，下方弹出</w:t>
      </w:r>
      <w:r>
        <w:rPr>
          <w:rFonts w:hint="eastAsia" w:ascii="宋体" w:hAnsi="宋体" w:eastAsia="宋体" w:cs="宋体"/>
          <w:b/>
          <w:bCs/>
          <w:sz w:val="24"/>
          <w:szCs w:val="24"/>
          <w:highlight w:val="none"/>
          <w:lang w:val="en-US" w:eastAsia="zh-CN"/>
        </w:rPr>
        <w:t>续保规则</w:t>
      </w:r>
      <w:r>
        <w:rPr>
          <w:rFonts w:hint="eastAsia" w:ascii="宋体" w:hAnsi="宋体" w:eastAsia="宋体" w:cs="宋体"/>
          <w:b w:val="0"/>
          <w:bCs w:val="0"/>
          <w:sz w:val="24"/>
          <w:szCs w:val="24"/>
          <w:highlight w:val="none"/>
          <w:lang w:val="en-US" w:eastAsia="zh-CN"/>
        </w:rPr>
        <w:t>，包含（产品类型、续保期间、支付方式）</w:t>
      </w:r>
    </w:p>
    <w:p w14:paraId="49AF99A8">
      <w:pPr>
        <w:pStyle w:val="3"/>
        <w:bidi w:val="0"/>
        <w:rPr>
          <w:rFonts w:hint="eastAsia"/>
          <w:lang w:val="en-US" w:eastAsia="zh-CN"/>
        </w:rPr>
      </w:pPr>
      <w:r>
        <w:rPr>
          <w:rFonts w:hint="eastAsia"/>
          <w:lang w:val="en-US" w:eastAsia="zh-CN"/>
        </w:rPr>
        <w:t>3.2咨询电话</w:t>
      </w:r>
    </w:p>
    <w:p w14:paraId="72286770">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下方有“咨询电话”按钮，点击后，弹出展示“电话、服务时间、取消”。点击电话可呼叫。</w:t>
      </w:r>
    </w:p>
    <w:p w14:paraId="6D13E2DA">
      <w:pPr>
        <w:pStyle w:val="3"/>
        <w:bidi w:val="0"/>
        <w:rPr>
          <w:rFonts w:hint="eastAsia"/>
          <w:lang w:val="en-US" w:eastAsia="zh-CN"/>
        </w:rPr>
      </w:pPr>
      <w:r>
        <w:rPr>
          <w:rFonts w:hint="eastAsia"/>
          <w:lang w:val="en-US" w:eastAsia="zh-CN"/>
        </w:rPr>
        <w:t>3.3在线客服</w:t>
      </w:r>
    </w:p>
    <w:p w14:paraId="0C02A7A9">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点击进入客服聊天页面。</w:t>
      </w:r>
    </w:p>
    <w:p w14:paraId="311946B9">
      <w:pPr>
        <w:pStyle w:val="4"/>
        <w:bidi w:val="0"/>
        <w:rPr>
          <w:rFonts w:hint="default"/>
          <w:lang w:val="en-US" w:eastAsia="zh-CN"/>
        </w:rPr>
      </w:pPr>
      <w:r>
        <w:rPr>
          <w:rFonts w:hint="eastAsia"/>
          <w:lang w:val="en-US" w:eastAsia="zh-CN"/>
        </w:rPr>
        <w:t>3.3.1活动链接</w:t>
      </w:r>
    </w:p>
    <w:p w14:paraId="06FB76CC">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上方有一些链接入口（众民保活动、开门红活动、报童入职、全能核、在线理赔），点击直接跳转到相应页面。</w:t>
      </w:r>
    </w:p>
    <w:p w14:paraId="5F89E43B">
      <w:pPr>
        <w:pStyle w:val="4"/>
        <w:bidi w:val="0"/>
        <w:rPr>
          <w:rFonts w:hint="eastAsia"/>
          <w:lang w:val="en-US" w:eastAsia="zh-CN"/>
        </w:rPr>
      </w:pPr>
      <w:r>
        <w:rPr>
          <w:rFonts w:hint="eastAsia"/>
          <w:lang w:val="en-US" w:eastAsia="zh-CN"/>
        </w:rPr>
        <w:t>3.3.2猜你想问</w:t>
      </w:r>
    </w:p>
    <w:p w14:paraId="0B524CD6">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猜你想问列表，点击问题后由智能客服回答；问题列表可点击“换一批”，即可换一批问题。</w:t>
      </w:r>
    </w:p>
    <w:p w14:paraId="4DCAB3BB">
      <w:pPr>
        <w:pStyle w:val="4"/>
        <w:bidi w:val="0"/>
        <w:rPr>
          <w:rFonts w:hint="eastAsia"/>
          <w:lang w:val="en-US" w:eastAsia="zh-CN"/>
        </w:rPr>
      </w:pPr>
      <w:r>
        <w:rPr>
          <w:rFonts w:hint="eastAsia"/>
          <w:lang w:val="en-US" w:eastAsia="zh-CN"/>
        </w:rPr>
        <w:t>3.3.4咨询产品</w:t>
      </w:r>
    </w:p>
    <w:p w14:paraId="2CD63BC3">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下方有</w:t>
      </w:r>
      <w:r>
        <w:rPr>
          <w:rFonts w:hint="eastAsia" w:ascii="宋体" w:hAnsi="宋体" w:eastAsia="宋体" w:cs="宋体"/>
          <w:b/>
          <w:bCs/>
          <w:sz w:val="24"/>
          <w:szCs w:val="24"/>
          <w:highlight w:val="none"/>
          <w:lang w:val="en-US" w:eastAsia="zh-CN"/>
        </w:rPr>
        <w:t>咨询产品</w:t>
      </w:r>
      <w:r>
        <w:rPr>
          <w:rFonts w:hint="eastAsia" w:ascii="宋体" w:hAnsi="宋体" w:eastAsia="宋体" w:cs="宋体"/>
          <w:sz w:val="24"/>
          <w:szCs w:val="24"/>
          <w:highlight w:val="none"/>
          <w:lang w:val="en-US" w:eastAsia="zh-CN"/>
        </w:rPr>
        <w:t>按钮，点击可弹出全部产品列表，列表上方可输入铲平名称进行查询；点击对应产品即可发送该产品名称给客服，智能客服进行回复。</w:t>
      </w:r>
    </w:p>
    <w:p w14:paraId="36639F59">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回复内容分为两部分：</w:t>
      </w:r>
    </w:p>
    <w:p w14:paraId="06794C3C">
      <w:pPr>
        <w:keepNext w:val="0"/>
        <w:keepLines w:val="0"/>
        <w:pageBreakBefore w:val="0"/>
        <w:widowControl w:val="0"/>
        <w:numPr>
          <w:ilvl w:val="0"/>
          <w:numId w:val="5"/>
        </w:numPr>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产品资料</w:t>
      </w:r>
    </w:p>
    <w:p w14:paraId="1AED078D">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展示多个资料详情（链接）列表，默认收缩状态，可点击展开按钮展开列表。</w:t>
      </w:r>
    </w:p>
    <w:p w14:paraId="7332876F">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详情列表内容各产品不一致，大概为（投保须知、产检问题、俯角服务、费率表、理赔、产品条款、告知与声明等等）。点击具体内容可查看相应说明文件。</w:t>
      </w:r>
    </w:p>
    <w:p w14:paraId="48172870">
      <w:pPr>
        <w:keepNext w:val="0"/>
        <w:keepLines w:val="0"/>
        <w:pageBreakBefore w:val="0"/>
        <w:widowControl w:val="0"/>
        <w:numPr>
          <w:ilvl w:val="0"/>
          <w:numId w:val="5"/>
        </w:numPr>
        <w:tabs>
          <w:tab w:val="right" w:pos="8306"/>
        </w:tabs>
        <w:kinsoku/>
        <w:wordWrap/>
        <w:overflowPunct/>
        <w:topLinePunct w:val="0"/>
        <w:autoSpaceDE/>
        <w:autoSpaceDN/>
        <w:bidi w:val="0"/>
        <w:adjustRightInd/>
        <w:snapToGrid/>
        <w:spacing w:line="312" w:lineRule="auto"/>
        <w:ind w:left="0" w:leftChars="0" w:firstLine="0" w:firstLineChars="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猜你想问</w:t>
      </w:r>
    </w:p>
    <w:p w14:paraId="16BFE07B">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此处猜你想问的列表，与之前询问的产品是有联动的，问题对象均为上方询问的产品。</w:t>
      </w:r>
    </w:p>
    <w:p w14:paraId="3C50D9A4">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问题列表如：介绍产品、如何投保、如何续保、如何申请退保、如何申请撤单、赔付比例、保障内容等等等等。</w:t>
      </w:r>
    </w:p>
    <w:p w14:paraId="46ADAF03">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点击具体问题后，由智能客服进行相关回复。</w:t>
      </w:r>
    </w:p>
    <w:p w14:paraId="4D4B0010">
      <w:pPr>
        <w:pStyle w:val="4"/>
        <w:bidi w:val="0"/>
        <w:rPr>
          <w:rFonts w:hint="eastAsia"/>
          <w:lang w:val="en-US" w:eastAsia="zh-CN"/>
        </w:rPr>
      </w:pPr>
      <w:r>
        <w:rPr>
          <w:rFonts w:hint="eastAsia"/>
          <w:lang w:val="en-US" w:eastAsia="zh-CN"/>
        </w:rPr>
        <w:t>3.3.5智能对话</w:t>
      </w:r>
    </w:p>
    <w:p w14:paraId="5654613C">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大模型智能对话</w:t>
      </w:r>
    </w:p>
    <w:p w14:paraId="0D604035">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暂停：智能客服回复时可点击暂停，此时客服停止输出。</w:t>
      </w:r>
    </w:p>
    <w:p w14:paraId="07B02820">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照片：可发送照片</w:t>
      </w:r>
    </w:p>
    <w:p w14:paraId="6DCD47DC">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12"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拍照：可拍照发送</w:t>
      </w:r>
    </w:p>
    <w:p w14:paraId="68195A8F">
      <w:pPr>
        <w:pStyle w:val="2"/>
        <w:bidi w:val="0"/>
        <w:rPr>
          <w:rFonts w:hint="eastAsia"/>
          <w:lang w:val="en-US" w:eastAsia="zh-CN"/>
        </w:rPr>
      </w:pPr>
      <w:r>
        <w:rPr>
          <w:rFonts w:hint="eastAsia"/>
          <w:lang w:val="en-US" w:eastAsia="zh-CN"/>
        </w:rPr>
        <w:t>4、首页-搜索</w:t>
      </w:r>
    </w:p>
    <w:p w14:paraId="0DB9AAF7">
      <w:pPr>
        <w:rPr>
          <w:rFonts w:hint="eastAsia"/>
          <w:sz w:val="24"/>
          <w:szCs w:val="24"/>
          <w:lang w:val="en-US" w:eastAsia="zh-CN"/>
        </w:rPr>
      </w:pPr>
      <w:r>
        <w:rPr>
          <w:rFonts w:hint="eastAsia"/>
          <w:sz w:val="24"/>
          <w:szCs w:val="24"/>
          <w:lang w:val="en-US" w:eastAsia="zh-CN"/>
        </w:rPr>
        <w:t>首页上方有搜索功能，可搜索全局相关内容。</w:t>
      </w:r>
    </w:p>
    <w:p w14:paraId="1C4BBA52">
      <w:pPr>
        <w:rPr>
          <w:rFonts w:hint="default"/>
          <w:sz w:val="24"/>
          <w:szCs w:val="24"/>
          <w:lang w:val="en-US" w:eastAsia="zh-CN"/>
        </w:rPr>
      </w:pPr>
      <w:r>
        <w:rPr>
          <w:rFonts w:hint="eastAsia"/>
          <w:sz w:val="24"/>
          <w:szCs w:val="24"/>
          <w:lang w:val="en-US" w:eastAsia="zh-CN"/>
        </w:rPr>
        <w:t>进入搜索页面，右上角为“AI快选”按钮，下方分为6部分：全部、产品、计划书、核保、培训、头条。</w:t>
      </w:r>
    </w:p>
    <w:p w14:paraId="29307D91">
      <w:pPr>
        <w:rPr>
          <w:rFonts w:hint="default"/>
          <w:sz w:val="24"/>
          <w:szCs w:val="24"/>
          <w:lang w:val="en-US" w:eastAsia="zh-CN"/>
        </w:rPr>
      </w:pPr>
      <w:r>
        <w:rPr>
          <w:rFonts w:hint="eastAsia"/>
          <w:sz w:val="24"/>
          <w:szCs w:val="24"/>
          <w:lang w:val="en-US" w:eastAsia="zh-CN"/>
        </w:rPr>
        <w:t>历史搜索：下方展示历史搜索，按照最新时间排序，可清空记录。</w:t>
      </w:r>
    </w:p>
    <w:p w14:paraId="04012E5C">
      <w:pPr>
        <w:pStyle w:val="3"/>
        <w:bidi w:val="0"/>
        <w:rPr>
          <w:rFonts w:hint="eastAsia"/>
          <w:lang w:val="en-US" w:eastAsia="zh-CN"/>
        </w:rPr>
      </w:pPr>
      <w:r>
        <w:rPr>
          <w:rFonts w:hint="eastAsia"/>
          <w:lang w:val="en-US" w:eastAsia="zh-CN"/>
        </w:rPr>
        <w:t>4.1全部</w:t>
      </w:r>
    </w:p>
    <w:p w14:paraId="2E6882EE">
      <w:pPr>
        <w:numPr>
          <w:ilvl w:val="0"/>
          <w:numId w:val="6"/>
        </w:numPr>
        <w:rPr>
          <w:rFonts w:hint="eastAsia"/>
          <w:sz w:val="24"/>
          <w:szCs w:val="24"/>
          <w:lang w:val="en-US" w:eastAsia="zh-CN"/>
        </w:rPr>
      </w:pPr>
      <w:r>
        <w:rPr>
          <w:rFonts w:hint="eastAsia"/>
          <w:sz w:val="24"/>
          <w:szCs w:val="24"/>
          <w:lang w:val="en-US" w:eastAsia="zh-CN"/>
        </w:rPr>
        <w:t>搜索发现：展示一些产品名称，点击即可直接进行搜索，展示结果。</w:t>
      </w:r>
    </w:p>
    <w:p w14:paraId="68DBE031">
      <w:pPr>
        <w:numPr>
          <w:ilvl w:val="0"/>
          <w:numId w:val="6"/>
        </w:numPr>
        <w:rPr>
          <w:rFonts w:hint="default"/>
          <w:sz w:val="24"/>
          <w:szCs w:val="24"/>
          <w:lang w:val="en-US" w:eastAsia="zh-CN"/>
        </w:rPr>
      </w:pPr>
      <w:r>
        <w:rPr>
          <w:rFonts w:hint="eastAsia"/>
          <w:sz w:val="24"/>
          <w:szCs w:val="24"/>
          <w:lang w:val="en-US" w:eastAsia="zh-CN"/>
        </w:rPr>
        <w:t>热搜榜：展示头条热搜新闻，点击后直接查看新闻详情。</w:t>
      </w:r>
    </w:p>
    <w:p w14:paraId="052162F4">
      <w:pPr>
        <w:numPr>
          <w:ilvl w:val="0"/>
          <w:numId w:val="6"/>
        </w:numPr>
        <w:rPr>
          <w:rFonts w:hint="default"/>
          <w:sz w:val="24"/>
          <w:szCs w:val="24"/>
          <w:lang w:val="en-US" w:eastAsia="zh-CN"/>
        </w:rPr>
      </w:pPr>
      <w:r>
        <w:rPr>
          <w:rFonts w:hint="eastAsia"/>
          <w:sz w:val="24"/>
          <w:szCs w:val="24"/>
          <w:lang w:val="en-US" w:eastAsia="zh-CN"/>
        </w:rPr>
        <w:t>输入内容后，搜索分模块展示全部相关内容。</w:t>
      </w:r>
    </w:p>
    <w:p w14:paraId="093739A3">
      <w:pPr>
        <w:numPr>
          <w:ilvl w:val="0"/>
          <w:numId w:val="6"/>
        </w:numPr>
        <w:rPr>
          <w:rFonts w:hint="default"/>
          <w:sz w:val="24"/>
          <w:szCs w:val="24"/>
          <w:lang w:val="en-US" w:eastAsia="zh-CN"/>
        </w:rPr>
      </w:pPr>
      <w:r>
        <w:rPr>
          <w:rFonts w:hint="eastAsia"/>
          <w:sz w:val="24"/>
          <w:szCs w:val="24"/>
          <w:lang w:val="en-US" w:eastAsia="zh-CN"/>
        </w:rPr>
        <w:t>搜索结果为空，提示“什么都没找到，换个词试试看”，下方展示热门推荐商品。</w:t>
      </w:r>
    </w:p>
    <w:p w14:paraId="33872FF2">
      <w:pPr>
        <w:pStyle w:val="3"/>
        <w:bidi w:val="0"/>
        <w:rPr>
          <w:rFonts w:hint="eastAsia"/>
          <w:lang w:val="en-US" w:eastAsia="zh-CN"/>
        </w:rPr>
      </w:pPr>
      <w:r>
        <w:rPr>
          <w:rFonts w:hint="eastAsia"/>
          <w:lang w:val="en-US" w:eastAsia="zh-CN"/>
        </w:rPr>
        <w:t>4.2产品</w:t>
      </w:r>
    </w:p>
    <w:p w14:paraId="6246BF26">
      <w:pPr>
        <w:numPr>
          <w:ilvl w:val="0"/>
          <w:numId w:val="7"/>
        </w:numPr>
        <w:rPr>
          <w:rFonts w:hint="default"/>
          <w:lang w:val="en-US" w:eastAsia="zh-CN"/>
        </w:rPr>
      </w:pPr>
      <w:r>
        <w:rPr>
          <w:rFonts w:hint="eastAsia"/>
          <w:sz w:val="24"/>
          <w:szCs w:val="24"/>
          <w:lang w:val="en-US" w:eastAsia="zh-CN"/>
        </w:rPr>
        <w:t>搜索发现：展示一些产品名称，点击即可直接进行搜索，展示结果。</w:t>
      </w:r>
    </w:p>
    <w:p w14:paraId="1BA1A276">
      <w:pPr>
        <w:numPr>
          <w:ilvl w:val="0"/>
          <w:numId w:val="7"/>
        </w:numPr>
        <w:rPr>
          <w:rFonts w:hint="default"/>
          <w:sz w:val="24"/>
          <w:szCs w:val="24"/>
          <w:lang w:val="en-US" w:eastAsia="zh-CN"/>
        </w:rPr>
      </w:pPr>
      <w:r>
        <w:rPr>
          <w:rFonts w:hint="eastAsia"/>
          <w:sz w:val="24"/>
          <w:szCs w:val="24"/>
          <w:lang w:val="en-US" w:eastAsia="zh-CN"/>
        </w:rPr>
        <w:t>结果展示：展示产品列表，包含“图片、名称、价格、介绍”；</w:t>
      </w:r>
    </w:p>
    <w:p w14:paraId="40F32F90">
      <w:pPr>
        <w:numPr>
          <w:ilvl w:val="0"/>
          <w:numId w:val="8"/>
        </w:numPr>
        <w:ind w:left="840" w:leftChars="0" w:hanging="420" w:firstLineChars="0"/>
        <w:rPr>
          <w:rFonts w:hint="default"/>
          <w:sz w:val="24"/>
          <w:szCs w:val="24"/>
          <w:highlight w:val="none"/>
          <w:lang w:val="en-US" w:eastAsia="zh-CN"/>
        </w:rPr>
      </w:pPr>
      <w:r>
        <w:rPr>
          <w:rFonts w:hint="eastAsia"/>
          <w:sz w:val="24"/>
          <w:szCs w:val="24"/>
          <w:highlight w:val="none"/>
          <w:lang w:val="en-US" w:eastAsia="zh-CN"/>
        </w:rPr>
        <w:t>右下角显示宣传奖励；未入职点击后为入职链接；已入职点击后为</w:t>
      </w:r>
      <w:r>
        <w:rPr>
          <w:rFonts w:hint="eastAsia"/>
          <w:sz w:val="24"/>
          <w:szCs w:val="24"/>
          <w:highlight w:val="red"/>
          <w:lang w:val="en-US" w:eastAsia="zh-CN"/>
        </w:rPr>
        <w:t>奖励详情</w:t>
      </w:r>
      <w:r>
        <w:rPr>
          <w:rFonts w:hint="eastAsia"/>
          <w:sz w:val="24"/>
          <w:szCs w:val="24"/>
          <w:highlight w:val="none"/>
          <w:lang w:val="en-US" w:eastAsia="zh-CN"/>
        </w:rPr>
        <w:t>。</w:t>
      </w:r>
    </w:p>
    <w:p w14:paraId="0E2C42FD">
      <w:pPr>
        <w:numPr>
          <w:ilvl w:val="0"/>
          <w:numId w:val="8"/>
        </w:numPr>
        <w:ind w:left="840" w:leftChars="0" w:hanging="420" w:firstLineChars="0"/>
        <w:rPr>
          <w:rFonts w:hint="default"/>
          <w:sz w:val="24"/>
          <w:szCs w:val="24"/>
          <w:lang w:val="en-US" w:eastAsia="zh-CN"/>
        </w:rPr>
      </w:pPr>
      <w:r>
        <w:rPr>
          <w:rFonts w:hint="eastAsia"/>
          <w:sz w:val="24"/>
          <w:szCs w:val="24"/>
          <w:highlight w:val="none"/>
          <w:lang w:val="en-US" w:eastAsia="zh-CN"/>
        </w:rPr>
        <w:t>名称下方存在一些可点击的标签：如“互联网、奖励规则”等，点击标签弹出标签详情信息。</w:t>
      </w:r>
    </w:p>
    <w:p w14:paraId="15F65848">
      <w:pPr>
        <w:numPr>
          <w:ilvl w:val="0"/>
          <w:numId w:val="8"/>
        </w:numPr>
        <w:ind w:left="840" w:leftChars="0" w:hanging="420" w:firstLineChars="0"/>
        <w:rPr>
          <w:rFonts w:hint="eastAsia"/>
          <w:sz w:val="24"/>
          <w:szCs w:val="24"/>
          <w:highlight w:val="none"/>
          <w:lang w:val="en-US" w:eastAsia="zh-CN"/>
        </w:rPr>
      </w:pPr>
      <w:r>
        <w:rPr>
          <w:rFonts w:hint="eastAsia"/>
          <w:sz w:val="24"/>
          <w:szCs w:val="24"/>
          <w:highlight w:val="none"/>
          <w:lang w:val="en-US" w:eastAsia="zh-CN"/>
        </w:rPr>
        <w:t>点击进入投保页面；</w:t>
      </w:r>
    </w:p>
    <w:p w14:paraId="36897D00">
      <w:pPr>
        <w:numPr>
          <w:ilvl w:val="0"/>
          <w:numId w:val="7"/>
        </w:numPr>
        <w:ind w:left="0" w:leftChars="0" w:firstLine="0" w:firstLineChars="0"/>
        <w:rPr>
          <w:rFonts w:hint="eastAsia"/>
          <w:sz w:val="24"/>
          <w:szCs w:val="24"/>
          <w:highlight w:val="none"/>
          <w:lang w:val="en-US" w:eastAsia="zh-CN"/>
        </w:rPr>
      </w:pPr>
      <w:r>
        <w:rPr>
          <w:rFonts w:hint="eastAsia"/>
          <w:sz w:val="24"/>
          <w:szCs w:val="24"/>
          <w:highlight w:val="none"/>
          <w:lang w:val="en-US" w:eastAsia="zh-CN"/>
        </w:rPr>
        <w:t>已停售产品为灰色背景展示</w:t>
      </w:r>
    </w:p>
    <w:p w14:paraId="6805E33D">
      <w:pPr>
        <w:numPr>
          <w:ilvl w:val="0"/>
          <w:numId w:val="7"/>
        </w:numPr>
        <w:ind w:left="0" w:leftChars="0" w:firstLine="0" w:firstLineChars="0"/>
        <w:rPr>
          <w:rFonts w:hint="eastAsia"/>
          <w:sz w:val="24"/>
          <w:szCs w:val="24"/>
          <w:highlight w:val="none"/>
          <w:lang w:val="en-US" w:eastAsia="zh-CN"/>
        </w:rPr>
      </w:pPr>
      <w:r>
        <w:rPr>
          <w:rFonts w:hint="eastAsia"/>
          <w:sz w:val="24"/>
          <w:szCs w:val="24"/>
          <w:lang w:val="en-US" w:eastAsia="zh-CN"/>
        </w:rPr>
        <w:t>搜索结果为空，提示“什么都没找到，换个词试试看”。</w:t>
      </w:r>
    </w:p>
    <w:p w14:paraId="44ED16BC">
      <w:pPr>
        <w:pStyle w:val="3"/>
        <w:bidi w:val="0"/>
        <w:rPr>
          <w:rFonts w:hint="eastAsia"/>
          <w:lang w:val="en-US" w:eastAsia="zh-CN"/>
        </w:rPr>
      </w:pPr>
      <w:r>
        <w:rPr>
          <w:rFonts w:hint="eastAsia"/>
          <w:lang w:val="en-US" w:eastAsia="zh-CN"/>
        </w:rPr>
        <w:t>4.3计划书</w:t>
      </w:r>
    </w:p>
    <w:p w14:paraId="4215DF34">
      <w:pPr>
        <w:numPr>
          <w:ilvl w:val="0"/>
          <w:numId w:val="9"/>
        </w:numPr>
        <w:rPr>
          <w:rFonts w:hint="default"/>
          <w:sz w:val="24"/>
          <w:szCs w:val="24"/>
          <w:lang w:val="en-US" w:eastAsia="zh-CN"/>
        </w:rPr>
      </w:pPr>
      <w:r>
        <w:rPr>
          <w:rFonts w:hint="eastAsia"/>
          <w:sz w:val="24"/>
          <w:szCs w:val="24"/>
          <w:lang w:val="en-US" w:eastAsia="zh-CN"/>
        </w:rPr>
        <w:t>搜索发现：展示一些产品名称，点击即可直接进行搜索，展示结果。</w:t>
      </w:r>
    </w:p>
    <w:p w14:paraId="2A33B07C">
      <w:pPr>
        <w:numPr>
          <w:ilvl w:val="0"/>
          <w:numId w:val="9"/>
        </w:numPr>
        <w:rPr>
          <w:rFonts w:hint="default"/>
          <w:lang w:val="en-US" w:eastAsia="zh-CN"/>
        </w:rPr>
      </w:pPr>
      <w:r>
        <w:rPr>
          <w:rFonts w:hint="eastAsia"/>
          <w:sz w:val="24"/>
          <w:szCs w:val="24"/>
          <w:lang w:val="en-US" w:eastAsia="zh-CN"/>
        </w:rPr>
        <w:t>结果展示：展示产品列表，包含“图片、名称介绍”；</w:t>
      </w:r>
    </w:p>
    <w:p w14:paraId="227E32DD">
      <w:pPr>
        <w:numPr>
          <w:ilvl w:val="0"/>
          <w:numId w:val="10"/>
        </w:numPr>
        <w:ind w:left="840" w:leftChars="0" w:hanging="420" w:firstLineChars="0"/>
        <w:rPr>
          <w:rFonts w:hint="eastAsia"/>
          <w:sz w:val="24"/>
          <w:szCs w:val="24"/>
          <w:highlight w:val="none"/>
          <w:lang w:val="en-US" w:eastAsia="zh-CN"/>
        </w:rPr>
      </w:pPr>
      <w:r>
        <w:rPr>
          <w:rFonts w:hint="eastAsia"/>
          <w:sz w:val="24"/>
          <w:szCs w:val="24"/>
          <w:lang w:val="en-US" w:eastAsia="zh-CN"/>
        </w:rPr>
        <w:t>点击后进入编辑计划书页面</w:t>
      </w:r>
    </w:p>
    <w:p w14:paraId="01394A94">
      <w:pPr>
        <w:numPr>
          <w:ilvl w:val="0"/>
          <w:numId w:val="0"/>
        </w:numPr>
        <w:ind w:leftChars="0"/>
        <w:rPr>
          <w:rFonts w:hint="default"/>
          <w:sz w:val="24"/>
          <w:szCs w:val="24"/>
          <w:highlight w:val="none"/>
          <w:lang w:val="en-US" w:eastAsia="zh-CN"/>
        </w:rPr>
      </w:pPr>
      <w:r>
        <w:rPr>
          <w:rFonts w:hint="eastAsia"/>
          <w:sz w:val="24"/>
          <w:szCs w:val="24"/>
          <w:highlight w:val="none"/>
          <w:lang w:val="en-US" w:eastAsia="zh-CN"/>
        </w:rPr>
        <w:t>3、已停售产品为灰色背景展示</w:t>
      </w:r>
    </w:p>
    <w:p w14:paraId="74646CBA">
      <w:pPr>
        <w:numPr>
          <w:ilvl w:val="0"/>
          <w:numId w:val="0"/>
        </w:numPr>
        <w:ind w:leftChars="0"/>
        <w:rPr>
          <w:rFonts w:hint="eastAsia"/>
          <w:sz w:val="24"/>
          <w:szCs w:val="24"/>
          <w:lang w:val="en-US" w:eastAsia="zh-CN"/>
        </w:rPr>
      </w:pPr>
      <w:r>
        <w:rPr>
          <w:rFonts w:hint="eastAsia"/>
          <w:sz w:val="24"/>
          <w:szCs w:val="24"/>
          <w:lang w:val="en-US" w:eastAsia="zh-CN"/>
        </w:rPr>
        <w:t>4、搜索结果为空，提示“什么都没找到，换个词试试看”。下方有“更多计划书”按钮，点击跳转到计划书页面。</w:t>
      </w:r>
    </w:p>
    <w:p w14:paraId="4DB46E67">
      <w:pPr>
        <w:pStyle w:val="3"/>
        <w:bidi w:val="0"/>
        <w:rPr>
          <w:rFonts w:hint="eastAsia"/>
          <w:lang w:val="en-US" w:eastAsia="zh-CN"/>
        </w:rPr>
      </w:pPr>
      <w:r>
        <w:rPr>
          <w:rFonts w:hint="eastAsia"/>
          <w:lang w:val="en-US" w:eastAsia="zh-CN"/>
        </w:rPr>
        <w:t>4.4核保</w:t>
      </w:r>
    </w:p>
    <w:p w14:paraId="06828675">
      <w:pPr>
        <w:numPr>
          <w:ilvl w:val="0"/>
          <w:numId w:val="1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全部疾病：分类展示全部疾病</w:t>
      </w:r>
    </w:p>
    <w:p w14:paraId="2D06595F">
      <w:pPr>
        <w:numPr>
          <w:ilvl w:val="0"/>
          <w:numId w:val="12"/>
        </w:numPr>
        <w:ind w:left="840" w:leftChars="0" w:hanging="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点击具体疾病可进入“</w:t>
      </w:r>
      <w:r>
        <w:rPr>
          <w:rFonts w:hint="eastAsia" w:ascii="宋体" w:hAnsi="宋体" w:eastAsia="宋体" w:cs="宋体"/>
          <w:sz w:val="24"/>
          <w:szCs w:val="24"/>
          <w:highlight w:val="none"/>
          <w:lang w:val="en-US" w:eastAsia="zh-CN"/>
        </w:rPr>
        <w:t>核保分析报告</w:t>
      </w:r>
      <w:r>
        <w:rPr>
          <w:rFonts w:hint="eastAsia" w:ascii="宋体" w:hAnsi="宋体" w:eastAsia="宋体" w:cs="宋体"/>
          <w:sz w:val="24"/>
          <w:szCs w:val="24"/>
          <w:lang w:val="en-US" w:eastAsia="zh-CN"/>
        </w:rPr>
        <w:t>”页面，显示与该疾病相关的保险；</w:t>
      </w:r>
    </w:p>
    <w:p w14:paraId="6E4566BE">
      <w:pPr>
        <w:numPr>
          <w:ilvl w:val="0"/>
          <w:numId w:val="12"/>
        </w:numPr>
        <w:ind w:left="840" w:leftChars="0" w:hanging="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核保分析报告，应该是跳转的全能核的搜索具体疾病的页面</w:t>
      </w:r>
    </w:p>
    <w:p w14:paraId="75D400EC">
      <w:pPr>
        <w:widowControl w:val="0"/>
        <w:numPr>
          <w:ilvl w:val="0"/>
          <w:numId w:val="0"/>
        </w:numPr>
        <w:jc w:val="both"/>
        <w:rPr>
          <w:rFonts w:hint="default" w:ascii="宋体" w:hAnsi="宋体" w:eastAsia="宋体" w:cs="宋体"/>
          <w:sz w:val="24"/>
          <w:szCs w:val="24"/>
          <w:highlight w:val="cyan"/>
          <w:lang w:val="en-US" w:eastAsia="zh-CN"/>
        </w:rPr>
      </w:pPr>
      <w:r>
        <w:rPr>
          <w:rFonts w:hint="eastAsia" w:ascii="宋体" w:hAnsi="宋体" w:eastAsia="宋体" w:cs="宋体"/>
          <w:sz w:val="24"/>
          <w:szCs w:val="24"/>
          <w:highlight w:val="none"/>
          <w:lang w:val="en-US" w:eastAsia="zh-CN"/>
        </w:rPr>
        <w:t>2、</w:t>
      </w:r>
      <w:r>
        <w:rPr>
          <w:rFonts w:hint="eastAsia"/>
          <w:sz w:val="24"/>
          <w:szCs w:val="24"/>
          <w:lang w:val="en-US" w:eastAsia="zh-CN"/>
        </w:rPr>
        <w:t>搜索结果为空，提示“什么都没找到，换个词试试看”。下方有“查看更多疾病”，点击跳转到全能核页面。</w:t>
      </w:r>
    </w:p>
    <w:p w14:paraId="158DCA8F">
      <w:pPr>
        <w:pStyle w:val="3"/>
        <w:bidi w:val="0"/>
        <w:rPr>
          <w:rFonts w:hint="eastAsia"/>
          <w:lang w:val="en-US" w:eastAsia="zh-CN"/>
        </w:rPr>
      </w:pPr>
      <w:r>
        <w:rPr>
          <w:rFonts w:hint="eastAsia"/>
          <w:lang w:val="en-US" w:eastAsia="zh-CN"/>
        </w:rPr>
        <w:t>4.5培训</w:t>
      </w:r>
    </w:p>
    <w:p w14:paraId="5749D853">
      <w:pPr>
        <w:numPr>
          <w:ilvl w:val="0"/>
          <w:numId w:val="13"/>
        </w:numPr>
        <w:rPr>
          <w:rFonts w:hint="default"/>
          <w:sz w:val="24"/>
          <w:szCs w:val="24"/>
          <w:lang w:val="en-US" w:eastAsia="zh-CN"/>
        </w:rPr>
      </w:pPr>
      <w:r>
        <w:rPr>
          <w:rFonts w:hint="eastAsia"/>
          <w:sz w:val="24"/>
          <w:szCs w:val="24"/>
          <w:lang w:val="en-US" w:eastAsia="zh-CN"/>
        </w:rPr>
        <w:t>搜索发现：展示一些培训相关词语（如讲师、课程分类等）</w:t>
      </w:r>
    </w:p>
    <w:p w14:paraId="269F0D03">
      <w:pPr>
        <w:numPr>
          <w:ilvl w:val="0"/>
          <w:numId w:val="14"/>
        </w:numPr>
        <w:ind w:left="840" w:leftChars="0" w:hanging="420" w:firstLineChars="0"/>
        <w:rPr>
          <w:rFonts w:hint="default"/>
          <w:sz w:val="24"/>
          <w:szCs w:val="24"/>
          <w:lang w:val="en-US" w:eastAsia="zh-CN"/>
        </w:rPr>
      </w:pPr>
      <w:r>
        <w:rPr>
          <w:rFonts w:hint="eastAsia"/>
          <w:sz w:val="24"/>
          <w:szCs w:val="24"/>
          <w:lang w:val="en-US" w:eastAsia="zh-CN"/>
        </w:rPr>
        <w:t>点击词语直接搜索</w:t>
      </w:r>
    </w:p>
    <w:p w14:paraId="283C671D">
      <w:pPr>
        <w:numPr>
          <w:ilvl w:val="0"/>
          <w:numId w:val="13"/>
        </w:numPr>
        <w:ind w:left="0" w:leftChars="0" w:firstLine="0" w:firstLineChars="0"/>
        <w:rPr>
          <w:rFonts w:hint="eastAsia"/>
          <w:sz w:val="24"/>
          <w:szCs w:val="24"/>
          <w:lang w:val="en-US" w:eastAsia="zh-CN"/>
        </w:rPr>
      </w:pPr>
      <w:r>
        <w:rPr>
          <w:rFonts w:hint="eastAsia"/>
          <w:sz w:val="24"/>
          <w:szCs w:val="24"/>
          <w:lang w:val="en-US" w:eastAsia="zh-CN"/>
        </w:rPr>
        <w:t>结果展示：</w:t>
      </w:r>
    </w:p>
    <w:p w14:paraId="436EC237">
      <w:pPr>
        <w:numPr>
          <w:ilvl w:val="0"/>
          <w:numId w:val="15"/>
        </w:numPr>
        <w:ind w:left="840" w:leftChars="0" w:hanging="420" w:firstLineChars="0"/>
        <w:rPr>
          <w:rFonts w:hint="default"/>
          <w:sz w:val="24"/>
          <w:szCs w:val="24"/>
          <w:lang w:val="en-US" w:eastAsia="zh-CN"/>
        </w:rPr>
      </w:pPr>
      <w:r>
        <w:rPr>
          <w:rFonts w:hint="eastAsia"/>
          <w:sz w:val="24"/>
          <w:szCs w:val="24"/>
          <w:lang w:val="en-US" w:eastAsia="zh-CN"/>
        </w:rPr>
        <w:t>课程结果：展示课程“图片，名称，介绍，标签（新人、线上、理赔等），课时，XX人已学”。点击后进入课程详情页面。</w:t>
      </w:r>
    </w:p>
    <w:p w14:paraId="4E576D36">
      <w:pPr>
        <w:numPr>
          <w:ilvl w:val="0"/>
          <w:numId w:val="15"/>
        </w:numPr>
        <w:ind w:left="840" w:leftChars="0" w:hanging="420" w:firstLineChars="0"/>
        <w:rPr>
          <w:rFonts w:hint="default"/>
          <w:sz w:val="24"/>
          <w:szCs w:val="24"/>
          <w:lang w:val="en-US" w:eastAsia="zh-CN"/>
        </w:rPr>
      </w:pPr>
      <w:r>
        <w:rPr>
          <w:rFonts w:hint="eastAsia"/>
          <w:sz w:val="24"/>
          <w:szCs w:val="24"/>
          <w:lang w:val="en-US" w:eastAsia="zh-CN"/>
        </w:rPr>
        <w:t>讲师结果：展示讲师“名称，XX人气值，XX人关注，X节课，擅长领域（团队管理、组织发展等等）</w:t>
      </w:r>
    </w:p>
    <w:p w14:paraId="7BFC12FE">
      <w:pPr>
        <w:widowControl w:val="0"/>
        <w:numPr>
          <w:ilvl w:val="0"/>
          <w:numId w:val="13"/>
        </w:numPr>
        <w:ind w:left="0" w:leftChars="0" w:firstLine="0" w:firstLineChars="0"/>
        <w:jc w:val="both"/>
        <w:rPr>
          <w:rFonts w:hint="eastAsia"/>
          <w:sz w:val="24"/>
          <w:szCs w:val="24"/>
          <w:lang w:val="en-US" w:eastAsia="zh-CN"/>
        </w:rPr>
      </w:pPr>
      <w:r>
        <w:rPr>
          <w:rFonts w:hint="eastAsia"/>
          <w:sz w:val="24"/>
          <w:szCs w:val="24"/>
          <w:lang w:val="en-US" w:eastAsia="zh-CN"/>
        </w:rPr>
        <w:t>热搜榜：展示热门课程，点击跳转到课程详情页面。</w:t>
      </w:r>
    </w:p>
    <w:p w14:paraId="3D534A26">
      <w:pPr>
        <w:widowControl w:val="0"/>
        <w:numPr>
          <w:ilvl w:val="0"/>
          <w:numId w:val="13"/>
        </w:numPr>
        <w:ind w:left="0" w:leftChars="0" w:firstLine="0" w:firstLineChars="0"/>
        <w:jc w:val="both"/>
        <w:rPr>
          <w:rFonts w:hint="default"/>
          <w:sz w:val="24"/>
          <w:szCs w:val="24"/>
          <w:lang w:val="en-US" w:eastAsia="zh-CN"/>
        </w:rPr>
      </w:pPr>
      <w:r>
        <w:rPr>
          <w:rFonts w:hint="eastAsia"/>
          <w:sz w:val="24"/>
          <w:szCs w:val="24"/>
          <w:lang w:val="en-US" w:eastAsia="zh-CN"/>
        </w:rPr>
        <w:t>搜索结果为空，提示“什么都没找到，换个词试试看”。下方有“查看更多培训内容”按钮，点击跳转到培训模块首页。</w:t>
      </w:r>
    </w:p>
    <w:p w14:paraId="75A018E3">
      <w:pPr>
        <w:pStyle w:val="3"/>
        <w:bidi w:val="0"/>
        <w:rPr>
          <w:rFonts w:hint="eastAsia"/>
          <w:lang w:val="en-US" w:eastAsia="zh-CN"/>
        </w:rPr>
      </w:pPr>
      <w:r>
        <w:rPr>
          <w:rFonts w:hint="eastAsia"/>
          <w:lang w:val="en-US" w:eastAsia="zh-CN"/>
        </w:rPr>
        <w:t>4.6头条</w:t>
      </w:r>
    </w:p>
    <w:p w14:paraId="5AC072D6">
      <w:pPr>
        <w:numPr>
          <w:ilvl w:val="0"/>
          <w:numId w:val="16"/>
        </w:numPr>
        <w:rPr>
          <w:rFonts w:hint="eastAsia"/>
          <w:sz w:val="24"/>
          <w:szCs w:val="24"/>
          <w:lang w:val="en-US" w:eastAsia="zh-CN"/>
        </w:rPr>
      </w:pPr>
      <w:r>
        <w:rPr>
          <w:rFonts w:hint="eastAsia"/>
          <w:sz w:val="24"/>
          <w:szCs w:val="24"/>
          <w:lang w:val="en-US" w:eastAsia="zh-CN"/>
        </w:rPr>
        <w:t>搜索发现：展示一些头条相关词语</w:t>
      </w:r>
    </w:p>
    <w:p w14:paraId="4A0FDE4E">
      <w:pPr>
        <w:numPr>
          <w:ilvl w:val="0"/>
          <w:numId w:val="14"/>
        </w:numPr>
        <w:ind w:left="840" w:leftChars="0" w:hanging="420" w:firstLineChars="0"/>
        <w:rPr>
          <w:rFonts w:hint="default"/>
          <w:sz w:val="24"/>
          <w:szCs w:val="24"/>
          <w:lang w:val="en-US" w:eastAsia="zh-CN"/>
        </w:rPr>
      </w:pPr>
      <w:r>
        <w:rPr>
          <w:rFonts w:hint="eastAsia"/>
          <w:sz w:val="24"/>
          <w:szCs w:val="24"/>
          <w:lang w:val="en-US" w:eastAsia="zh-CN"/>
        </w:rPr>
        <w:t>点击词语直接搜索，结果为相关“新闻列表、新闻详情、圈子”等</w:t>
      </w:r>
    </w:p>
    <w:p w14:paraId="142D3CA7">
      <w:pPr>
        <w:numPr>
          <w:ilvl w:val="1"/>
          <w:numId w:val="14"/>
        </w:numPr>
        <w:ind w:left="1260" w:leftChars="0" w:hanging="420" w:firstLineChars="0"/>
        <w:rPr>
          <w:rFonts w:hint="default"/>
          <w:sz w:val="24"/>
          <w:szCs w:val="24"/>
          <w:lang w:val="en-US" w:eastAsia="zh-CN"/>
        </w:rPr>
      </w:pPr>
      <w:r>
        <w:rPr>
          <w:rFonts w:hint="eastAsia"/>
          <w:sz w:val="24"/>
          <w:szCs w:val="24"/>
          <w:lang w:val="en-US" w:eastAsia="zh-CN"/>
        </w:rPr>
        <w:t>若为新闻列表，点击具体新闻后直接查看新闻</w:t>
      </w:r>
    </w:p>
    <w:p w14:paraId="7D048539">
      <w:pPr>
        <w:numPr>
          <w:ilvl w:val="1"/>
          <w:numId w:val="14"/>
        </w:numPr>
        <w:ind w:left="1260" w:leftChars="0" w:hanging="420" w:firstLineChars="0"/>
        <w:rPr>
          <w:rFonts w:hint="default"/>
          <w:sz w:val="24"/>
          <w:szCs w:val="24"/>
          <w:lang w:val="en-US" w:eastAsia="zh-CN"/>
        </w:rPr>
      </w:pPr>
      <w:r>
        <w:rPr>
          <w:rFonts w:hint="eastAsia"/>
          <w:sz w:val="24"/>
          <w:szCs w:val="24"/>
          <w:lang w:val="en-US" w:eastAsia="zh-CN"/>
        </w:rPr>
        <w:t>若为详情，直接进入详情</w:t>
      </w:r>
    </w:p>
    <w:p w14:paraId="146D242E">
      <w:pPr>
        <w:numPr>
          <w:ilvl w:val="1"/>
          <w:numId w:val="14"/>
        </w:numPr>
        <w:ind w:left="1260" w:leftChars="0" w:hanging="420" w:firstLineChars="0"/>
        <w:rPr>
          <w:rFonts w:hint="default"/>
          <w:sz w:val="24"/>
          <w:szCs w:val="24"/>
          <w:lang w:val="en-US" w:eastAsia="zh-CN"/>
        </w:rPr>
      </w:pPr>
      <w:r>
        <w:rPr>
          <w:rFonts w:hint="eastAsia"/>
          <w:sz w:val="24"/>
          <w:szCs w:val="24"/>
          <w:lang w:val="en-US" w:eastAsia="zh-CN"/>
        </w:rPr>
        <w:t>若为圈子（同一类型新闻），点击具体新闻后直接查看新闻</w:t>
      </w:r>
    </w:p>
    <w:p w14:paraId="7ACF0015">
      <w:pPr>
        <w:numPr>
          <w:ilvl w:val="0"/>
          <w:numId w:val="16"/>
        </w:numPr>
        <w:rPr>
          <w:rFonts w:hint="eastAsia"/>
          <w:sz w:val="24"/>
          <w:szCs w:val="24"/>
          <w:lang w:val="en-US" w:eastAsia="zh-CN"/>
        </w:rPr>
      </w:pPr>
      <w:r>
        <w:rPr>
          <w:rFonts w:hint="eastAsia"/>
          <w:sz w:val="24"/>
          <w:szCs w:val="24"/>
          <w:lang w:val="en-US" w:eastAsia="zh-CN"/>
        </w:rPr>
        <w:t>结果展示：输入文字搜索结果为为新闻列表，点击具体新闻后直接查看新闻。</w:t>
      </w:r>
    </w:p>
    <w:p w14:paraId="642B450B">
      <w:pPr>
        <w:numPr>
          <w:ilvl w:val="0"/>
          <w:numId w:val="16"/>
        </w:numPr>
        <w:rPr>
          <w:rFonts w:hint="eastAsia"/>
          <w:sz w:val="24"/>
          <w:szCs w:val="24"/>
          <w:lang w:val="en-US" w:eastAsia="zh-CN"/>
        </w:rPr>
      </w:pPr>
      <w:r>
        <w:rPr>
          <w:rFonts w:hint="eastAsia"/>
          <w:sz w:val="24"/>
          <w:szCs w:val="24"/>
          <w:lang w:val="en-US" w:eastAsia="zh-CN"/>
        </w:rPr>
        <w:t>热搜榜：展示热门新闻，点击跳转到新闻详情页面。</w:t>
      </w:r>
    </w:p>
    <w:p w14:paraId="62A44C03">
      <w:pPr>
        <w:numPr>
          <w:ilvl w:val="0"/>
          <w:numId w:val="16"/>
        </w:numPr>
        <w:rPr>
          <w:rFonts w:hint="eastAsia"/>
          <w:sz w:val="24"/>
          <w:szCs w:val="24"/>
          <w:lang w:val="en-US" w:eastAsia="zh-CN"/>
        </w:rPr>
      </w:pPr>
      <w:r>
        <w:rPr>
          <w:rFonts w:hint="eastAsia"/>
          <w:sz w:val="24"/>
          <w:szCs w:val="24"/>
          <w:lang w:val="en-US" w:eastAsia="zh-CN"/>
        </w:rPr>
        <w:t>搜索结果为空，提示“什么都没找到，换个词试试看”。</w:t>
      </w:r>
    </w:p>
    <w:p w14:paraId="26783775">
      <w:pPr>
        <w:pStyle w:val="3"/>
        <w:bidi w:val="0"/>
        <w:rPr>
          <w:rFonts w:hint="eastAsia"/>
          <w:lang w:val="en-US" w:eastAsia="zh-CN"/>
        </w:rPr>
      </w:pPr>
      <w:r>
        <w:rPr>
          <w:rFonts w:hint="eastAsia"/>
          <w:lang w:val="en-US" w:eastAsia="zh-CN"/>
        </w:rPr>
        <w:t>4.7AI快选</w:t>
      </w:r>
    </w:p>
    <w:p w14:paraId="723DA3EC">
      <w:pPr>
        <w:rPr>
          <w:rFonts w:hint="eastAsia"/>
          <w:sz w:val="24"/>
          <w:szCs w:val="24"/>
          <w:lang w:val="en-US" w:eastAsia="zh-CN"/>
        </w:rPr>
      </w:pPr>
      <w:r>
        <w:rPr>
          <w:rFonts w:hint="eastAsia"/>
          <w:sz w:val="24"/>
          <w:szCs w:val="24"/>
          <w:lang w:val="en-US" w:eastAsia="zh-CN"/>
        </w:rPr>
        <w:t>跳转到AI选品页面</w:t>
      </w:r>
    </w:p>
    <w:p w14:paraId="457DA8C6">
      <w:pPr>
        <w:rPr>
          <w:rFonts w:hint="eastAsia"/>
          <w:sz w:val="24"/>
          <w:szCs w:val="24"/>
          <w:lang w:val="en-US" w:eastAsia="zh-CN"/>
        </w:rPr>
      </w:pPr>
      <w:r>
        <w:rPr>
          <w:rFonts w:hint="eastAsia"/>
          <w:sz w:val="24"/>
          <w:szCs w:val="24"/>
          <w:lang w:val="en-US" w:eastAsia="zh-CN"/>
        </w:rPr>
        <w:t>选择输入问答模式，无法手动输入文字。</w:t>
      </w:r>
    </w:p>
    <w:p w14:paraId="4B545721">
      <w:pPr>
        <w:rPr>
          <w:rFonts w:hint="eastAsia"/>
          <w:sz w:val="24"/>
          <w:szCs w:val="24"/>
          <w:lang w:val="en-US" w:eastAsia="zh-CN"/>
        </w:rPr>
      </w:pPr>
    </w:p>
    <w:p w14:paraId="39646BC5">
      <w:pPr>
        <w:pStyle w:val="2"/>
        <w:numPr>
          <w:ilvl w:val="0"/>
          <w:numId w:val="16"/>
        </w:numPr>
        <w:bidi w:val="0"/>
        <w:ind w:left="0" w:leftChars="0" w:firstLine="0" w:firstLineChars="0"/>
        <w:rPr>
          <w:rFonts w:hint="eastAsia"/>
          <w:lang w:val="en-US" w:eastAsia="zh-CN"/>
        </w:rPr>
      </w:pPr>
      <w:r>
        <w:rPr>
          <w:rFonts w:hint="eastAsia"/>
          <w:lang w:val="en-US" w:eastAsia="zh-CN"/>
        </w:rPr>
        <w:t>首页-消息通知</w:t>
      </w:r>
    </w:p>
    <w:p w14:paraId="7398ABF2">
      <w:pPr>
        <w:rPr>
          <w:rFonts w:hint="default"/>
          <w:sz w:val="24"/>
          <w:szCs w:val="24"/>
          <w:lang w:val="en-US" w:eastAsia="zh-CN"/>
        </w:rPr>
      </w:pPr>
      <w:r>
        <w:rPr>
          <w:rFonts w:hint="eastAsia"/>
          <w:sz w:val="24"/>
          <w:szCs w:val="24"/>
          <w:lang w:val="en-US" w:eastAsia="zh-CN"/>
        </w:rPr>
        <w:t>首页右上角为消息通知按钮，显示未读数量。</w:t>
      </w:r>
    </w:p>
    <w:p w14:paraId="0CBFFE3E">
      <w:pPr>
        <w:rPr>
          <w:rFonts w:hint="eastAsia"/>
          <w:sz w:val="24"/>
          <w:szCs w:val="24"/>
          <w:lang w:val="en-US" w:eastAsia="zh-CN"/>
        </w:rPr>
      </w:pPr>
      <w:r>
        <w:rPr>
          <w:rFonts w:hint="eastAsia"/>
          <w:sz w:val="24"/>
          <w:szCs w:val="24"/>
          <w:lang w:val="en-US" w:eastAsia="zh-CN"/>
        </w:rPr>
        <w:t>页面布局：右上角为“一键已读、收藏、设置”三个按钮；下方依次为“搜索框”，四个消息分类（产品、活动、通知、我与保通），消息列表。</w:t>
      </w:r>
    </w:p>
    <w:p w14:paraId="2948B73D">
      <w:pPr>
        <w:rPr>
          <w:rFonts w:hint="default"/>
          <w:sz w:val="24"/>
          <w:szCs w:val="24"/>
          <w:lang w:val="en-US" w:eastAsia="zh-CN"/>
        </w:rPr>
      </w:pPr>
      <w:r>
        <w:rPr>
          <w:rFonts w:hint="eastAsia"/>
          <w:sz w:val="24"/>
          <w:szCs w:val="24"/>
          <w:lang w:val="en-US" w:eastAsia="zh-CN"/>
        </w:rPr>
        <w:t>消息分类和消息列表显示未读数量。</w:t>
      </w:r>
    </w:p>
    <w:p w14:paraId="31EDE1D2">
      <w:pPr>
        <w:widowControl w:val="0"/>
        <w:numPr>
          <w:ilvl w:val="0"/>
          <w:numId w:val="0"/>
        </w:numPr>
        <w:jc w:val="both"/>
        <w:rPr>
          <w:rFonts w:hint="eastAsia"/>
          <w:sz w:val="24"/>
          <w:szCs w:val="24"/>
          <w:lang w:val="en-US" w:eastAsia="zh-CN"/>
        </w:rPr>
      </w:pPr>
      <w:r>
        <w:rPr>
          <w:rFonts w:hint="eastAsia"/>
          <w:sz w:val="24"/>
          <w:szCs w:val="24"/>
          <w:lang w:val="en-US" w:eastAsia="zh-CN"/>
        </w:rPr>
        <w:t>消息主要分为以下几类：</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3274"/>
        <w:gridCol w:w="2406"/>
      </w:tblGrid>
      <w:tr w14:paraId="5ECFE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5E3EDC6E">
            <w:pPr>
              <w:widowControl w:val="0"/>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首页分类</w:t>
            </w:r>
          </w:p>
        </w:tc>
        <w:tc>
          <w:tcPr>
            <w:tcW w:w="3274" w:type="dxa"/>
            <w:vAlign w:val="center"/>
          </w:tcPr>
          <w:p w14:paraId="56DDDC75">
            <w:pPr>
              <w:widowControl w:val="0"/>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子页面分类</w:t>
            </w:r>
          </w:p>
        </w:tc>
        <w:tc>
          <w:tcPr>
            <w:tcW w:w="2406" w:type="dxa"/>
            <w:vAlign w:val="center"/>
          </w:tcPr>
          <w:p w14:paraId="2236C8BC">
            <w:pPr>
              <w:widowControl w:val="0"/>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备注</w:t>
            </w:r>
          </w:p>
        </w:tc>
      </w:tr>
      <w:tr w14:paraId="752C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restart"/>
            <w:vAlign w:val="center"/>
          </w:tcPr>
          <w:p w14:paraId="4375F3C6">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产品</w:t>
            </w:r>
          </w:p>
        </w:tc>
        <w:tc>
          <w:tcPr>
            <w:tcW w:w="3274" w:type="dxa"/>
            <w:vAlign w:val="center"/>
          </w:tcPr>
          <w:p w14:paraId="6A8F9A7B">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全部</w:t>
            </w:r>
          </w:p>
        </w:tc>
        <w:tc>
          <w:tcPr>
            <w:tcW w:w="2406" w:type="dxa"/>
            <w:vAlign w:val="center"/>
          </w:tcPr>
          <w:p w14:paraId="42E51B75">
            <w:pPr>
              <w:widowControl w:val="0"/>
              <w:numPr>
                <w:ilvl w:val="0"/>
                <w:numId w:val="0"/>
              </w:numPr>
              <w:jc w:val="center"/>
              <w:rPr>
                <w:rFonts w:hint="eastAsia"/>
                <w:sz w:val="18"/>
                <w:szCs w:val="18"/>
                <w:vertAlign w:val="baseline"/>
                <w:lang w:val="en-US" w:eastAsia="zh-CN"/>
              </w:rPr>
            </w:pPr>
          </w:p>
        </w:tc>
      </w:tr>
      <w:tr w14:paraId="7505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61F3A2DE">
            <w:pPr>
              <w:widowControl w:val="0"/>
              <w:numPr>
                <w:ilvl w:val="0"/>
                <w:numId w:val="0"/>
              </w:numPr>
              <w:jc w:val="center"/>
              <w:rPr>
                <w:rFonts w:hint="default"/>
                <w:sz w:val="18"/>
                <w:szCs w:val="18"/>
                <w:vertAlign w:val="baseline"/>
                <w:lang w:val="en-US" w:eastAsia="zh-CN"/>
              </w:rPr>
            </w:pPr>
          </w:p>
        </w:tc>
        <w:tc>
          <w:tcPr>
            <w:tcW w:w="3274" w:type="dxa"/>
            <w:vAlign w:val="center"/>
          </w:tcPr>
          <w:p w14:paraId="3FF326ED">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佣金调整</w:t>
            </w:r>
          </w:p>
        </w:tc>
        <w:tc>
          <w:tcPr>
            <w:tcW w:w="2406" w:type="dxa"/>
            <w:vAlign w:val="center"/>
          </w:tcPr>
          <w:p w14:paraId="3906C997">
            <w:pPr>
              <w:widowControl w:val="0"/>
              <w:numPr>
                <w:ilvl w:val="0"/>
                <w:numId w:val="0"/>
              </w:numPr>
              <w:jc w:val="center"/>
              <w:rPr>
                <w:rFonts w:hint="eastAsia"/>
                <w:sz w:val="18"/>
                <w:szCs w:val="18"/>
                <w:vertAlign w:val="baseline"/>
                <w:lang w:val="en-US" w:eastAsia="zh-CN"/>
              </w:rPr>
            </w:pPr>
          </w:p>
        </w:tc>
      </w:tr>
      <w:tr w14:paraId="6FB1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1B230CCC">
            <w:pPr>
              <w:widowControl w:val="0"/>
              <w:numPr>
                <w:ilvl w:val="0"/>
                <w:numId w:val="0"/>
              </w:numPr>
              <w:jc w:val="center"/>
              <w:rPr>
                <w:rFonts w:hint="default"/>
                <w:sz w:val="18"/>
                <w:szCs w:val="18"/>
                <w:vertAlign w:val="baseline"/>
                <w:lang w:val="en-US" w:eastAsia="zh-CN"/>
              </w:rPr>
            </w:pPr>
          </w:p>
        </w:tc>
        <w:tc>
          <w:tcPr>
            <w:tcW w:w="3274" w:type="dxa"/>
            <w:vAlign w:val="center"/>
          </w:tcPr>
          <w:p w14:paraId="59D4D4A0">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宣传奖励调整</w:t>
            </w:r>
          </w:p>
        </w:tc>
        <w:tc>
          <w:tcPr>
            <w:tcW w:w="2406" w:type="dxa"/>
            <w:vAlign w:val="center"/>
          </w:tcPr>
          <w:p w14:paraId="38CEF775">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有产品详情链接</w:t>
            </w:r>
          </w:p>
        </w:tc>
      </w:tr>
      <w:tr w14:paraId="0281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6427EA9E">
            <w:pPr>
              <w:widowControl w:val="0"/>
              <w:numPr>
                <w:ilvl w:val="0"/>
                <w:numId w:val="0"/>
              </w:numPr>
              <w:jc w:val="center"/>
              <w:rPr>
                <w:rFonts w:hint="default"/>
                <w:sz w:val="18"/>
                <w:szCs w:val="18"/>
                <w:vertAlign w:val="baseline"/>
                <w:lang w:val="en-US" w:eastAsia="zh-CN"/>
              </w:rPr>
            </w:pPr>
          </w:p>
        </w:tc>
        <w:tc>
          <w:tcPr>
            <w:tcW w:w="3274" w:type="dxa"/>
            <w:vAlign w:val="center"/>
          </w:tcPr>
          <w:p w14:paraId="16229ABC">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产品下架</w:t>
            </w:r>
          </w:p>
        </w:tc>
        <w:tc>
          <w:tcPr>
            <w:tcW w:w="2406" w:type="dxa"/>
            <w:vAlign w:val="center"/>
          </w:tcPr>
          <w:p w14:paraId="67DBAAFF">
            <w:pPr>
              <w:widowControl w:val="0"/>
              <w:numPr>
                <w:ilvl w:val="0"/>
                <w:numId w:val="0"/>
              </w:numPr>
              <w:jc w:val="center"/>
              <w:rPr>
                <w:rFonts w:hint="eastAsia"/>
                <w:sz w:val="18"/>
                <w:szCs w:val="18"/>
                <w:vertAlign w:val="baseline"/>
                <w:lang w:val="en-US" w:eastAsia="zh-CN"/>
              </w:rPr>
            </w:pPr>
          </w:p>
        </w:tc>
      </w:tr>
      <w:tr w14:paraId="5DC4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563DE8B0">
            <w:pPr>
              <w:widowControl w:val="0"/>
              <w:numPr>
                <w:ilvl w:val="0"/>
                <w:numId w:val="0"/>
              </w:numPr>
              <w:jc w:val="center"/>
              <w:rPr>
                <w:rFonts w:hint="default"/>
                <w:sz w:val="18"/>
                <w:szCs w:val="18"/>
                <w:vertAlign w:val="baseline"/>
                <w:lang w:val="en-US" w:eastAsia="zh-CN"/>
              </w:rPr>
            </w:pPr>
          </w:p>
        </w:tc>
        <w:tc>
          <w:tcPr>
            <w:tcW w:w="3274" w:type="dxa"/>
            <w:vAlign w:val="center"/>
          </w:tcPr>
          <w:p w14:paraId="6400B4CA">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产品维护</w:t>
            </w:r>
          </w:p>
        </w:tc>
        <w:tc>
          <w:tcPr>
            <w:tcW w:w="2406" w:type="dxa"/>
            <w:vAlign w:val="center"/>
          </w:tcPr>
          <w:p w14:paraId="2399A7E2">
            <w:pPr>
              <w:widowControl w:val="0"/>
              <w:numPr>
                <w:ilvl w:val="0"/>
                <w:numId w:val="0"/>
              </w:numPr>
              <w:jc w:val="center"/>
              <w:rPr>
                <w:rFonts w:hint="eastAsia"/>
                <w:sz w:val="18"/>
                <w:szCs w:val="18"/>
                <w:vertAlign w:val="baseline"/>
                <w:lang w:val="en-US" w:eastAsia="zh-CN"/>
              </w:rPr>
            </w:pPr>
          </w:p>
        </w:tc>
      </w:tr>
      <w:tr w14:paraId="323E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1D94AA99">
            <w:pPr>
              <w:widowControl w:val="0"/>
              <w:numPr>
                <w:ilvl w:val="0"/>
                <w:numId w:val="0"/>
              </w:numPr>
              <w:jc w:val="center"/>
              <w:rPr>
                <w:rFonts w:hint="default"/>
                <w:sz w:val="18"/>
                <w:szCs w:val="18"/>
                <w:vertAlign w:val="baseline"/>
                <w:lang w:val="en-US" w:eastAsia="zh-CN"/>
              </w:rPr>
            </w:pPr>
          </w:p>
        </w:tc>
        <w:tc>
          <w:tcPr>
            <w:tcW w:w="3274" w:type="dxa"/>
            <w:vAlign w:val="center"/>
          </w:tcPr>
          <w:p w14:paraId="0B1195A6">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产品上新</w:t>
            </w:r>
          </w:p>
        </w:tc>
        <w:tc>
          <w:tcPr>
            <w:tcW w:w="2406" w:type="dxa"/>
            <w:vAlign w:val="center"/>
          </w:tcPr>
          <w:p w14:paraId="30DD096E">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跳转投保页面</w:t>
            </w:r>
          </w:p>
        </w:tc>
      </w:tr>
      <w:tr w14:paraId="11F5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658B3CC9">
            <w:pPr>
              <w:widowControl w:val="0"/>
              <w:numPr>
                <w:ilvl w:val="0"/>
                <w:numId w:val="0"/>
              </w:numPr>
              <w:jc w:val="center"/>
              <w:rPr>
                <w:rFonts w:hint="default"/>
                <w:sz w:val="18"/>
                <w:szCs w:val="18"/>
                <w:vertAlign w:val="baseline"/>
                <w:lang w:val="en-US" w:eastAsia="zh-CN"/>
              </w:rPr>
            </w:pPr>
          </w:p>
        </w:tc>
        <w:tc>
          <w:tcPr>
            <w:tcW w:w="3274" w:type="dxa"/>
            <w:vAlign w:val="center"/>
          </w:tcPr>
          <w:p w14:paraId="7747D3A8">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产品调整</w:t>
            </w:r>
          </w:p>
        </w:tc>
        <w:tc>
          <w:tcPr>
            <w:tcW w:w="2406" w:type="dxa"/>
            <w:vAlign w:val="center"/>
          </w:tcPr>
          <w:p w14:paraId="59EAA219">
            <w:pPr>
              <w:widowControl w:val="0"/>
              <w:numPr>
                <w:ilvl w:val="0"/>
                <w:numId w:val="0"/>
              </w:numPr>
              <w:jc w:val="center"/>
              <w:rPr>
                <w:rFonts w:hint="eastAsia"/>
                <w:sz w:val="18"/>
                <w:szCs w:val="18"/>
                <w:vertAlign w:val="baseline"/>
                <w:lang w:val="en-US" w:eastAsia="zh-CN"/>
              </w:rPr>
            </w:pPr>
            <w:r>
              <w:rPr>
                <w:rFonts w:hint="eastAsia"/>
                <w:sz w:val="18"/>
                <w:szCs w:val="18"/>
                <w:vertAlign w:val="baseline"/>
                <w:lang w:val="en-US" w:eastAsia="zh-CN"/>
              </w:rPr>
              <w:t>跳转投保页面</w:t>
            </w:r>
          </w:p>
        </w:tc>
      </w:tr>
      <w:tr w14:paraId="25B0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023DDC03">
            <w:pPr>
              <w:widowControl w:val="0"/>
              <w:numPr>
                <w:ilvl w:val="0"/>
                <w:numId w:val="0"/>
              </w:numPr>
              <w:jc w:val="center"/>
              <w:rPr>
                <w:rFonts w:hint="default"/>
                <w:sz w:val="18"/>
                <w:szCs w:val="18"/>
                <w:vertAlign w:val="baseline"/>
                <w:lang w:val="en-US" w:eastAsia="zh-CN"/>
              </w:rPr>
            </w:pPr>
          </w:p>
        </w:tc>
        <w:tc>
          <w:tcPr>
            <w:tcW w:w="3274" w:type="dxa"/>
            <w:vAlign w:val="center"/>
          </w:tcPr>
          <w:p w14:paraId="664D7139">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产品推荐</w:t>
            </w:r>
          </w:p>
        </w:tc>
        <w:tc>
          <w:tcPr>
            <w:tcW w:w="2406" w:type="dxa"/>
            <w:vAlign w:val="center"/>
          </w:tcPr>
          <w:p w14:paraId="00636E73">
            <w:pPr>
              <w:widowControl w:val="0"/>
              <w:numPr>
                <w:ilvl w:val="0"/>
                <w:numId w:val="0"/>
              </w:numPr>
              <w:jc w:val="center"/>
              <w:rPr>
                <w:rFonts w:hint="eastAsia"/>
                <w:sz w:val="18"/>
                <w:szCs w:val="18"/>
                <w:vertAlign w:val="baseline"/>
                <w:lang w:val="en-US" w:eastAsia="zh-CN"/>
              </w:rPr>
            </w:pPr>
            <w:r>
              <w:rPr>
                <w:rFonts w:hint="eastAsia"/>
                <w:sz w:val="18"/>
                <w:szCs w:val="18"/>
                <w:vertAlign w:val="baseline"/>
                <w:lang w:val="en-US" w:eastAsia="zh-CN"/>
              </w:rPr>
              <w:t>跳转投保页面</w:t>
            </w:r>
          </w:p>
        </w:tc>
      </w:tr>
      <w:tr w14:paraId="56FC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4A98C761">
            <w:pPr>
              <w:widowControl w:val="0"/>
              <w:numPr>
                <w:ilvl w:val="0"/>
                <w:numId w:val="0"/>
              </w:numPr>
              <w:jc w:val="center"/>
              <w:rPr>
                <w:rFonts w:hint="default"/>
                <w:sz w:val="18"/>
                <w:szCs w:val="18"/>
                <w:vertAlign w:val="baseline"/>
                <w:lang w:val="en-US" w:eastAsia="zh-CN"/>
              </w:rPr>
            </w:pPr>
          </w:p>
        </w:tc>
        <w:tc>
          <w:tcPr>
            <w:tcW w:w="3274" w:type="dxa"/>
            <w:vAlign w:val="center"/>
          </w:tcPr>
          <w:p w14:paraId="721812EE">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续保说明</w:t>
            </w:r>
          </w:p>
        </w:tc>
        <w:tc>
          <w:tcPr>
            <w:tcW w:w="2406" w:type="dxa"/>
            <w:vAlign w:val="center"/>
          </w:tcPr>
          <w:p w14:paraId="5795D8B7">
            <w:pPr>
              <w:widowControl w:val="0"/>
              <w:numPr>
                <w:ilvl w:val="0"/>
                <w:numId w:val="0"/>
              </w:numPr>
              <w:jc w:val="center"/>
              <w:rPr>
                <w:rFonts w:hint="eastAsia"/>
                <w:sz w:val="18"/>
                <w:szCs w:val="18"/>
                <w:vertAlign w:val="baseline"/>
                <w:lang w:val="en-US" w:eastAsia="zh-CN"/>
              </w:rPr>
            </w:pPr>
          </w:p>
        </w:tc>
      </w:tr>
      <w:tr w14:paraId="387E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636783A2">
            <w:pPr>
              <w:widowControl w:val="0"/>
              <w:numPr>
                <w:ilvl w:val="0"/>
                <w:numId w:val="0"/>
              </w:numPr>
              <w:jc w:val="center"/>
              <w:rPr>
                <w:rFonts w:hint="default"/>
                <w:sz w:val="18"/>
                <w:szCs w:val="18"/>
                <w:vertAlign w:val="baseline"/>
                <w:lang w:val="en-US" w:eastAsia="zh-CN"/>
              </w:rPr>
            </w:pPr>
          </w:p>
        </w:tc>
        <w:tc>
          <w:tcPr>
            <w:tcW w:w="3274" w:type="dxa"/>
            <w:vAlign w:val="center"/>
          </w:tcPr>
          <w:p w14:paraId="0D08C35F">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理赔提醒</w:t>
            </w:r>
          </w:p>
        </w:tc>
        <w:tc>
          <w:tcPr>
            <w:tcW w:w="2406" w:type="dxa"/>
            <w:vAlign w:val="center"/>
          </w:tcPr>
          <w:p w14:paraId="7D89AA7C">
            <w:pPr>
              <w:widowControl w:val="0"/>
              <w:numPr>
                <w:ilvl w:val="0"/>
                <w:numId w:val="0"/>
              </w:numPr>
              <w:jc w:val="center"/>
              <w:rPr>
                <w:rFonts w:hint="eastAsia"/>
                <w:sz w:val="18"/>
                <w:szCs w:val="18"/>
                <w:vertAlign w:val="baseline"/>
                <w:lang w:val="en-US" w:eastAsia="zh-CN"/>
              </w:rPr>
            </w:pPr>
          </w:p>
        </w:tc>
      </w:tr>
      <w:tr w14:paraId="0F22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14E5B376">
            <w:pPr>
              <w:widowControl w:val="0"/>
              <w:numPr>
                <w:ilvl w:val="0"/>
                <w:numId w:val="0"/>
              </w:numPr>
              <w:jc w:val="center"/>
              <w:rPr>
                <w:rFonts w:hint="default"/>
                <w:sz w:val="18"/>
                <w:szCs w:val="18"/>
                <w:vertAlign w:val="baseline"/>
                <w:lang w:val="en-US" w:eastAsia="zh-CN"/>
              </w:rPr>
            </w:pPr>
          </w:p>
        </w:tc>
        <w:tc>
          <w:tcPr>
            <w:tcW w:w="3274" w:type="dxa"/>
            <w:vAlign w:val="center"/>
          </w:tcPr>
          <w:p w14:paraId="59730ACA">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金标</w:t>
            </w:r>
          </w:p>
        </w:tc>
        <w:tc>
          <w:tcPr>
            <w:tcW w:w="2406" w:type="dxa"/>
            <w:vAlign w:val="center"/>
          </w:tcPr>
          <w:p w14:paraId="50F8AC1C">
            <w:pPr>
              <w:widowControl w:val="0"/>
              <w:numPr>
                <w:ilvl w:val="0"/>
                <w:numId w:val="0"/>
              </w:numPr>
              <w:jc w:val="center"/>
              <w:rPr>
                <w:rFonts w:hint="eastAsia"/>
                <w:sz w:val="18"/>
                <w:szCs w:val="18"/>
                <w:vertAlign w:val="baseline"/>
                <w:lang w:val="en-US" w:eastAsia="zh-CN"/>
              </w:rPr>
            </w:pPr>
          </w:p>
        </w:tc>
      </w:tr>
      <w:tr w14:paraId="354E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restart"/>
            <w:vAlign w:val="center"/>
          </w:tcPr>
          <w:p w14:paraId="329FFDCE">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活动</w:t>
            </w:r>
          </w:p>
        </w:tc>
        <w:tc>
          <w:tcPr>
            <w:tcW w:w="3274" w:type="dxa"/>
            <w:vAlign w:val="center"/>
          </w:tcPr>
          <w:p w14:paraId="6FACA0BF">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全部</w:t>
            </w:r>
          </w:p>
        </w:tc>
        <w:tc>
          <w:tcPr>
            <w:tcW w:w="2406" w:type="dxa"/>
            <w:vAlign w:val="center"/>
          </w:tcPr>
          <w:p w14:paraId="52750682">
            <w:pPr>
              <w:widowControl w:val="0"/>
              <w:numPr>
                <w:ilvl w:val="0"/>
                <w:numId w:val="0"/>
              </w:numPr>
              <w:jc w:val="center"/>
              <w:rPr>
                <w:rFonts w:hint="eastAsia"/>
                <w:sz w:val="18"/>
                <w:szCs w:val="18"/>
                <w:vertAlign w:val="baseline"/>
                <w:lang w:val="en-US" w:eastAsia="zh-CN"/>
              </w:rPr>
            </w:pPr>
          </w:p>
        </w:tc>
      </w:tr>
      <w:tr w14:paraId="692E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5B192E8E">
            <w:pPr>
              <w:widowControl w:val="0"/>
              <w:numPr>
                <w:ilvl w:val="0"/>
                <w:numId w:val="0"/>
              </w:numPr>
              <w:jc w:val="center"/>
              <w:rPr>
                <w:rFonts w:hint="default"/>
                <w:sz w:val="18"/>
                <w:szCs w:val="18"/>
                <w:vertAlign w:val="baseline"/>
                <w:lang w:val="en-US" w:eastAsia="zh-CN"/>
              </w:rPr>
            </w:pPr>
          </w:p>
        </w:tc>
        <w:tc>
          <w:tcPr>
            <w:tcW w:w="3274" w:type="dxa"/>
            <w:vAlign w:val="center"/>
          </w:tcPr>
          <w:p w14:paraId="21DD5DD9">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个险活动</w:t>
            </w:r>
          </w:p>
        </w:tc>
        <w:tc>
          <w:tcPr>
            <w:tcW w:w="2406" w:type="dxa"/>
            <w:vAlign w:val="center"/>
          </w:tcPr>
          <w:p w14:paraId="6123C17F">
            <w:pPr>
              <w:widowControl w:val="0"/>
              <w:numPr>
                <w:ilvl w:val="0"/>
                <w:numId w:val="0"/>
              </w:numPr>
              <w:jc w:val="center"/>
              <w:rPr>
                <w:rFonts w:hint="eastAsia"/>
                <w:sz w:val="18"/>
                <w:szCs w:val="18"/>
                <w:vertAlign w:val="baseline"/>
                <w:lang w:val="en-US" w:eastAsia="zh-CN"/>
              </w:rPr>
            </w:pPr>
          </w:p>
        </w:tc>
      </w:tr>
      <w:tr w14:paraId="53B0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5BE70099">
            <w:pPr>
              <w:widowControl w:val="0"/>
              <w:numPr>
                <w:ilvl w:val="0"/>
                <w:numId w:val="0"/>
              </w:numPr>
              <w:jc w:val="center"/>
              <w:rPr>
                <w:rFonts w:hint="default"/>
                <w:sz w:val="18"/>
                <w:szCs w:val="18"/>
                <w:vertAlign w:val="baseline"/>
                <w:lang w:val="en-US" w:eastAsia="zh-CN"/>
              </w:rPr>
            </w:pPr>
          </w:p>
        </w:tc>
        <w:tc>
          <w:tcPr>
            <w:tcW w:w="3274" w:type="dxa"/>
            <w:vAlign w:val="center"/>
          </w:tcPr>
          <w:p w14:paraId="3804EB36">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增员活动</w:t>
            </w:r>
          </w:p>
        </w:tc>
        <w:tc>
          <w:tcPr>
            <w:tcW w:w="2406" w:type="dxa"/>
            <w:vAlign w:val="center"/>
          </w:tcPr>
          <w:p w14:paraId="19A8F0B3">
            <w:pPr>
              <w:widowControl w:val="0"/>
              <w:numPr>
                <w:ilvl w:val="0"/>
                <w:numId w:val="0"/>
              </w:numPr>
              <w:jc w:val="center"/>
              <w:rPr>
                <w:rFonts w:hint="eastAsia"/>
                <w:sz w:val="18"/>
                <w:szCs w:val="18"/>
                <w:vertAlign w:val="baseline"/>
                <w:lang w:val="en-US" w:eastAsia="zh-CN"/>
              </w:rPr>
            </w:pPr>
          </w:p>
        </w:tc>
      </w:tr>
      <w:tr w14:paraId="3B2D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4783F70D">
            <w:pPr>
              <w:widowControl w:val="0"/>
              <w:numPr>
                <w:ilvl w:val="0"/>
                <w:numId w:val="0"/>
              </w:numPr>
              <w:jc w:val="center"/>
              <w:rPr>
                <w:rFonts w:hint="default"/>
                <w:sz w:val="18"/>
                <w:szCs w:val="18"/>
                <w:vertAlign w:val="baseline"/>
                <w:lang w:val="en-US" w:eastAsia="zh-CN"/>
              </w:rPr>
            </w:pPr>
          </w:p>
        </w:tc>
        <w:tc>
          <w:tcPr>
            <w:tcW w:w="3274" w:type="dxa"/>
            <w:vAlign w:val="center"/>
          </w:tcPr>
          <w:p w14:paraId="33918267">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直播提醒</w:t>
            </w:r>
          </w:p>
        </w:tc>
        <w:tc>
          <w:tcPr>
            <w:tcW w:w="2406" w:type="dxa"/>
            <w:vAlign w:val="center"/>
          </w:tcPr>
          <w:p w14:paraId="7B98A99C">
            <w:pPr>
              <w:widowControl w:val="0"/>
              <w:numPr>
                <w:ilvl w:val="0"/>
                <w:numId w:val="0"/>
              </w:numPr>
              <w:jc w:val="center"/>
              <w:rPr>
                <w:rFonts w:hint="eastAsia"/>
                <w:sz w:val="18"/>
                <w:szCs w:val="18"/>
                <w:vertAlign w:val="baseline"/>
                <w:lang w:val="en-US" w:eastAsia="zh-CN"/>
              </w:rPr>
            </w:pPr>
          </w:p>
        </w:tc>
      </w:tr>
      <w:tr w14:paraId="7EC1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23CD34B2">
            <w:pPr>
              <w:widowControl w:val="0"/>
              <w:numPr>
                <w:ilvl w:val="0"/>
                <w:numId w:val="0"/>
              </w:numPr>
              <w:jc w:val="center"/>
              <w:rPr>
                <w:rFonts w:hint="default"/>
                <w:sz w:val="18"/>
                <w:szCs w:val="18"/>
                <w:vertAlign w:val="baseline"/>
                <w:lang w:val="en-US" w:eastAsia="zh-CN"/>
              </w:rPr>
            </w:pPr>
          </w:p>
        </w:tc>
        <w:tc>
          <w:tcPr>
            <w:tcW w:w="3274" w:type="dxa"/>
            <w:vAlign w:val="center"/>
          </w:tcPr>
          <w:p w14:paraId="4E9E15B6">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团险活动</w:t>
            </w:r>
          </w:p>
        </w:tc>
        <w:tc>
          <w:tcPr>
            <w:tcW w:w="2406" w:type="dxa"/>
            <w:vAlign w:val="center"/>
          </w:tcPr>
          <w:p w14:paraId="7E30AA77">
            <w:pPr>
              <w:widowControl w:val="0"/>
              <w:numPr>
                <w:ilvl w:val="0"/>
                <w:numId w:val="0"/>
              </w:numPr>
              <w:jc w:val="center"/>
              <w:rPr>
                <w:rFonts w:hint="eastAsia"/>
                <w:sz w:val="18"/>
                <w:szCs w:val="18"/>
                <w:vertAlign w:val="baseline"/>
                <w:lang w:val="en-US" w:eastAsia="zh-CN"/>
              </w:rPr>
            </w:pPr>
          </w:p>
        </w:tc>
      </w:tr>
      <w:tr w14:paraId="1AB3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64AED8A0">
            <w:pPr>
              <w:widowControl w:val="0"/>
              <w:numPr>
                <w:ilvl w:val="0"/>
                <w:numId w:val="0"/>
              </w:numPr>
              <w:jc w:val="center"/>
              <w:rPr>
                <w:rFonts w:hint="default"/>
                <w:sz w:val="18"/>
                <w:szCs w:val="18"/>
                <w:vertAlign w:val="baseline"/>
                <w:lang w:val="en-US" w:eastAsia="zh-CN"/>
              </w:rPr>
            </w:pPr>
          </w:p>
        </w:tc>
        <w:tc>
          <w:tcPr>
            <w:tcW w:w="3274" w:type="dxa"/>
            <w:vAlign w:val="center"/>
          </w:tcPr>
          <w:p w14:paraId="26365408">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培训活动</w:t>
            </w:r>
          </w:p>
        </w:tc>
        <w:tc>
          <w:tcPr>
            <w:tcW w:w="2406" w:type="dxa"/>
            <w:vAlign w:val="center"/>
          </w:tcPr>
          <w:p w14:paraId="1AC8A325">
            <w:pPr>
              <w:widowControl w:val="0"/>
              <w:numPr>
                <w:ilvl w:val="0"/>
                <w:numId w:val="0"/>
              </w:numPr>
              <w:jc w:val="center"/>
              <w:rPr>
                <w:rFonts w:hint="eastAsia"/>
                <w:sz w:val="18"/>
                <w:szCs w:val="18"/>
                <w:vertAlign w:val="baseline"/>
                <w:lang w:val="en-US" w:eastAsia="zh-CN"/>
              </w:rPr>
            </w:pPr>
          </w:p>
        </w:tc>
      </w:tr>
      <w:tr w14:paraId="68C4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606F803C">
            <w:pPr>
              <w:widowControl w:val="0"/>
              <w:numPr>
                <w:ilvl w:val="0"/>
                <w:numId w:val="0"/>
              </w:numPr>
              <w:jc w:val="center"/>
              <w:rPr>
                <w:rFonts w:hint="default"/>
                <w:sz w:val="18"/>
                <w:szCs w:val="18"/>
                <w:vertAlign w:val="baseline"/>
                <w:lang w:val="en-US" w:eastAsia="zh-CN"/>
              </w:rPr>
            </w:pPr>
          </w:p>
        </w:tc>
        <w:tc>
          <w:tcPr>
            <w:tcW w:w="3274" w:type="dxa"/>
            <w:vAlign w:val="center"/>
          </w:tcPr>
          <w:p w14:paraId="75B6DB09">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续保活动</w:t>
            </w:r>
          </w:p>
        </w:tc>
        <w:tc>
          <w:tcPr>
            <w:tcW w:w="2406" w:type="dxa"/>
            <w:vAlign w:val="center"/>
          </w:tcPr>
          <w:p w14:paraId="5B73C802">
            <w:pPr>
              <w:widowControl w:val="0"/>
              <w:numPr>
                <w:ilvl w:val="0"/>
                <w:numId w:val="0"/>
              </w:numPr>
              <w:jc w:val="center"/>
              <w:rPr>
                <w:rFonts w:hint="eastAsia"/>
                <w:sz w:val="18"/>
                <w:szCs w:val="18"/>
                <w:vertAlign w:val="baseline"/>
                <w:lang w:val="en-US" w:eastAsia="zh-CN"/>
              </w:rPr>
            </w:pPr>
          </w:p>
        </w:tc>
      </w:tr>
      <w:tr w14:paraId="546B0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Merge w:val="continue"/>
            <w:vAlign w:val="center"/>
          </w:tcPr>
          <w:p w14:paraId="27997F42">
            <w:pPr>
              <w:widowControl w:val="0"/>
              <w:numPr>
                <w:ilvl w:val="0"/>
                <w:numId w:val="0"/>
              </w:numPr>
              <w:jc w:val="center"/>
              <w:rPr>
                <w:rFonts w:hint="default"/>
                <w:sz w:val="18"/>
                <w:szCs w:val="18"/>
                <w:vertAlign w:val="baseline"/>
                <w:lang w:val="en-US" w:eastAsia="zh-CN"/>
              </w:rPr>
            </w:pPr>
          </w:p>
        </w:tc>
        <w:tc>
          <w:tcPr>
            <w:tcW w:w="3274" w:type="dxa"/>
            <w:vAlign w:val="center"/>
          </w:tcPr>
          <w:p w14:paraId="0D7661A5">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星罗计划</w:t>
            </w:r>
          </w:p>
        </w:tc>
        <w:tc>
          <w:tcPr>
            <w:tcW w:w="2406" w:type="dxa"/>
            <w:vAlign w:val="center"/>
          </w:tcPr>
          <w:p w14:paraId="60193248">
            <w:pPr>
              <w:widowControl w:val="0"/>
              <w:numPr>
                <w:ilvl w:val="0"/>
                <w:numId w:val="0"/>
              </w:numPr>
              <w:jc w:val="center"/>
              <w:rPr>
                <w:rFonts w:hint="eastAsia"/>
                <w:sz w:val="18"/>
                <w:szCs w:val="18"/>
                <w:vertAlign w:val="baseline"/>
                <w:lang w:val="en-US" w:eastAsia="zh-CN"/>
              </w:rPr>
            </w:pPr>
          </w:p>
        </w:tc>
      </w:tr>
      <w:tr w14:paraId="6F4FE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restart"/>
            <w:vAlign w:val="center"/>
          </w:tcPr>
          <w:p w14:paraId="366AFC15">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通知</w:t>
            </w:r>
          </w:p>
        </w:tc>
        <w:tc>
          <w:tcPr>
            <w:tcW w:w="3274" w:type="dxa"/>
            <w:vAlign w:val="center"/>
          </w:tcPr>
          <w:p w14:paraId="6D7B424C">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全部</w:t>
            </w:r>
          </w:p>
        </w:tc>
        <w:tc>
          <w:tcPr>
            <w:tcW w:w="2406" w:type="dxa"/>
            <w:vAlign w:val="center"/>
          </w:tcPr>
          <w:p w14:paraId="5A68DFAF">
            <w:pPr>
              <w:widowControl w:val="0"/>
              <w:numPr>
                <w:ilvl w:val="0"/>
                <w:numId w:val="0"/>
              </w:numPr>
              <w:jc w:val="center"/>
              <w:rPr>
                <w:rFonts w:hint="eastAsia"/>
                <w:sz w:val="18"/>
                <w:szCs w:val="18"/>
                <w:vertAlign w:val="baseline"/>
                <w:lang w:val="en-US" w:eastAsia="zh-CN"/>
              </w:rPr>
            </w:pPr>
          </w:p>
        </w:tc>
      </w:tr>
      <w:tr w14:paraId="73E2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72DFA1C8">
            <w:pPr>
              <w:widowControl w:val="0"/>
              <w:numPr>
                <w:ilvl w:val="0"/>
                <w:numId w:val="0"/>
              </w:numPr>
              <w:jc w:val="center"/>
              <w:rPr>
                <w:rFonts w:hint="eastAsia"/>
                <w:sz w:val="18"/>
                <w:szCs w:val="18"/>
                <w:vertAlign w:val="baseline"/>
                <w:lang w:val="en-US" w:eastAsia="zh-CN"/>
              </w:rPr>
            </w:pPr>
          </w:p>
        </w:tc>
        <w:tc>
          <w:tcPr>
            <w:tcW w:w="3274" w:type="dxa"/>
            <w:vAlign w:val="center"/>
          </w:tcPr>
          <w:p w14:paraId="1D9DF98D">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平台通知</w:t>
            </w:r>
          </w:p>
        </w:tc>
        <w:tc>
          <w:tcPr>
            <w:tcW w:w="2406" w:type="dxa"/>
            <w:vAlign w:val="center"/>
          </w:tcPr>
          <w:p w14:paraId="3FA15CBC">
            <w:pPr>
              <w:widowControl w:val="0"/>
              <w:numPr>
                <w:ilvl w:val="0"/>
                <w:numId w:val="0"/>
              </w:numPr>
              <w:jc w:val="center"/>
              <w:rPr>
                <w:rFonts w:hint="eastAsia"/>
                <w:sz w:val="18"/>
                <w:szCs w:val="18"/>
                <w:vertAlign w:val="baseline"/>
                <w:lang w:val="en-US" w:eastAsia="zh-CN"/>
              </w:rPr>
            </w:pPr>
          </w:p>
        </w:tc>
      </w:tr>
      <w:tr w14:paraId="7E58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1E0D4EB6">
            <w:pPr>
              <w:widowControl w:val="0"/>
              <w:numPr>
                <w:ilvl w:val="0"/>
                <w:numId w:val="0"/>
              </w:numPr>
              <w:jc w:val="center"/>
              <w:rPr>
                <w:rFonts w:hint="eastAsia"/>
                <w:sz w:val="18"/>
                <w:szCs w:val="18"/>
                <w:vertAlign w:val="baseline"/>
                <w:lang w:val="en-US" w:eastAsia="zh-CN"/>
              </w:rPr>
            </w:pPr>
          </w:p>
        </w:tc>
        <w:tc>
          <w:tcPr>
            <w:tcW w:w="3274" w:type="dxa"/>
            <w:vAlign w:val="center"/>
          </w:tcPr>
          <w:p w14:paraId="6AC63849">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保司通知</w:t>
            </w:r>
          </w:p>
        </w:tc>
        <w:tc>
          <w:tcPr>
            <w:tcW w:w="2406" w:type="dxa"/>
            <w:vAlign w:val="center"/>
          </w:tcPr>
          <w:p w14:paraId="685D8B3D">
            <w:pPr>
              <w:widowControl w:val="0"/>
              <w:numPr>
                <w:ilvl w:val="0"/>
                <w:numId w:val="0"/>
              </w:numPr>
              <w:jc w:val="center"/>
              <w:rPr>
                <w:rFonts w:hint="eastAsia"/>
                <w:sz w:val="18"/>
                <w:szCs w:val="18"/>
                <w:vertAlign w:val="baseline"/>
                <w:lang w:val="en-US" w:eastAsia="zh-CN"/>
              </w:rPr>
            </w:pPr>
          </w:p>
        </w:tc>
      </w:tr>
      <w:tr w14:paraId="3E2F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646F2477">
            <w:pPr>
              <w:widowControl w:val="0"/>
              <w:numPr>
                <w:ilvl w:val="0"/>
                <w:numId w:val="0"/>
              </w:numPr>
              <w:jc w:val="center"/>
              <w:rPr>
                <w:rFonts w:hint="eastAsia"/>
                <w:sz w:val="18"/>
                <w:szCs w:val="18"/>
                <w:vertAlign w:val="baseline"/>
                <w:lang w:val="en-US" w:eastAsia="zh-CN"/>
              </w:rPr>
            </w:pPr>
          </w:p>
        </w:tc>
        <w:tc>
          <w:tcPr>
            <w:tcW w:w="3274" w:type="dxa"/>
            <w:vAlign w:val="center"/>
          </w:tcPr>
          <w:p w14:paraId="64478611">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监管</w:t>
            </w:r>
          </w:p>
        </w:tc>
        <w:tc>
          <w:tcPr>
            <w:tcW w:w="2406" w:type="dxa"/>
            <w:vAlign w:val="center"/>
          </w:tcPr>
          <w:p w14:paraId="4458CAE2">
            <w:pPr>
              <w:widowControl w:val="0"/>
              <w:numPr>
                <w:ilvl w:val="0"/>
                <w:numId w:val="0"/>
              </w:numPr>
              <w:jc w:val="center"/>
              <w:rPr>
                <w:rFonts w:hint="eastAsia"/>
                <w:sz w:val="18"/>
                <w:szCs w:val="18"/>
                <w:vertAlign w:val="baseline"/>
                <w:lang w:val="en-US" w:eastAsia="zh-CN"/>
              </w:rPr>
            </w:pPr>
          </w:p>
        </w:tc>
      </w:tr>
      <w:tr w14:paraId="544EE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2AD48635">
            <w:pPr>
              <w:widowControl w:val="0"/>
              <w:numPr>
                <w:ilvl w:val="0"/>
                <w:numId w:val="0"/>
              </w:numPr>
              <w:jc w:val="center"/>
              <w:rPr>
                <w:rFonts w:hint="eastAsia"/>
                <w:sz w:val="18"/>
                <w:szCs w:val="18"/>
                <w:vertAlign w:val="baseline"/>
                <w:lang w:val="en-US" w:eastAsia="zh-CN"/>
              </w:rPr>
            </w:pPr>
          </w:p>
        </w:tc>
        <w:tc>
          <w:tcPr>
            <w:tcW w:w="3274" w:type="dxa"/>
            <w:vAlign w:val="center"/>
          </w:tcPr>
          <w:p w14:paraId="2022E679">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工具</w:t>
            </w:r>
          </w:p>
        </w:tc>
        <w:tc>
          <w:tcPr>
            <w:tcW w:w="2406" w:type="dxa"/>
            <w:vAlign w:val="center"/>
          </w:tcPr>
          <w:p w14:paraId="729D5ED1">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可跳转到具体工具页面</w:t>
            </w:r>
          </w:p>
        </w:tc>
      </w:tr>
      <w:tr w14:paraId="68F8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790D1E2F">
            <w:pPr>
              <w:widowControl w:val="0"/>
              <w:numPr>
                <w:ilvl w:val="0"/>
                <w:numId w:val="0"/>
              </w:numPr>
              <w:jc w:val="center"/>
              <w:rPr>
                <w:rFonts w:hint="eastAsia"/>
                <w:sz w:val="18"/>
                <w:szCs w:val="18"/>
                <w:vertAlign w:val="baseline"/>
                <w:lang w:val="en-US" w:eastAsia="zh-CN"/>
              </w:rPr>
            </w:pPr>
          </w:p>
        </w:tc>
        <w:tc>
          <w:tcPr>
            <w:tcW w:w="3274" w:type="dxa"/>
            <w:vAlign w:val="center"/>
          </w:tcPr>
          <w:p w14:paraId="0A261B19">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调研问卷</w:t>
            </w:r>
          </w:p>
        </w:tc>
        <w:tc>
          <w:tcPr>
            <w:tcW w:w="2406" w:type="dxa"/>
            <w:vAlign w:val="center"/>
          </w:tcPr>
          <w:p w14:paraId="578E1AB1">
            <w:pPr>
              <w:widowControl w:val="0"/>
              <w:numPr>
                <w:ilvl w:val="0"/>
                <w:numId w:val="0"/>
              </w:numPr>
              <w:jc w:val="center"/>
              <w:rPr>
                <w:rFonts w:hint="eastAsia"/>
                <w:sz w:val="18"/>
                <w:szCs w:val="18"/>
                <w:vertAlign w:val="baseline"/>
                <w:lang w:val="en-US" w:eastAsia="zh-CN"/>
              </w:rPr>
            </w:pPr>
          </w:p>
        </w:tc>
      </w:tr>
      <w:tr w14:paraId="07E6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0F036E10">
            <w:pPr>
              <w:widowControl w:val="0"/>
              <w:numPr>
                <w:ilvl w:val="0"/>
                <w:numId w:val="0"/>
              </w:numPr>
              <w:jc w:val="center"/>
              <w:rPr>
                <w:rFonts w:hint="eastAsia"/>
                <w:sz w:val="18"/>
                <w:szCs w:val="18"/>
                <w:vertAlign w:val="baseline"/>
                <w:lang w:val="en-US" w:eastAsia="zh-CN"/>
              </w:rPr>
            </w:pPr>
          </w:p>
        </w:tc>
        <w:tc>
          <w:tcPr>
            <w:tcW w:w="3274" w:type="dxa"/>
            <w:vAlign w:val="center"/>
          </w:tcPr>
          <w:p w14:paraId="14736A3F">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保单回访</w:t>
            </w:r>
          </w:p>
        </w:tc>
        <w:tc>
          <w:tcPr>
            <w:tcW w:w="2406" w:type="dxa"/>
            <w:vAlign w:val="center"/>
          </w:tcPr>
          <w:p w14:paraId="088557FE">
            <w:pPr>
              <w:widowControl w:val="0"/>
              <w:numPr>
                <w:ilvl w:val="0"/>
                <w:numId w:val="0"/>
              </w:numPr>
              <w:jc w:val="center"/>
              <w:rPr>
                <w:rFonts w:hint="eastAsia"/>
                <w:sz w:val="18"/>
                <w:szCs w:val="18"/>
                <w:vertAlign w:val="baseline"/>
                <w:lang w:val="en-US" w:eastAsia="zh-CN"/>
              </w:rPr>
            </w:pPr>
          </w:p>
        </w:tc>
      </w:tr>
      <w:tr w14:paraId="04AEB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26EF97B2">
            <w:pPr>
              <w:widowControl w:val="0"/>
              <w:numPr>
                <w:ilvl w:val="0"/>
                <w:numId w:val="0"/>
              </w:numPr>
              <w:jc w:val="center"/>
              <w:rPr>
                <w:rFonts w:hint="eastAsia"/>
                <w:sz w:val="18"/>
                <w:szCs w:val="18"/>
                <w:vertAlign w:val="baseline"/>
                <w:lang w:val="en-US" w:eastAsia="zh-CN"/>
              </w:rPr>
            </w:pPr>
          </w:p>
        </w:tc>
        <w:tc>
          <w:tcPr>
            <w:tcW w:w="3274" w:type="dxa"/>
            <w:vAlign w:val="center"/>
          </w:tcPr>
          <w:p w14:paraId="6EF39BB4">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投保提醒</w:t>
            </w:r>
          </w:p>
        </w:tc>
        <w:tc>
          <w:tcPr>
            <w:tcW w:w="2406" w:type="dxa"/>
            <w:vAlign w:val="center"/>
          </w:tcPr>
          <w:p w14:paraId="4095AE33">
            <w:pPr>
              <w:widowControl w:val="0"/>
              <w:numPr>
                <w:ilvl w:val="0"/>
                <w:numId w:val="0"/>
              </w:numPr>
              <w:jc w:val="center"/>
              <w:rPr>
                <w:rFonts w:hint="eastAsia"/>
                <w:sz w:val="18"/>
                <w:szCs w:val="18"/>
                <w:vertAlign w:val="baseline"/>
                <w:lang w:val="en-US" w:eastAsia="zh-CN"/>
              </w:rPr>
            </w:pPr>
          </w:p>
        </w:tc>
      </w:tr>
      <w:tr w14:paraId="2969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764FC1DC">
            <w:pPr>
              <w:widowControl w:val="0"/>
              <w:numPr>
                <w:ilvl w:val="0"/>
                <w:numId w:val="0"/>
              </w:numPr>
              <w:jc w:val="center"/>
              <w:rPr>
                <w:rFonts w:hint="eastAsia"/>
                <w:sz w:val="18"/>
                <w:szCs w:val="18"/>
                <w:vertAlign w:val="baseline"/>
                <w:lang w:val="en-US" w:eastAsia="zh-CN"/>
              </w:rPr>
            </w:pPr>
          </w:p>
        </w:tc>
        <w:tc>
          <w:tcPr>
            <w:tcW w:w="3274" w:type="dxa"/>
            <w:vAlign w:val="center"/>
          </w:tcPr>
          <w:p w14:paraId="3532755D">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续保通知</w:t>
            </w:r>
          </w:p>
        </w:tc>
        <w:tc>
          <w:tcPr>
            <w:tcW w:w="2406" w:type="dxa"/>
            <w:vAlign w:val="center"/>
          </w:tcPr>
          <w:p w14:paraId="050CA88C">
            <w:pPr>
              <w:widowControl w:val="0"/>
              <w:numPr>
                <w:ilvl w:val="0"/>
                <w:numId w:val="0"/>
              </w:numPr>
              <w:jc w:val="center"/>
              <w:rPr>
                <w:rFonts w:hint="eastAsia"/>
                <w:sz w:val="18"/>
                <w:szCs w:val="18"/>
                <w:vertAlign w:val="baseline"/>
                <w:lang w:val="en-US" w:eastAsia="zh-CN"/>
              </w:rPr>
            </w:pPr>
          </w:p>
        </w:tc>
      </w:tr>
      <w:tr w14:paraId="201B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restart"/>
            <w:vAlign w:val="center"/>
          </w:tcPr>
          <w:p w14:paraId="3DADF877">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我与保通</w:t>
            </w:r>
          </w:p>
        </w:tc>
        <w:tc>
          <w:tcPr>
            <w:tcW w:w="3274" w:type="dxa"/>
            <w:vAlign w:val="center"/>
          </w:tcPr>
          <w:p w14:paraId="1C30CD54">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全部</w:t>
            </w:r>
          </w:p>
        </w:tc>
        <w:tc>
          <w:tcPr>
            <w:tcW w:w="2406" w:type="dxa"/>
            <w:vAlign w:val="center"/>
          </w:tcPr>
          <w:p w14:paraId="434E0A40">
            <w:pPr>
              <w:widowControl w:val="0"/>
              <w:numPr>
                <w:ilvl w:val="0"/>
                <w:numId w:val="0"/>
              </w:numPr>
              <w:jc w:val="center"/>
              <w:rPr>
                <w:rFonts w:hint="eastAsia"/>
                <w:sz w:val="18"/>
                <w:szCs w:val="18"/>
                <w:vertAlign w:val="baseline"/>
                <w:lang w:val="en-US" w:eastAsia="zh-CN"/>
              </w:rPr>
            </w:pPr>
          </w:p>
        </w:tc>
      </w:tr>
      <w:tr w14:paraId="07D8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4D51866F">
            <w:pPr>
              <w:widowControl w:val="0"/>
              <w:numPr>
                <w:ilvl w:val="0"/>
                <w:numId w:val="0"/>
              </w:numPr>
              <w:jc w:val="center"/>
              <w:rPr>
                <w:rFonts w:hint="eastAsia"/>
                <w:sz w:val="18"/>
                <w:szCs w:val="18"/>
                <w:vertAlign w:val="baseline"/>
                <w:lang w:val="en-US" w:eastAsia="zh-CN"/>
              </w:rPr>
            </w:pPr>
          </w:p>
        </w:tc>
        <w:tc>
          <w:tcPr>
            <w:tcW w:w="3274" w:type="dxa"/>
            <w:vAlign w:val="center"/>
          </w:tcPr>
          <w:p w14:paraId="4979C7C6">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奖励发放</w:t>
            </w:r>
          </w:p>
        </w:tc>
        <w:tc>
          <w:tcPr>
            <w:tcW w:w="2406" w:type="dxa"/>
            <w:vAlign w:val="center"/>
          </w:tcPr>
          <w:p w14:paraId="68F29B34">
            <w:pPr>
              <w:widowControl w:val="0"/>
              <w:numPr>
                <w:ilvl w:val="0"/>
                <w:numId w:val="0"/>
              </w:numPr>
              <w:jc w:val="center"/>
              <w:rPr>
                <w:rFonts w:hint="eastAsia"/>
                <w:sz w:val="18"/>
                <w:szCs w:val="18"/>
                <w:vertAlign w:val="baseline"/>
                <w:lang w:val="en-US" w:eastAsia="zh-CN"/>
              </w:rPr>
            </w:pPr>
          </w:p>
        </w:tc>
      </w:tr>
      <w:tr w14:paraId="1D6C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67DBF144">
            <w:pPr>
              <w:widowControl w:val="0"/>
              <w:numPr>
                <w:ilvl w:val="0"/>
                <w:numId w:val="0"/>
              </w:numPr>
              <w:jc w:val="center"/>
              <w:rPr>
                <w:rFonts w:hint="eastAsia"/>
                <w:sz w:val="18"/>
                <w:szCs w:val="18"/>
                <w:vertAlign w:val="baseline"/>
                <w:lang w:val="en-US" w:eastAsia="zh-CN"/>
              </w:rPr>
            </w:pPr>
          </w:p>
        </w:tc>
        <w:tc>
          <w:tcPr>
            <w:tcW w:w="3274" w:type="dxa"/>
            <w:vAlign w:val="center"/>
          </w:tcPr>
          <w:p w14:paraId="08A6CCD2">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我的增员</w:t>
            </w:r>
          </w:p>
        </w:tc>
        <w:tc>
          <w:tcPr>
            <w:tcW w:w="2406" w:type="dxa"/>
            <w:vAlign w:val="center"/>
          </w:tcPr>
          <w:p w14:paraId="0FFF35D3">
            <w:pPr>
              <w:widowControl w:val="0"/>
              <w:numPr>
                <w:ilvl w:val="0"/>
                <w:numId w:val="0"/>
              </w:numPr>
              <w:jc w:val="center"/>
              <w:rPr>
                <w:rFonts w:hint="eastAsia"/>
                <w:sz w:val="18"/>
                <w:szCs w:val="18"/>
                <w:vertAlign w:val="baseline"/>
                <w:lang w:val="en-US" w:eastAsia="zh-CN"/>
              </w:rPr>
            </w:pPr>
          </w:p>
        </w:tc>
      </w:tr>
      <w:tr w14:paraId="3A30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764749BE">
            <w:pPr>
              <w:widowControl w:val="0"/>
              <w:numPr>
                <w:ilvl w:val="0"/>
                <w:numId w:val="0"/>
              </w:numPr>
              <w:jc w:val="center"/>
              <w:rPr>
                <w:rFonts w:hint="eastAsia"/>
                <w:sz w:val="18"/>
                <w:szCs w:val="18"/>
                <w:vertAlign w:val="baseline"/>
                <w:lang w:val="en-US" w:eastAsia="zh-CN"/>
              </w:rPr>
            </w:pPr>
          </w:p>
        </w:tc>
        <w:tc>
          <w:tcPr>
            <w:tcW w:w="3274" w:type="dxa"/>
            <w:vAlign w:val="center"/>
          </w:tcPr>
          <w:p w14:paraId="134951D4">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进度提醒</w:t>
            </w:r>
          </w:p>
        </w:tc>
        <w:tc>
          <w:tcPr>
            <w:tcW w:w="2406" w:type="dxa"/>
            <w:vAlign w:val="center"/>
          </w:tcPr>
          <w:p w14:paraId="6112EA74">
            <w:pPr>
              <w:widowControl w:val="0"/>
              <w:numPr>
                <w:ilvl w:val="0"/>
                <w:numId w:val="0"/>
              </w:numPr>
              <w:jc w:val="center"/>
              <w:rPr>
                <w:rFonts w:hint="eastAsia"/>
                <w:sz w:val="18"/>
                <w:szCs w:val="18"/>
                <w:vertAlign w:val="baseline"/>
                <w:lang w:val="en-US" w:eastAsia="zh-CN"/>
              </w:rPr>
            </w:pPr>
          </w:p>
        </w:tc>
      </w:tr>
      <w:tr w14:paraId="76686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796E2054">
            <w:pPr>
              <w:widowControl w:val="0"/>
              <w:numPr>
                <w:ilvl w:val="0"/>
                <w:numId w:val="0"/>
              </w:numPr>
              <w:jc w:val="center"/>
              <w:rPr>
                <w:rFonts w:hint="eastAsia"/>
                <w:sz w:val="18"/>
                <w:szCs w:val="18"/>
                <w:vertAlign w:val="baseline"/>
                <w:lang w:val="en-US" w:eastAsia="zh-CN"/>
              </w:rPr>
            </w:pPr>
          </w:p>
        </w:tc>
        <w:tc>
          <w:tcPr>
            <w:tcW w:w="3274" w:type="dxa"/>
            <w:vAlign w:val="center"/>
          </w:tcPr>
          <w:p w14:paraId="6DB07FEB">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荣誉表彰</w:t>
            </w:r>
          </w:p>
        </w:tc>
        <w:tc>
          <w:tcPr>
            <w:tcW w:w="2406" w:type="dxa"/>
            <w:vAlign w:val="center"/>
          </w:tcPr>
          <w:p w14:paraId="74C99837">
            <w:pPr>
              <w:widowControl w:val="0"/>
              <w:numPr>
                <w:ilvl w:val="0"/>
                <w:numId w:val="0"/>
              </w:numPr>
              <w:jc w:val="center"/>
              <w:rPr>
                <w:rFonts w:hint="eastAsia"/>
                <w:sz w:val="18"/>
                <w:szCs w:val="18"/>
                <w:vertAlign w:val="baseline"/>
                <w:lang w:val="en-US" w:eastAsia="zh-CN"/>
              </w:rPr>
            </w:pPr>
          </w:p>
        </w:tc>
      </w:tr>
      <w:tr w14:paraId="67BE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1BD63BFC">
            <w:pPr>
              <w:widowControl w:val="0"/>
              <w:numPr>
                <w:ilvl w:val="0"/>
                <w:numId w:val="0"/>
              </w:numPr>
              <w:jc w:val="center"/>
              <w:rPr>
                <w:rFonts w:hint="eastAsia"/>
                <w:sz w:val="18"/>
                <w:szCs w:val="18"/>
                <w:vertAlign w:val="baseline"/>
                <w:lang w:val="en-US" w:eastAsia="zh-CN"/>
              </w:rPr>
            </w:pPr>
          </w:p>
        </w:tc>
        <w:tc>
          <w:tcPr>
            <w:tcW w:w="3274" w:type="dxa"/>
            <w:vAlign w:val="center"/>
          </w:tcPr>
          <w:p w14:paraId="01673466">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职级相关</w:t>
            </w:r>
          </w:p>
        </w:tc>
        <w:tc>
          <w:tcPr>
            <w:tcW w:w="2406" w:type="dxa"/>
            <w:vAlign w:val="center"/>
          </w:tcPr>
          <w:p w14:paraId="4C4001A4">
            <w:pPr>
              <w:widowControl w:val="0"/>
              <w:numPr>
                <w:ilvl w:val="0"/>
                <w:numId w:val="0"/>
              </w:numPr>
              <w:jc w:val="center"/>
              <w:rPr>
                <w:rFonts w:hint="eastAsia"/>
                <w:sz w:val="18"/>
                <w:szCs w:val="18"/>
                <w:vertAlign w:val="baseline"/>
                <w:lang w:val="en-US" w:eastAsia="zh-CN"/>
              </w:rPr>
            </w:pPr>
          </w:p>
        </w:tc>
      </w:tr>
      <w:tr w14:paraId="5111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16124D54">
            <w:pPr>
              <w:widowControl w:val="0"/>
              <w:numPr>
                <w:ilvl w:val="0"/>
                <w:numId w:val="0"/>
              </w:numPr>
              <w:jc w:val="center"/>
              <w:rPr>
                <w:rFonts w:hint="eastAsia"/>
                <w:sz w:val="18"/>
                <w:szCs w:val="18"/>
                <w:vertAlign w:val="baseline"/>
                <w:lang w:val="en-US" w:eastAsia="zh-CN"/>
              </w:rPr>
            </w:pPr>
          </w:p>
        </w:tc>
        <w:tc>
          <w:tcPr>
            <w:tcW w:w="3274" w:type="dxa"/>
            <w:vAlign w:val="center"/>
          </w:tcPr>
          <w:p w14:paraId="51B88051">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恒星计划</w:t>
            </w:r>
          </w:p>
        </w:tc>
        <w:tc>
          <w:tcPr>
            <w:tcW w:w="2406" w:type="dxa"/>
            <w:vAlign w:val="center"/>
          </w:tcPr>
          <w:p w14:paraId="691C89D3">
            <w:pPr>
              <w:widowControl w:val="0"/>
              <w:numPr>
                <w:ilvl w:val="0"/>
                <w:numId w:val="0"/>
              </w:numPr>
              <w:jc w:val="center"/>
              <w:rPr>
                <w:rFonts w:hint="eastAsia"/>
                <w:sz w:val="18"/>
                <w:szCs w:val="18"/>
                <w:vertAlign w:val="baseline"/>
                <w:lang w:val="en-US" w:eastAsia="zh-CN"/>
              </w:rPr>
            </w:pPr>
          </w:p>
        </w:tc>
      </w:tr>
      <w:tr w14:paraId="7006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840" w:type="dxa"/>
            <w:vMerge w:val="continue"/>
            <w:vAlign w:val="center"/>
          </w:tcPr>
          <w:p w14:paraId="22845988">
            <w:pPr>
              <w:widowControl w:val="0"/>
              <w:numPr>
                <w:ilvl w:val="0"/>
                <w:numId w:val="0"/>
              </w:numPr>
              <w:jc w:val="center"/>
              <w:rPr>
                <w:rFonts w:hint="eastAsia"/>
                <w:sz w:val="18"/>
                <w:szCs w:val="18"/>
                <w:vertAlign w:val="baseline"/>
                <w:lang w:val="en-US" w:eastAsia="zh-CN"/>
              </w:rPr>
            </w:pPr>
          </w:p>
        </w:tc>
        <w:tc>
          <w:tcPr>
            <w:tcW w:w="3274" w:type="dxa"/>
            <w:vAlign w:val="center"/>
          </w:tcPr>
          <w:p w14:paraId="398FAB52">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继续率</w:t>
            </w:r>
          </w:p>
        </w:tc>
        <w:tc>
          <w:tcPr>
            <w:tcW w:w="2406" w:type="dxa"/>
            <w:vAlign w:val="center"/>
          </w:tcPr>
          <w:p w14:paraId="5F4A1172">
            <w:pPr>
              <w:widowControl w:val="0"/>
              <w:numPr>
                <w:ilvl w:val="0"/>
                <w:numId w:val="0"/>
              </w:numPr>
              <w:jc w:val="center"/>
              <w:rPr>
                <w:rFonts w:hint="eastAsia"/>
                <w:sz w:val="18"/>
                <w:szCs w:val="18"/>
                <w:vertAlign w:val="baseline"/>
                <w:lang w:val="en-US" w:eastAsia="zh-CN"/>
              </w:rPr>
            </w:pPr>
          </w:p>
        </w:tc>
      </w:tr>
    </w:tbl>
    <w:p w14:paraId="7FBE7E91">
      <w:pPr>
        <w:widowControl w:val="0"/>
        <w:numPr>
          <w:ilvl w:val="0"/>
          <w:numId w:val="17"/>
        </w:numPr>
        <w:jc w:val="both"/>
        <w:rPr>
          <w:rFonts w:hint="eastAsia"/>
          <w:sz w:val="24"/>
          <w:szCs w:val="24"/>
          <w:lang w:val="en-US" w:eastAsia="zh-CN"/>
        </w:rPr>
      </w:pPr>
      <w:r>
        <w:rPr>
          <w:rFonts w:hint="eastAsia"/>
          <w:sz w:val="24"/>
          <w:szCs w:val="24"/>
          <w:lang w:val="en-US" w:eastAsia="zh-CN"/>
        </w:rPr>
        <w:t>一键已读：右上角有一键已读按钮，点击后弹出确认对话框，确认后一键已读。</w:t>
      </w:r>
    </w:p>
    <w:p w14:paraId="471EB69F">
      <w:pPr>
        <w:widowControl w:val="0"/>
        <w:numPr>
          <w:ilvl w:val="0"/>
          <w:numId w:val="17"/>
        </w:numPr>
        <w:jc w:val="both"/>
        <w:rPr>
          <w:rFonts w:hint="default"/>
          <w:sz w:val="24"/>
          <w:szCs w:val="24"/>
          <w:lang w:val="en-US" w:eastAsia="zh-CN"/>
        </w:rPr>
      </w:pPr>
      <w:r>
        <w:rPr>
          <w:rFonts w:hint="eastAsia"/>
          <w:sz w:val="24"/>
          <w:szCs w:val="24"/>
          <w:lang w:val="en-US" w:eastAsia="zh-CN"/>
        </w:rPr>
        <w:t>收藏：右上角有收藏按钮，点击可查看已收藏的消息。</w:t>
      </w:r>
    </w:p>
    <w:p w14:paraId="1D43E6DF">
      <w:pPr>
        <w:widowControl w:val="0"/>
        <w:numPr>
          <w:ilvl w:val="0"/>
          <w:numId w:val="17"/>
        </w:numPr>
        <w:ind w:left="0" w:leftChars="0" w:firstLine="0" w:firstLineChars="0"/>
        <w:jc w:val="both"/>
        <w:rPr>
          <w:rFonts w:hint="eastAsia"/>
          <w:sz w:val="24"/>
          <w:szCs w:val="24"/>
          <w:lang w:val="en-US" w:eastAsia="zh-CN"/>
        </w:rPr>
      </w:pPr>
      <w:r>
        <w:rPr>
          <w:rFonts w:hint="eastAsia"/>
          <w:sz w:val="24"/>
          <w:szCs w:val="24"/>
          <w:lang w:val="en-US" w:eastAsia="zh-CN"/>
        </w:rPr>
        <w:t>消息设置</w:t>
      </w:r>
    </w:p>
    <w:p w14:paraId="580BD59F">
      <w:pPr>
        <w:widowControl w:val="0"/>
        <w:numPr>
          <w:ilvl w:val="0"/>
          <w:numId w:val="18"/>
        </w:numPr>
        <w:tabs>
          <w:tab w:val="clear" w:pos="420"/>
        </w:tabs>
        <w:ind w:left="840" w:leftChars="0" w:hanging="420" w:firstLineChars="0"/>
        <w:jc w:val="both"/>
        <w:rPr>
          <w:rFonts w:hint="default"/>
          <w:sz w:val="24"/>
          <w:szCs w:val="24"/>
          <w:lang w:val="en-US" w:eastAsia="zh-CN"/>
        </w:rPr>
      </w:pPr>
      <w:r>
        <w:rPr>
          <w:rFonts w:hint="eastAsia"/>
          <w:sz w:val="24"/>
          <w:szCs w:val="24"/>
          <w:lang w:val="en-US" w:eastAsia="zh-CN"/>
        </w:rPr>
        <w:t>消息通知，默认关闭。点击可跳转手机系统中的消息设置</w:t>
      </w:r>
    </w:p>
    <w:p w14:paraId="0E751176">
      <w:pPr>
        <w:widowControl w:val="0"/>
        <w:numPr>
          <w:ilvl w:val="0"/>
          <w:numId w:val="18"/>
        </w:numPr>
        <w:tabs>
          <w:tab w:val="clear" w:pos="420"/>
        </w:tabs>
        <w:ind w:left="840" w:leftChars="0" w:hanging="420" w:firstLineChars="0"/>
        <w:jc w:val="both"/>
        <w:rPr>
          <w:rFonts w:hint="default"/>
          <w:sz w:val="24"/>
          <w:szCs w:val="24"/>
          <w:lang w:val="en-US" w:eastAsia="zh-CN"/>
        </w:rPr>
      </w:pPr>
      <w:r>
        <w:rPr>
          <w:rFonts w:hint="eastAsia"/>
          <w:sz w:val="24"/>
          <w:szCs w:val="24"/>
          <w:lang w:val="en-US" w:eastAsia="zh-CN"/>
        </w:rPr>
        <w:t>活动消息开关</w:t>
      </w:r>
    </w:p>
    <w:p w14:paraId="53AF3A29">
      <w:pPr>
        <w:widowControl w:val="0"/>
        <w:numPr>
          <w:ilvl w:val="0"/>
          <w:numId w:val="18"/>
        </w:numPr>
        <w:tabs>
          <w:tab w:val="clear" w:pos="420"/>
        </w:tabs>
        <w:ind w:left="840" w:leftChars="0" w:hanging="420" w:firstLineChars="0"/>
        <w:jc w:val="both"/>
        <w:rPr>
          <w:rFonts w:hint="default"/>
          <w:sz w:val="24"/>
          <w:szCs w:val="24"/>
          <w:lang w:val="en-US" w:eastAsia="zh-CN"/>
        </w:rPr>
      </w:pPr>
      <w:r>
        <w:rPr>
          <w:rFonts w:hint="eastAsia"/>
          <w:sz w:val="24"/>
          <w:szCs w:val="24"/>
          <w:lang w:val="en-US" w:eastAsia="zh-CN"/>
        </w:rPr>
        <w:t>产品消息开关</w:t>
      </w:r>
    </w:p>
    <w:p w14:paraId="66A36728">
      <w:pPr>
        <w:widowControl w:val="0"/>
        <w:numPr>
          <w:ilvl w:val="0"/>
          <w:numId w:val="18"/>
        </w:numPr>
        <w:tabs>
          <w:tab w:val="clear" w:pos="420"/>
        </w:tabs>
        <w:ind w:left="840" w:leftChars="0" w:hanging="420" w:firstLineChars="0"/>
        <w:jc w:val="both"/>
        <w:rPr>
          <w:rFonts w:hint="default"/>
          <w:sz w:val="24"/>
          <w:szCs w:val="24"/>
          <w:lang w:val="en-US" w:eastAsia="zh-CN"/>
        </w:rPr>
      </w:pPr>
      <w:r>
        <w:rPr>
          <w:rFonts w:hint="eastAsia"/>
          <w:sz w:val="24"/>
          <w:szCs w:val="24"/>
          <w:lang w:val="en-US" w:eastAsia="zh-CN"/>
        </w:rPr>
        <w:t>通知消息开关</w:t>
      </w:r>
    </w:p>
    <w:p w14:paraId="27504580">
      <w:pPr>
        <w:widowControl w:val="0"/>
        <w:numPr>
          <w:ilvl w:val="0"/>
          <w:numId w:val="18"/>
        </w:numPr>
        <w:tabs>
          <w:tab w:val="clear" w:pos="420"/>
        </w:tabs>
        <w:ind w:left="840" w:leftChars="0" w:hanging="420" w:firstLineChars="0"/>
        <w:jc w:val="both"/>
        <w:rPr>
          <w:rFonts w:hint="default"/>
          <w:sz w:val="24"/>
          <w:szCs w:val="24"/>
          <w:lang w:val="en-US" w:eastAsia="zh-CN"/>
        </w:rPr>
      </w:pPr>
      <w:r>
        <w:rPr>
          <w:rFonts w:hint="eastAsia"/>
          <w:sz w:val="24"/>
          <w:szCs w:val="24"/>
          <w:lang w:val="en-US" w:eastAsia="zh-CN"/>
        </w:rPr>
        <w:t>我与保通消息开关</w:t>
      </w:r>
    </w:p>
    <w:p w14:paraId="1A0C563D">
      <w:pPr>
        <w:widowControl w:val="0"/>
        <w:numPr>
          <w:ilvl w:val="0"/>
          <w:numId w:val="18"/>
        </w:numPr>
        <w:tabs>
          <w:tab w:val="clear" w:pos="420"/>
        </w:tabs>
        <w:ind w:left="840" w:leftChars="0" w:hanging="420" w:firstLineChars="0"/>
        <w:jc w:val="both"/>
        <w:rPr>
          <w:rFonts w:hint="default"/>
          <w:sz w:val="24"/>
          <w:szCs w:val="24"/>
          <w:lang w:val="en-US" w:eastAsia="zh-CN"/>
        </w:rPr>
      </w:pPr>
      <w:r>
        <w:rPr>
          <w:rFonts w:hint="eastAsia"/>
          <w:sz w:val="24"/>
          <w:szCs w:val="24"/>
          <w:lang w:val="en-US" w:eastAsia="zh-CN"/>
        </w:rPr>
        <w:t>个性化推荐消息开关</w:t>
      </w:r>
    </w:p>
    <w:p w14:paraId="7643E341">
      <w:pPr>
        <w:widowControl w:val="0"/>
        <w:numPr>
          <w:ilvl w:val="0"/>
          <w:numId w:val="17"/>
        </w:numPr>
        <w:ind w:left="0" w:leftChars="0" w:firstLine="0" w:firstLineChars="0"/>
        <w:jc w:val="both"/>
        <w:rPr>
          <w:rFonts w:hint="eastAsia"/>
          <w:sz w:val="24"/>
          <w:szCs w:val="24"/>
          <w:lang w:val="en-US" w:eastAsia="zh-CN"/>
        </w:rPr>
      </w:pPr>
      <w:r>
        <w:rPr>
          <w:rFonts w:hint="eastAsia"/>
          <w:sz w:val="24"/>
          <w:szCs w:val="24"/>
          <w:lang w:val="en-US" w:eastAsia="zh-CN"/>
        </w:rPr>
        <w:t>消息搜索，结果包含“全部+产品、活动、通知、我与保通”</w:t>
      </w:r>
    </w:p>
    <w:p w14:paraId="2828F943">
      <w:pPr>
        <w:widowControl w:val="0"/>
        <w:numPr>
          <w:ilvl w:val="0"/>
          <w:numId w:val="17"/>
        </w:numPr>
        <w:ind w:left="0" w:leftChars="0" w:firstLine="0" w:firstLineChars="0"/>
        <w:jc w:val="both"/>
        <w:rPr>
          <w:rFonts w:hint="default"/>
          <w:sz w:val="24"/>
          <w:szCs w:val="24"/>
          <w:lang w:val="en-US" w:eastAsia="zh-CN"/>
        </w:rPr>
      </w:pPr>
      <w:r>
        <w:rPr>
          <w:rFonts w:hint="eastAsia"/>
          <w:sz w:val="24"/>
          <w:szCs w:val="24"/>
          <w:lang w:val="en-US" w:eastAsia="zh-CN"/>
        </w:rPr>
        <w:t>消息列表：展示消息的“子分类、名称、详情、日期、收藏按钮、未读红点”</w:t>
      </w:r>
    </w:p>
    <w:p w14:paraId="7A710816">
      <w:pPr>
        <w:pStyle w:val="2"/>
        <w:numPr>
          <w:ilvl w:val="0"/>
          <w:numId w:val="17"/>
        </w:numPr>
        <w:bidi w:val="0"/>
        <w:ind w:left="0" w:leftChars="0" w:firstLine="0" w:firstLineChars="0"/>
        <w:rPr>
          <w:rFonts w:hint="eastAsia"/>
          <w:lang w:val="en-US" w:eastAsia="zh-CN"/>
        </w:rPr>
      </w:pPr>
      <w:r>
        <w:rPr>
          <w:rFonts w:hint="eastAsia"/>
          <w:lang w:val="en-US" w:eastAsia="zh-CN"/>
        </w:rPr>
        <w:t>首页轮播图</w:t>
      </w:r>
    </w:p>
    <w:p w14:paraId="4E97916B">
      <w:pPr>
        <w:widowControl w:val="0"/>
        <w:numPr>
          <w:ilvl w:val="0"/>
          <w:numId w:val="0"/>
        </w:numPr>
        <w:jc w:val="both"/>
        <w:rPr>
          <w:rFonts w:hint="eastAsia"/>
          <w:sz w:val="24"/>
          <w:szCs w:val="24"/>
          <w:lang w:val="en-US" w:eastAsia="zh-CN"/>
        </w:rPr>
      </w:pPr>
      <w:r>
        <w:rPr>
          <w:rFonts w:hint="eastAsia"/>
          <w:sz w:val="24"/>
          <w:szCs w:val="24"/>
          <w:lang w:val="en-US" w:eastAsia="zh-CN"/>
        </w:rPr>
        <w:t>首页展示轮播图，点击可跳转相应页面。</w:t>
      </w:r>
    </w:p>
    <w:p w14:paraId="1D666B04">
      <w:pPr>
        <w:widowControl w:val="0"/>
        <w:numPr>
          <w:ilvl w:val="0"/>
          <w:numId w:val="0"/>
        </w:numPr>
        <w:jc w:val="both"/>
        <w:rPr>
          <w:rFonts w:hint="eastAsia"/>
          <w:sz w:val="24"/>
          <w:szCs w:val="24"/>
          <w:lang w:val="en-US" w:eastAsia="zh-CN"/>
        </w:rPr>
      </w:pPr>
      <w:r>
        <w:rPr>
          <w:rFonts w:hint="eastAsia"/>
          <w:sz w:val="24"/>
          <w:szCs w:val="24"/>
          <w:lang w:val="en-US" w:eastAsia="zh-CN"/>
        </w:rPr>
        <w:t>新人礼包、领取到是、平台介绍等等</w:t>
      </w:r>
    </w:p>
    <w:p w14:paraId="5374D719">
      <w:pPr>
        <w:pStyle w:val="2"/>
        <w:numPr>
          <w:ilvl w:val="0"/>
          <w:numId w:val="17"/>
        </w:numPr>
        <w:bidi w:val="0"/>
        <w:ind w:left="0" w:leftChars="0" w:firstLine="0" w:firstLineChars="0"/>
        <w:rPr>
          <w:rFonts w:hint="eastAsia"/>
          <w:lang w:val="en-US" w:eastAsia="zh-CN"/>
        </w:rPr>
      </w:pPr>
      <w:r>
        <w:rPr>
          <w:rFonts w:hint="eastAsia"/>
          <w:lang w:val="en-US" w:eastAsia="zh-CN"/>
        </w:rPr>
        <w:t>首页-加入保通</w:t>
      </w:r>
    </w:p>
    <w:p w14:paraId="49C75EB6">
      <w:pPr>
        <w:rPr>
          <w:rFonts w:hint="eastAsia"/>
          <w:sz w:val="24"/>
          <w:szCs w:val="24"/>
          <w:lang w:val="en-US" w:eastAsia="zh-CN"/>
        </w:rPr>
      </w:pPr>
      <w:r>
        <w:rPr>
          <w:rFonts w:hint="eastAsia"/>
          <w:sz w:val="24"/>
          <w:szCs w:val="24"/>
          <w:lang w:val="en-US" w:eastAsia="zh-CN"/>
        </w:rPr>
        <w:t>入职流程：身份核验→填写基本信息→培训考试→签署合同→补充重要资料。</w:t>
      </w:r>
    </w:p>
    <w:p w14:paraId="4CB5A00E">
      <w:pPr>
        <w:rPr>
          <w:rFonts w:hint="default"/>
          <w:sz w:val="24"/>
          <w:szCs w:val="24"/>
          <w:lang w:val="en-US" w:eastAsia="zh-CN"/>
        </w:rPr>
      </w:pPr>
      <w:r>
        <w:rPr>
          <w:rFonts w:hint="eastAsia"/>
          <w:sz w:val="24"/>
          <w:szCs w:val="24"/>
          <w:lang w:val="en-US" w:eastAsia="zh-CN"/>
        </w:rPr>
        <w:t>审核流程：资料初审→分公司审核→总公司处理→金事通认证</w:t>
      </w:r>
    </w:p>
    <w:p w14:paraId="70580F96">
      <w:pPr>
        <w:pStyle w:val="3"/>
        <w:bidi w:val="0"/>
        <w:rPr>
          <w:rFonts w:hint="eastAsia"/>
          <w:lang w:val="en-US" w:eastAsia="zh-CN"/>
        </w:rPr>
      </w:pPr>
      <w:r>
        <w:rPr>
          <w:rFonts w:hint="eastAsia"/>
          <w:lang w:val="en-US" w:eastAsia="zh-CN"/>
        </w:rPr>
        <w:t>7.1页面布局：</w:t>
      </w:r>
    </w:p>
    <w:p w14:paraId="72AFC26E">
      <w:pPr>
        <w:widowControl w:val="0"/>
        <w:numPr>
          <w:ilvl w:val="0"/>
          <w:numId w:val="19"/>
        </w:numPr>
        <w:ind w:left="0" w:leftChars="0" w:firstLine="0" w:firstLineChars="0"/>
        <w:jc w:val="both"/>
        <w:rPr>
          <w:rFonts w:hint="eastAsia"/>
          <w:sz w:val="24"/>
          <w:szCs w:val="24"/>
          <w:lang w:val="en-US" w:eastAsia="zh-CN"/>
        </w:rPr>
      </w:pPr>
      <w:r>
        <w:rPr>
          <w:rFonts w:hint="eastAsia"/>
          <w:sz w:val="24"/>
          <w:szCs w:val="24"/>
          <w:lang w:val="en-US" w:eastAsia="zh-CN"/>
        </w:rPr>
        <w:t>“立即申请”按钮；</w:t>
      </w:r>
    </w:p>
    <w:p w14:paraId="371693A5">
      <w:pPr>
        <w:numPr>
          <w:ilvl w:val="0"/>
          <w:numId w:val="19"/>
        </w:numPr>
        <w:rPr>
          <w:rFonts w:hint="eastAsia"/>
          <w:sz w:val="24"/>
          <w:szCs w:val="24"/>
          <w:lang w:val="en-US" w:eastAsia="zh-CN"/>
        </w:rPr>
      </w:pPr>
      <w:r>
        <w:rPr>
          <w:rFonts w:hint="eastAsia"/>
          <w:sz w:val="24"/>
          <w:szCs w:val="24"/>
          <w:lang w:val="en-US" w:eastAsia="zh-CN"/>
        </w:rPr>
        <w:t>入职流程：身份核验→填写基本信息→培训考试→签署合同→补充重要资料；</w:t>
      </w:r>
    </w:p>
    <w:p w14:paraId="75BBE178">
      <w:pPr>
        <w:numPr>
          <w:ilvl w:val="0"/>
          <w:numId w:val="19"/>
        </w:numPr>
        <w:rPr>
          <w:rFonts w:hint="eastAsia"/>
          <w:sz w:val="24"/>
          <w:szCs w:val="24"/>
          <w:lang w:val="en-US" w:eastAsia="zh-CN"/>
        </w:rPr>
      </w:pPr>
      <w:r>
        <w:rPr>
          <w:rFonts w:hint="eastAsia"/>
          <w:sz w:val="24"/>
          <w:szCs w:val="24"/>
          <w:lang w:val="en-US" w:eastAsia="zh-CN"/>
        </w:rPr>
        <w:t>常见问题：</w:t>
      </w:r>
    </w:p>
    <w:p w14:paraId="4BDCA417">
      <w:pPr>
        <w:numPr>
          <w:ilvl w:val="1"/>
          <w:numId w:val="19"/>
        </w:numPr>
        <w:ind w:left="840" w:leftChars="0" w:hanging="420" w:firstLineChars="0"/>
        <w:rPr>
          <w:rFonts w:hint="eastAsia"/>
          <w:sz w:val="24"/>
          <w:szCs w:val="24"/>
          <w:lang w:val="en-US" w:eastAsia="zh-CN"/>
        </w:rPr>
      </w:pPr>
      <w:r>
        <w:rPr>
          <w:rFonts w:hint="eastAsia"/>
          <w:sz w:val="24"/>
          <w:szCs w:val="24"/>
          <w:lang w:val="en-US" w:eastAsia="zh-CN"/>
        </w:rPr>
        <w:t>申请签约人的条件：20-60周岁，高中或中专以上，未在其他机构执业登记。</w:t>
      </w:r>
    </w:p>
    <w:p w14:paraId="1E671325">
      <w:pPr>
        <w:numPr>
          <w:ilvl w:val="1"/>
          <w:numId w:val="19"/>
        </w:numPr>
        <w:ind w:left="840" w:leftChars="0" w:hanging="420" w:firstLineChars="0"/>
        <w:rPr>
          <w:rFonts w:hint="eastAsia"/>
          <w:sz w:val="24"/>
          <w:szCs w:val="24"/>
          <w:lang w:val="en-US" w:eastAsia="zh-CN"/>
        </w:rPr>
      </w:pPr>
      <w:r>
        <w:rPr>
          <w:rFonts w:hint="eastAsia"/>
          <w:sz w:val="24"/>
          <w:szCs w:val="24"/>
          <w:lang w:val="en-US" w:eastAsia="zh-CN"/>
        </w:rPr>
        <w:t>从业资质查询：您可以在电脑端或复制链接到浏览器，登录保险中介云平台，输入姓名和18位身份证号码查询您的资质情况。</w:t>
      </w:r>
    </w:p>
    <w:p w14:paraId="77DCE3D6">
      <w:pPr>
        <w:numPr>
          <w:ilvl w:val="0"/>
          <w:numId w:val="0"/>
        </w:numPr>
        <w:ind w:left="420" w:leftChars="0" w:firstLine="420" w:firstLineChars="0"/>
        <w:jc w:val="left"/>
        <w:rPr>
          <w:rFonts w:hint="eastAsia" w:eastAsia="宋体"/>
          <w:sz w:val="24"/>
          <w:szCs w:val="24"/>
          <w:lang w:val="en-US" w:eastAsia="zh-CN"/>
        </w:rPr>
      </w:pPr>
      <w:r>
        <w:rPr>
          <w:rFonts w:hint="eastAsia"/>
          <w:color w:val="0000FF"/>
          <w:sz w:val="24"/>
          <w:szCs w:val="24"/>
          <w:lang w:val="en-US" w:eastAsia="zh-CN"/>
        </w:rPr>
        <w:t>复制中介云平台网址</w:t>
      </w:r>
      <w:r>
        <w:rPr>
          <w:rFonts w:hint="eastAsia"/>
          <w:color w:val="auto"/>
          <w:sz w:val="24"/>
          <w:szCs w:val="24"/>
          <w:lang w:val="en-US" w:eastAsia="zh-CN"/>
        </w:rPr>
        <w:t>——点击可复制地址</w:t>
      </w:r>
      <w:r>
        <w:rPr>
          <w:rFonts w:hint="eastAsia"/>
          <w:color w:val="auto"/>
          <w:sz w:val="24"/>
          <w:szCs w:val="24"/>
          <w:lang w:val="en-US" w:eastAsia="zh-CN"/>
        </w:rPr>
        <w:tab/>
      </w:r>
      <w:r>
        <w:rPr>
          <w:rFonts w:hint="eastAsia"/>
          <w:color w:val="auto"/>
          <w:sz w:val="24"/>
          <w:szCs w:val="24"/>
          <w:lang w:val="en-US" w:eastAsia="zh-CN"/>
        </w:rPr>
        <w:t>（</w:t>
      </w:r>
      <w:r>
        <w:rPr>
          <w:rFonts w:ascii="宋体" w:hAnsi="宋体" w:eastAsia="宋体" w:cs="宋体"/>
          <w:sz w:val="24"/>
          <w:szCs w:val="24"/>
        </w:rPr>
        <w:t>https://www.insurcloud.com.cn</w:t>
      </w:r>
      <w:r>
        <w:rPr>
          <w:rFonts w:hint="eastAsia" w:ascii="宋体" w:hAnsi="宋体" w:eastAsia="宋体" w:cs="宋体"/>
          <w:sz w:val="24"/>
          <w:szCs w:val="24"/>
          <w:lang w:eastAsia="zh-CN"/>
        </w:rPr>
        <w:t>）</w:t>
      </w:r>
    </w:p>
    <w:p w14:paraId="5D2F46CC">
      <w:pPr>
        <w:numPr>
          <w:ilvl w:val="1"/>
          <w:numId w:val="19"/>
        </w:numPr>
        <w:ind w:left="840" w:leftChars="0" w:hanging="420" w:firstLineChars="0"/>
        <w:rPr>
          <w:rFonts w:hint="eastAsia"/>
          <w:sz w:val="24"/>
          <w:szCs w:val="24"/>
          <w:lang w:val="en-US" w:eastAsia="zh-CN"/>
        </w:rPr>
      </w:pPr>
      <w:r>
        <w:rPr>
          <w:rFonts w:hint="eastAsia"/>
          <w:sz w:val="24"/>
          <w:szCs w:val="24"/>
          <w:lang w:val="en-US" w:eastAsia="zh-CN"/>
        </w:rPr>
        <w:t>金事通操作流程：据监管要求，代理人除平台进行资料审核外，审核通过的代理人需要在金事通1-3个工作日内完成签约登记。</w:t>
      </w:r>
    </w:p>
    <w:p w14:paraId="79C04A07">
      <w:pPr>
        <w:numPr>
          <w:ilvl w:val="0"/>
          <w:numId w:val="0"/>
        </w:numPr>
        <w:ind w:left="420" w:leftChars="0" w:firstLine="420" w:firstLineChars="0"/>
        <w:rPr>
          <w:rFonts w:hint="default"/>
          <w:color w:val="0000FF"/>
          <w:sz w:val="24"/>
          <w:szCs w:val="24"/>
          <w:lang w:val="en-US" w:eastAsia="zh-CN"/>
        </w:rPr>
      </w:pPr>
      <w:r>
        <w:rPr>
          <w:rFonts w:hint="eastAsia"/>
          <w:color w:val="0000FF"/>
          <w:sz w:val="24"/>
          <w:szCs w:val="24"/>
          <w:lang w:val="en-US" w:eastAsia="zh-CN"/>
        </w:rPr>
        <w:t>查看金事通操作流程</w:t>
      </w:r>
      <w:r>
        <w:rPr>
          <w:rFonts w:hint="eastAsia"/>
          <w:color w:val="auto"/>
          <w:sz w:val="24"/>
          <w:szCs w:val="24"/>
          <w:lang w:val="en-US" w:eastAsia="zh-CN"/>
        </w:rPr>
        <w:t>——点击可跳转金事通职业登记指南，内容为</w:t>
      </w:r>
      <w:r>
        <w:rPr>
          <w:rFonts w:hint="eastAsia"/>
          <w:color w:val="auto"/>
          <w:sz w:val="24"/>
          <w:szCs w:val="24"/>
          <w:lang w:val="en-US" w:eastAsia="zh-CN"/>
        </w:rPr>
        <w:tab/>
      </w:r>
      <w:r>
        <w:rPr>
          <w:rFonts w:hint="eastAsia"/>
          <w:color w:val="auto"/>
          <w:sz w:val="24"/>
          <w:szCs w:val="24"/>
          <w:lang w:val="en-US" w:eastAsia="zh-CN"/>
        </w:rPr>
        <w:t>金事通介绍，下方有“去下载金事通App”按钮，点击可跳转手机商店</w:t>
      </w:r>
      <w:r>
        <w:rPr>
          <w:rFonts w:hint="eastAsia"/>
          <w:color w:val="auto"/>
          <w:sz w:val="24"/>
          <w:szCs w:val="24"/>
          <w:lang w:val="en-US" w:eastAsia="zh-CN"/>
        </w:rPr>
        <w:tab/>
      </w:r>
      <w:r>
        <w:rPr>
          <w:rFonts w:hint="eastAsia"/>
          <w:color w:val="auto"/>
          <w:sz w:val="24"/>
          <w:szCs w:val="24"/>
          <w:lang w:val="en-US" w:eastAsia="zh-CN"/>
        </w:rPr>
        <w:t>金事通下载页。</w:t>
      </w:r>
    </w:p>
    <w:p w14:paraId="44AAF929">
      <w:pPr>
        <w:widowControl w:val="0"/>
        <w:numPr>
          <w:ilvl w:val="0"/>
          <w:numId w:val="19"/>
        </w:numPr>
        <w:ind w:left="0" w:leftChars="0" w:firstLine="0" w:firstLineChars="0"/>
        <w:jc w:val="both"/>
        <w:rPr>
          <w:rFonts w:hint="eastAsia"/>
          <w:sz w:val="24"/>
          <w:szCs w:val="24"/>
          <w:lang w:val="en-US" w:eastAsia="zh-CN"/>
        </w:rPr>
      </w:pPr>
      <w:r>
        <w:rPr>
          <w:rFonts w:hint="eastAsia"/>
          <w:sz w:val="24"/>
          <w:szCs w:val="24"/>
          <w:lang w:val="en-US" w:eastAsia="zh-CN"/>
        </w:rPr>
        <w:t>请先点击勾选框同意：本人同意保通保险代理有限公司对本人以往从业经历进行查询核实。 若未勾选，点击“立即申请”或“准备好了，立即申请”时，弹窗提示需要确认勾选。</w:t>
      </w:r>
    </w:p>
    <w:p w14:paraId="55A0B40C">
      <w:pPr>
        <w:widowControl w:val="0"/>
        <w:numPr>
          <w:ilvl w:val="0"/>
          <w:numId w:val="19"/>
        </w:numPr>
        <w:ind w:left="0" w:leftChars="0" w:firstLine="0" w:firstLineChars="0"/>
        <w:jc w:val="both"/>
        <w:rPr>
          <w:rFonts w:hint="default"/>
          <w:sz w:val="24"/>
          <w:szCs w:val="24"/>
          <w:lang w:val="en-US" w:eastAsia="zh-CN"/>
        </w:rPr>
      </w:pPr>
      <w:r>
        <w:rPr>
          <w:rFonts w:hint="eastAsia"/>
          <w:sz w:val="24"/>
          <w:szCs w:val="24"/>
          <w:lang w:val="en-US" w:eastAsia="zh-CN"/>
        </w:rPr>
        <w:t>“准备好了，立即申请”按钮。点击后进入下一步身份核验。</w:t>
      </w:r>
    </w:p>
    <w:p w14:paraId="6CD5F2A8">
      <w:pPr>
        <w:pStyle w:val="3"/>
        <w:bidi w:val="0"/>
        <w:rPr>
          <w:rFonts w:hint="default"/>
          <w:lang w:val="en-US" w:eastAsia="zh-CN"/>
        </w:rPr>
      </w:pPr>
      <w:r>
        <w:rPr>
          <w:rFonts w:hint="eastAsia"/>
          <w:lang w:val="en-US" w:eastAsia="zh-CN"/>
        </w:rPr>
        <w:t>7.2身份核验</w:t>
      </w:r>
    </w:p>
    <w:p w14:paraId="56774FCF">
      <w:pPr>
        <w:rPr>
          <w:rFonts w:hint="default"/>
          <w:sz w:val="24"/>
          <w:szCs w:val="24"/>
          <w:lang w:val="en-US" w:eastAsia="zh-CN"/>
        </w:rPr>
      </w:pPr>
      <w:r>
        <w:rPr>
          <w:rFonts w:hint="eastAsia"/>
          <w:sz w:val="24"/>
          <w:szCs w:val="24"/>
          <w:lang w:val="en-US" w:eastAsia="zh-CN"/>
        </w:rPr>
        <w:t>1、先输入身份信息：</w:t>
      </w:r>
    </w:p>
    <w:p w14:paraId="5799B587">
      <w:pPr>
        <w:rPr>
          <w:rFonts w:hint="eastAsia"/>
          <w:sz w:val="24"/>
          <w:szCs w:val="24"/>
          <w:lang w:val="en-US" w:eastAsia="zh-CN"/>
        </w:rPr>
      </w:pPr>
      <w:r>
        <w:rPr>
          <w:rFonts w:hint="eastAsia"/>
          <w:sz w:val="24"/>
          <w:szCs w:val="24"/>
          <w:lang w:val="en-US" w:eastAsia="zh-CN"/>
        </w:rPr>
        <w:t>方式一：</w:t>
      </w:r>
    </w:p>
    <w:p w14:paraId="424A14CB">
      <w:pPr>
        <w:ind w:firstLine="420" w:firstLineChars="0"/>
        <w:rPr>
          <w:rFonts w:hint="eastAsia"/>
          <w:sz w:val="24"/>
          <w:szCs w:val="24"/>
          <w:lang w:val="en-US" w:eastAsia="zh-CN"/>
        </w:rPr>
      </w:pPr>
      <w:r>
        <w:rPr>
          <w:rFonts w:hint="eastAsia"/>
          <w:sz w:val="24"/>
          <w:szCs w:val="24"/>
          <w:lang w:val="en-US" w:eastAsia="zh-CN"/>
        </w:rPr>
        <w:t>上传身份证人像面+身份证国徽面。</w:t>
      </w:r>
    </w:p>
    <w:p w14:paraId="475EE591">
      <w:pPr>
        <w:ind w:firstLine="420" w:firstLineChars="0"/>
        <w:rPr>
          <w:rFonts w:hint="default"/>
          <w:sz w:val="24"/>
          <w:szCs w:val="24"/>
          <w:lang w:val="en-US" w:eastAsia="zh-CN"/>
        </w:rPr>
      </w:pPr>
      <w:r>
        <w:rPr>
          <w:rFonts w:hint="eastAsia"/>
          <w:sz w:val="24"/>
          <w:szCs w:val="24"/>
          <w:lang w:val="en-US" w:eastAsia="zh-CN"/>
        </w:rPr>
        <w:t>都上传后，下方弹出识别的全部信息。有“信息有误？”按钮，点击后弹出</w:t>
      </w:r>
      <w:r>
        <w:rPr>
          <w:rFonts w:hint="eastAsia"/>
          <w:sz w:val="24"/>
          <w:szCs w:val="24"/>
          <w:lang w:val="en-US" w:eastAsia="zh-CN"/>
        </w:rPr>
        <w:tab/>
      </w:r>
      <w:r>
        <w:rPr>
          <w:rFonts w:hint="eastAsia"/>
          <w:sz w:val="24"/>
          <w:szCs w:val="24"/>
          <w:lang w:val="en-US" w:eastAsia="zh-CN"/>
        </w:rPr>
        <w:t>对话框可修改证件号码和姓名。</w:t>
      </w:r>
    </w:p>
    <w:p w14:paraId="50B08813">
      <w:pPr>
        <w:rPr>
          <w:rFonts w:hint="eastAsia"/>
          <w:sz w:val="24"/>
          <w:szCs w:val="24"/>
          <w:lang w:val="en-US" w:eastAsia="zh-CN"/>
        </w:rPr>
      </w:pPr>
      <w:r>
        <w:rPr>
          <w:rFonts w:hint="eastAsia"/>
          <w:sz w:val="24"/>
          <w:szCs w:val="24"/>
          <w:lang w:val="en-US" w:eastAsia="zh-CN"/>
        </w:rPr>
        <w:t>方式二：</w:t>
      </w:r>
    </w:p>
    <w:p w14:paraId="313CF759">
      <w:pPr>
        <w:ind w:firstLine="420" w:firstLineChars="0"/>
        <w:rPr>
          <w:rFonts w:hint="eastAsia"/>
          <w:sz w:val="24"/>
          <w:szCs w:val="24"/>
          <w:lang w:val="en-US" w:eastAsia="zh-CN"/>
        </w:rPr>
      </w:pPr>
      <w:r>
        <w:rPr>
          <w:rFonts w:hint="eastAsia"/>
          <w:sz w:val="24"/>
          <w:szCs w:val="24"/>
          <w:lang w:val="en-US" w:eastAsia="zh-CN"/>
        </w:rPr>
        <w:t>手动填写身份信息（证件号码+姓名）</w:t>
      </w:r>
    </w:p>
    <w:p w14:paraId="4E0EAA58">
      <w:pPr>
        <w:numPr>
          <w:ilvl w:val="0"/>
          <w:numId w:val="11"/>
        </w:numPr>
        <w:ind w:left="0" w:leftChars="0" w:firstLine="0" w:firstLineChars="0"/>
        <w:rPr>
          <w:rFonts w:hint="eastAsia"/>
          <w:sz w:val="24"/>
          <w:szCs w:val="24"/>
          <w:lang w:val="en-US" w:eastAsia="zh-CN"/>
        </w:rPr>
      </w:pPr>
      <w:r>
        <w:rPr>
          <w:rFonts w:hint="eastAsia"/>
          <w:sz w:val="24"/>
          <w:szCs w:val="24"/>
          <w:lang w:val="en-US" w:eastAsia="zh-CN"/>
        </w:rPr>
        <w:t>人脸识别。（校验人名+身份证+人脸）</w:t>
      </w:r>
    </w:p>
    <w:p w14:paraId="0881E43A">
      <w:pPr>
        <w:numPr>
          <w:ilvl w:val="0"/>
          <w:numId w:val="20"/>
        </w:numPr>
        <w:ind w:left="840" w:leftChars="0" w:hanging="420" w:firstLineChars="0"/>
        <w:rPr>
          <w:rFonts w:hint="default"/>
          <w:sz w:val="24"/>
          <w:szCs w:val="24"/>
          <w:lang w:val="en-US" w:eastAsia="zh-CN"/>
        </w:rPr>
      </w:pPr>
      <w:r>
        <w:rPr>
          <w:rFonts w:hint="eastAsia"/>
          <w:sz w:val="24"/>
          <w:szCs w:val="24"/>
          <w:lang w:val="en-US" w:eastAsia="zh-CN"/>
        </w:rPr>
        <w:t>提示确保本人操作，同意《人脸识别协议》，点击“同意授权并开始识别”按钮</w:t>
      </w:r>
    </w:p>
    <w:p w14:paraId="63789F79">
      <w:pPr>
        <w:numPr>
          <w:ilvl w:val="0"/>
          <w:numId w:val="20"/>
        </w:numPr>
        <w:ind w:left="840" w:leftChars="0" w:hanging="420" w:firstLineChars="0"/>
        <w:rPr>
          <w:rFonts w:hint="default"/>
          <w:sz w:val="24"/>
          <w:szCs w:val="24"/>
          <w:lang w:val="en-US" w:eastAsia="zh-CN"/>
        </w:rPr>
      </w:pPr>
      <w:r>
        <w:rPr>
          <w:rFonts w:hint="eastAsia"/>
          <w:sz w:val="24"/>
          <w:szCs w:val="24"/>
          <w:lang w:val="en-US" w:eastAsia="zh-CN"/>
        </w:rPr>
        <w:t>刷脸认证页面，需勾选“我已阅读并同意采集人脸图像或视频用于认证服务，充分理解并同意用以《认证服务及个人信息处理规则》”，点击“同意并继续”按钮，进入人脸识别。</w:t>
      </w:r>
    </w:p>
    <w:p w14:paraId="3B780B13">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认证成功，下一步。</w:t>
      </w:r>
    </w:p>
    <w:p w14:paraId="094C07F5">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认证失败，重新认证。</w:t>
      </w:r>
    </w:p>
    <w:p w14:paraId="5A0552A7">
      <w:pPr>
        <w:pStyle w:val="3"/>
        <w:bidi w:val="0"/>
        <w:rPr>
          <w:rFonts w:hint="eastAsia"/>
          <w:lang w:val="en-US" w:eastAsia="zh-CN"/>
        </w:rPr>
      </w:pPr>
      <w:r>
        <w:rPr>
          <w:rFonts w:hint="eastAsia"/>
          <w:lang w:val="en-US" w:eastAsia="zh-CN"/>
        </w:rPr>
        <w:t>7.3填写资料</w:t>
      </w:r>
    </w:p>
    <w:p w14:paraId="00E88F3B">
      <w:pPr>
        <w:rPr>
          <w:rFonts w:hint="eastAsia"/>
          <w:sz w:val="24"/>
          <w:szCs w:val="24"/>
          <w:lang w:val="en-US" w:eastAsia="zh-CN"/>
        </w:rPr>
      </w:pPr>
      <w:r>
        <w:rPr>
          <w:rFonts w:hint="eastAsia"/>
          <w:sz w:val="24"/>
          <w:szCs w:val="24"/>
          <w:lang w:val="en-US" w:eastAsia="zh-CN"/>
        </w:rPr>
        <w:t>具体内容为：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1815"/>
        <w:gridCol w:w="2722"/>
        <w:gridCol w:w="2131"/>
      </w:tblGrid>
      <w:tr w14:paraId="4505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Align w:val="center"/>
          </w:tcPr>
          <w:p w14:paraId="23722110">
            <w:pPr>
              <w:jc w:val="center"/>
              <w:rPr>
                <w:rFonts w:hint="default"/>
                <w:b/>
                <w:bCs/>
                <w:sz w:val="18"/>
                <w:szCs w:val="18"/>
                <w:vertAlign w:val="baseline"/>
                <w:lang w:val="en-US" w:eastAsia="zh-CN"/>
              </w:rPr>
            </w:pPr>
            <w:r>
              <w:rPr>
                <w:rFonts w:hint="eastAsia"/>
                <w:b/>
                <w:bCs/>
                <w:sz w:val="18"/>
                <w:szCs w:val="18"/>
                <w:vertAlign w:val="baseline"/>
                <w:lang w:val="en-US" w:eastAsia="zh-CN"/>
              </w:rPr>
              <w:t>资料分类</w:t>
            </w:r>
          </w:p>
        </w:tc>
        <w:tc>
          <w:tcPr>
            <w:tcW w:w="1815" w:type="dxa"/>
            <w:vAlign w:val="center"/>
          </w:tcPr>
          <w:p w14:paraId="4A4212E3">
            <w:pPr>
              <w:jc w:val="center"/>
              <w:rPr>
                <w:rFonts w:hint="default"/>
                <w:b/>
                <w:bCs/>
                <w:sz w:val="18"/>
                <w:szCs w:val="18"/>
                <w:vertAlign w:val="baseline"/>
                <w:lang w:val="en-US" w:eastAsia="zh-CN"/>
              </w:rPr>
            </w:pPr>
            <w:r>
              <w:rPr>
                <w:rFonts w:hint="eastAsia"/>
                <w:b/>
                <w:bCs/>
                <w:sz w:val="18"/>
                <w:szCs w:val="18"/>
                <w:vertAlign w:val="baseline"/>
                <w:lang w:val="en-US" w:eastAsia="zh-CN"/>
              </w:rPr>
              <w:t>填写字段</w:t>
            </w:r>
          </w:p>
        </w:tc>
        <w:tc>
          <w:tcPr>
            <w:tcW w:w="2722" w:type="dxa"/>
            <w:vAlign w:val="center"/>
          </w:tcPr>
          <w:p w14:paraId="7E2CDBB4">
            <w:pPr>
              <w:jc w:val="center"/>
              <w:rPr>
                <w:rFonts w:hint="default"/>
                <w:b/>
                <w:bCs/>
                <w:sz w:val="18"/>
                <w:szCs w:val="18"/>
                <w:vertAlign w:val="baseline"/>
                <w:lang w:val="en-US" w:eastAsia="zh-CN"/>
              </w:rPr>
            </w:pPr>
            <w:r>
              <w:rPr>
                <w:rFonts w:hint="eastAsia"/>
                <w:b/>
                <w:bCs/>
                <w:sz w:val="18"/>
                <w:szCs w:val="18"/>
                <w:vertAlign w:val="baseline"/>
                <w:lang w:val="en-US" w:eastAsia="zh-CN"/>
              </w:rPr>
              <w:t>数据说明</w:t>
            </w:r>
          </w:p>
        </w:tc>
        <w:tc>
          <w:tcPr>
            <w:tcW w:w="2131" w:type="dxa"/>
            <w:vAlign w:val="center"/>
          </w:tcPr>
          <w:p w14:paraId="3D4404C1">
            <w:pPr>
              <w:jc w:val="center"/>
              <w:rPr>
                <w:rFonts w:hint="default"/>
                <w:b/>
                <w:bCs/>
                <w:sz w:val="18"/>
                <w:szCs w:val="18"/>
                <w:vertAlign w:val="baseline"/>
                <w:lang w:val="en-US" w:eastAsia="zh-CN"/>
              </w:rPr>
            </w:pPr>
            <w:r>
              <w:rPr>
                <w:rFonts w:hint="eastAsia"/>
                <w:b/>
                <w:bCs/>
                <w:sz w:val="18"/>
                <w:szCs w:val="18"/>
                <w:vertAlign w:val="baseline"/>
                <w:lang w:val="en-US" w:eastAsia="zh-CN"/>
              </w:rPr>
              <w:t>输入形式</w:t>
            </w:r>
          </w:p>
        </w:tc>
      </w:tr>
      <w:tr w14:paraId="34B8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restart"/>
            <w:vAlign w:val="center"/>
          </w:tcPr>
          <w:p w14:paraId="0EFADFCA">
            <w:pPr>
              <w:jc w:val="center"/>
              <w:rPr>
                <w:rFonts w:hint="default"/>
                <w:sz w:val="18"/>
                <w:szCs w:val="18"/>
                <w:vertAlign w:val="baseline"/>
                <w:lang w:val="en-US" w:eastAsia="zh-CN"/>
              </w:rPr>
            </w:pPr>
            <w:r>
              <w:rPr>
                <w:rFonts w:hint="eastAsia"/>
                <w:sz w:val="18"/>
                <w:szCs w:val="18"/>
                <w:vertAlign w:val="baseline"/>
                <w:lang w:val="en-US" w:eastAsia="zh-CN"/>
              </w:rPr>
              <w:t>基本信息</w:t>
            </w:r>
          </w:p>
        </w:tc>
        <w:tc>
          <w:tcPr>
            <w:tcW w:w="1815" w:type="dxa"/>
            <w:vAlign w:val="center"/>
          </w:tcPr>
          <w:p w14:paraId="32E15257">
            <w:pPr>
              <w:jc w:val="center"/>
              <w:rPr>
                <w:rFonts w:hint="default"/>
                <w:sz w:val="18"/>
                <w:szCs w:val="18"/>
                <w:vertAlign w:val="baseline"/>
                <w:lang w:val="en-US" w:eastAsia="zh-CN"/>
              </w:rPr>
            </w:pPr>
            <w:r>
              <w:rPr>
                <w:rFonts w:hint="eastAsia"/>
                <w:sz w:val="18"/>
                <w:szCs w:val="18"/>
                <w:vertAlign w:val="baseline"/>
                <w:lang w:val="en-US" w:eastAsia="zh-CN"/>
              </w:rPr>
              <w:t>常驻（居住地）</w:t>
            </w:r>
          </w:p>
        </w:tc>
        <w:tc>
          <w:tcPr>
            <w:tcW w:w="2722" w:type="dxa"/>
            <w:vAlign w:val="center"/>
          </w:tcPr>
          <w:p w14:paraId="3850BA14">
            <w:pPr>
              <w:jc w:val="center"/>
              <w:rPr>
                <w:rFonts w:hint="eastAsia"/>
                <w:sz w:val="18"/>
                <w:szCs w:val="18"/>
                <w:vertAlign w:val="baseline"/>
                <w:lang w:val="en-US" w:eastAsia="zh-CN"/>
              </w:rPr>
            </w:pPr>
            <w:r>
              <w:rPr>
                <w:rFonts w:hint="eastAsia"/>
                <w:sz w:val="18"/>
                <w:szCs w:val="18"/>
                <w:vertAlign w:val="baseline"/>
                <w:lang w:val="en-US" w:eastAsia="zh-CN"/>
              </w:rPr>
              <w:t>直辖市：XX市XX区/县</w:t>
            </w:r>
          </w:p>
          <w:p w14:paraId="60FC9212">
            <w:pPr>
              <w:jc w:val="center"/>
              <w:rPr>
                <w:rFonts w:hint="default"/>
                <w:sz w:val="18"/>
                <w:szCs w:val="18"/>
                <w:vertAlign w:val="baseline"/>
                <w:lang w:val="en-US" w:eastAsia="zh-CN"/>
              </w:rPr>
            </w:pPr>
            <w:r>
              <w:rPr>
                <w:rFonts w:hint="eastAsia"/>
                <w:sz w:val="18"/>
                <w:szCs w:val="18"/>
                <w:vertAlign w:val="baseline"/>
                <w:lang w:val="en-US" w:eastAsia="zh-CN"/>
              </w:rPr>
              <w:t>地级市：XX省XX市</w:t>
            </w:r>
          </w:p>
        </w:tc>
        <w:tc>
          <w:tcPr>
            <w:tcW w:w="2131" w:type="dxa"/>
            <w:vAlign w:val="center"/>
          </w:tcPr>
          <w:p w14:paraId="3ACF7B07">
            <w:pPr>
              <w:jc w:val="center"/>
              <w:rPr>
                <w:rFonts w:hint="default"/>
                <w:sz w:val="18"/>
                <w:szCs w:val="18"/>
                <w:vertAlign w:val="baseline"/>
                <w:lang w:val="en-US" w:eastAsia="zh-CN"/>
              </w:rPr>
            </w:pPr>
            <w:r>
              <w:rPr>
                <w:rFonts w:hint="eastAsia"/>
                <w:sz w:val="18"/>
                <w:szCs w:val="18"/>
                <w:vertAlign w:val="baseline"/>
                <w:lang w:val="en-US" w:eastAsia="zh-CN"/>
              </w:rPr>
              <w:t>弹框选择</w:t>
            </w:r>
          </w:p>
        </w:tc>
      </w:tr>
      <w:tr w14:paraId="273C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continue"/>
            <w:vAlign w:val="center"/>
          </w:tcPr>
          <w:p w14:paraId="54026D20">
            <w:pPr>
              <w:jc w:val="center"/>
              <w:rPr>
                <w:rFonts w:hint="default"/>
                <w:sz w:val="18"/>
                <w:szCs w:val="18"/>
                <w:vertAlign w:val="baseline"/>
                <w:lang w:val="en-US" w:eastAsia="zh-CN"/>
              </w:rPr>
            </w:pPr>
          </w:p>
        </w:tc>
        <w:tc>
          <w:tcPr>
            <w:tcW w:w="1815" w:type="dxa"/>
            <w:vAlign w:val="center"/>
          </w:tcPr>
          <w:p w14:paraId="71A3F955">
            <w:pPr>
              <w:jc w:val="center"/>
              <w:rPr>
                <w:rFonts w:hint="default"/>
                <w:sz w:val="18"/>
                <w:szCs w:val="18"/>
                <w:vertAlign w:val="baseline"/>
                <w:lang w:val="en-US" w:eastAsia="zh-CN"/>
              </w:rPr>
            </w:pPr>
            <w:r>
              <w:rPr>
                <w:rFonts w:hint="eastAsia"/>
                <w:sz w:val="18"/>
                <w:szCs w:val="18"/>
                <w:vertAlign w:val="baseline"/>
                <w:lang w:val="en-US" w:eastAsia="zh-CN"/>
              </w:rPr>
              <w:t>详细地址</w:t>
            </w:r>
          </w:p>
        </w:tc>
        <w:tc>
          <w:tcPr>
            <w:tcW w:w="2722" w:type="dxa"/>
            <w:vAlign w:val="center"/>
          </w:tcPr>
          <w:p w14:paraId="6F964F8A">
            <w:pPr>
              <w:jc w:val="center"/>
              <w:rPr>
                <w:rFonts w:hint="default"/>
                <w:sz w:val="18"/>
                <w:szCs w:val="18"/>
                <w:vertAlign w:val="baseline"/>
                <w:lang w:val="en-US" w:eastAsia="zh-CN"/>
              </w:rPr>
            </w:pPr>
            <w:r>
              <w:rPr>
                <w:rFonts w:hint="eastAsia"/>
                <w:sz w:val="18"/>
                <w:szCs w:val="18"/>
                <w:vertAlign w:val="baseline"/>
                <w:lang w:val="en-US" w:eastAsia="zh-CN"/>
              </w:rPr>
              <w:t>至少含有区街路号室中的一个且长度不少于8位</w:t>
            </w:r>
          </w:p>
        </w:tc>
        <w:tc>
          <w:tcPr>
            <w:tcW w:w="2131" w:type="dxa"/>
            <w:vAlign w:val="center"/>
          </w:tcPr>
          <w:p w14:paraId="5AFF071D">
            <w:pPr>
              <w:jc w:val="center"/>
              <w:rPr>
                <w:rFonts w:hint="default"/>
                <w:sz w:val="18"/>
                <w:szCs w:val="18"/>
                <w:vertAlign w:val="baseline"/>
                <w:lang w:val="en-US" w:eastAsia="zh-CN"/>
              </w:rPr>
            </w:pPr>
            <w:r>
              <w:rPr>
                <w:rFonts w:hint="eastAsia"/>
                <w:sz w:val="18"/>
                <w:szCs w:val="18"/>
                <w:vertAlign w:val="baseline"/>
                <w:lang w:val="en-US" w:eastAsia="zh-CN"/>
              </w:rPr>
              <w:t>手动输入</w:t>
            </w:r>
          </w:p>
        </w:tc>
      </w:tr>
      <w:tr w14:paraId="31A7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continue"/>
            <w:vAlign w:val="center"/>
          </w:tcPr>
          <w:p w14:paraId="5D23AC72">
            <w:pPr>
              <w:jc w:val="center"/>
              <w:rPr>
                <w:rFonts w:hint="default"/>
                <w:sz w:val="18"/>
                <w:szCs w:val="18"/>
                <w:vertAlign w:val="baseline"/>
                <w:lang w:val="en-US" w:eastAsia="zh-CN"/>
              </w:rPr>
            </w:pPr>
          </w:p>
        </w:tc>
        <w:tc>
          <w:tcPr>
            <w:tcW w:w="1815" w:type="dxa"/>
            <w:vAlign w:val="center"/>
          </w:tcPr>
          <w:p w14:paraId="42DF36F5">
            <w:pPr>
              <w:jc w:val="center"/>
              <w:rPr>
                <w:rFonts w:hint="default"/>
                <w:sz w:val="18"/>
                <w:szCs w:val="18"/>
                <w:vertAlign w:val="baseline"/>
                <w:lang w:val="en-US" w:eastAsia="zh-CN"/>
              </w:rPr>
            </w:pPr>
            <w:r>
              <w:rPr>
                <w:rFonts w:hint="eastAsia"/>
                <w:sz w:val="18"/>
                <w:szCs w:val="18"/>
                <w:vertAlign w:val="baseline"/>
                <w:lang w:val="en-US" w:eastAsia="zh-CN"/>
              </w:rPr>
              <w:t>加入公司</w:t>
            </w:r>
          </w:p>
        </w:tc>
        <w:tc>
          <w:tcPr>
            <w:tcW w:w="2722" w:type="dxa"/>
            <w:vAlign w:val="center"/>
          </w:tcPr>
          <w:p w14:paraId="27F779F6">
            <w:pPr>
              <w:jc w:val="center"/>
              <w:rPr>
                <w:rFonts w:hint="default"/>
                <w:sz w:val="18"/>
                <w:szCs w:val="18"/>
                <w:vertAlign w:val="baseline"/>
                <w:lang w:val="en-US" w:eastAsia="zh-CN"/>
              </w:rPr>
            </w:pPr>
            <w:r>
              <w:rPr>
                <w:rFonts w:hint="eastAsia"/>
                <w:sz w:val="18"/>
                <w:szCs w:val="18"/>
                <w:vertAlign w:val="baseline"/>
                <w:lang w:val="en-US" w:eastAsia="zh-CN"/>
              </w:rPr>
              <w:t>根据选择的居住地信息，默认显示该区域分公司</w:t>
            </w:r>
          </w:p>
        </w:tc>
        <w:tc>
          <w:tcPr>
            <w:tcW w:w="2131" w:type="dxa"/>
            <w:vAlign w:val="center"/>
          </w:tcPr>
          <w:p w14:paraId="20EC4CD1">
            <w:pPr>
              <w:jc w:val="center"/>
              <w:rPr>
                <w:rFonts w:hint="default"/>
                <w:sz w:val="18"/>
                <w:szCs w:val="18"/>
                <w:vertAlign w:val="baseline"/>
                <w:lang w:val="en-US" w:eastAsia="zh-CN"/>
              </w:rPr>
            </w:pPr>
            <w:r>
              <w:rPr>
                <w:rFonts w:hint="eastAsia"/>
                <w:sz w:val="18"/>
                <w:szCs w:val="18"/>
                <w:vertAlign w:val="baseline"/>
                <w:lang w:val="en-US" w:eastAsia="zh-CN"/>
              </w:rPr>
              <w:t>默认回显</w:t>
            </w:r>
          </w:p>
        </w:tc>
      </w:tr>
      <w:tr w14:paraId="4644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continue"/>
            <w:vAlign w:val="center"/>
          </w:tcPr>
          <w:p w14:paraId="2C038460">
            <w:pPr>
              <w:jc w:val="center"/>
              <w:rPr>
                <w:rFonts w:hint="default"/>
                <w:sz w:val="18"/>
                <w:szCs w:val="18"/>
                <w:vertAlign w:val="baseline"/>
                <w:lang w:val="en-US" w:eastAsia="zh-CN"/>
              </w:rPr>
            </w:pPr>
          </w:p>
        </w:tc>
        <w:tc>
          <w:tcPr>
            <w:tcW w:w="1815" w:type="dxa"/>
            <w:vAlign w:val="center"/>
          </w:tcPr>
          <w:p w14:paraId="1BB7F02F">
            <w:pPr>
              <w:jc w:val="center"/>
              <w:rPr>
                <w:rFonts w:hint="default"/>
                <w:sz w:val="18"/>
                <w:szCs w:val="18"/>
                <w:vertAlign w:val="baseline"/>
                <w:lang w:val="en-US" w:eastAsia="zh-CN"/>
              </w:rPr>
            </w:pPr>
            <w:r>
              <w:rPr>
                <w:rFonts w:hint="eastAsia"/>
                <w:sz w:val="18"/>
                <w:szCs w:val="18"/>
                <w:vertAlign w:val="baseline"/>
                <w:lang w:val="en-US" w:eastAsia="zh-CN"/>
              </w:rPr>
              <w:t>政治面貌</w:t>
            </w:r>
          </w:p>
        </w:tc>
        <w:tc>
          <w:tcPr>
            <w:tcW w:w="2722" w:type="dxa"/>
            <w:vAlign w:val="center"/>
          </w:tcPr>
          <w:p w14:paraId="3673DE2E">
            <w:pPr>
              <w:jc w:val="center"/>
              <w:rPr>
                <w:rFonts w:hint="default"/>
                <w:sz w:val="18"/>
                <w:szCs w:val="18"/>
                <w:vertAlign w:val="baseline"/>
                <w:lang w:val="en-US" w:eastAsia="zh-CN"/>
              </w:rPr>
            </w:pPr>
            <w:r>
              <w:rPr>
                <w:rFonts w:hint="eastAsia"/>
                <w:sz w:val="18"/>
                <w:szCs w:val="18"/>
                <w:vertAlign w:val="baseline"/>
                <w:lang w:val="en-US" w:eastAsia="zh-CN"/>
              </w:rPr>
              <w:t>群众/中共党员/共青团员/其他</w:t>
            </w:r>
          </w:p>
        </w:tc>
        <w:tc>
          <w:tcPr>
            <w:tcW w:w="2131" w:type="dxa"/>
            <w:vAlign w:val="center"/>
          </w:tcPr>
          <w:p w14:paraId="09C0CD9B">
            <w:pPr>
              <w:jc w:val="center"/>
              <w:rPr>
                <w:rFonts w:hint="default"/>
                <w:sz w:val="18"/>
                <w:szCs w:val="18"/>
                <w:vertAlign w:val="baseline"/>
                <w:lang w:val="en-US" w:eastAsia="zh-CN"/>
              </w:rPr>
            </w:pPr>
            <w:r>
              <w:rPr>
                <w:rFonts w:hint="eastAsia"/>
                <w:sz w:val="18"/>
                <w:szCs w:val="18"/>
                <w:vertAlign w:val="baseline"/>
                <w:lang w:val="en-US" w:eastAsia="zh-CN"/>
              </w:rPr>
              <w:t>弹框选择</w:t>
            </w:r>
          </w:p>
        </w:tc>
      </w:tr>
      <w:tr w14:paraId="22E8C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shd w:val="clear" w:color="auto" w:fill="auto"/>
            <w:vAlign w:val="center"/>
          </w:tcPr>
          <w:p w14:paraId="21E0BA73">
            <w:pPr>
              <w:jc w:val="cente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工作信息及奖惩记录（请如实告知）</w:t>
            </w:r>
          </w:p>
        </w:tc>
        <w:tc>
          <w:tcPr>
            <w:tcW w:w="1815" w:type="dxa"/>
            <w:shd w:val="clear" w:color="auto" w:fill="auto"/>
            <w:vAlign w:val="center"/>
          </w:tcPr>
          <w:p w14:paraId="79A05AB7">
            <w:pPr>
              <w:jc w:val="cente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工作经历</w:t>
            </w:r>
          </w:p>
        </w:tc>
        <w:tc>
          <w:tcPr>
            <w:tcW w:w="2722" w:type="dxa"/>
            <w:shd w:val="clear" w:color="auto" w:fill="auto"/>
            <w:vAlign w:val="center"/>
          </w:tcPr>
          <w:p w14:paraId="1901A92F">
            <w:pPr>
              <w:jc w:val="cente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有/无</w:t>
            </w:r>
          </w:p>
        </w:tc>
        <w:tc>
          <w:tcPr>
            <w:tcW w:w="2131" w:type="dxa"/>
            <w:shd w:val="clear" w:color="auto" w:fill="auto"/>
            <w:vAlign w:val="center"/>
          </w:tcPr>
          <w:p w14:paraId="35FC9748">
            <w:pPr>
              <w:jc w:val="cente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选择</w:t>
            </w:r>
          </w:p>
        </w:tc>
      </w:tr>
      <w:tr w14:paraId="7C3F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restart"/>
            <w:vAlign w:val="center"/>
          </w:tcPr>
          <w:p w14:paraId="2828761A">
            <w:pPr>
              <w:jc w:val="center"/>
              <w:rPr>
                <w:rFonts w:hint="default"/>
                <w:sz w:val="18"/>
                <w:szCs w:val="18"/>
                <w:vertAlign w:val="baseline"/>
                <w:lang w:val="en-US" w:eastAsia="zh-CN"/>
              </w:rPr>
            </w:pPr>
            <w:r>
              <w:rPr>
                <w:rFonts w:hint="eastAsia"/>
                <w:sz w:val="18"/>
                <w:szCs w:val="18"/>
                <w:vertAlign w:val="baseline"/>
                <w:lang w:val="en-US" w:eastAsia="zh-CN"/>
              </w:rPr>
              <w:t>工作经历（若有）</w:t>
            </w:r>
          </w:p>
        </w:tc>
        <w:tc>
          <w:tcPr>
            <w:tcW w:w="1815" w:type="dxa"/>
            <w:vAlign w:val="center"/>
          </w:tcPr>
          <w:p w14:paraId="199D68FD">
            <w:pPr>
              <w:jc w:val="center"/>
              <w:rPr>
                <w:rFonts w:hint="default"/>
                <w:sz w:val="18"/>
                <w:szCs w:val="18"/>
                <w:vertAlign w:val="baseline"/>
                <w:lang w:val="en-US" w:eastAsia="zh-CN"/>
              </w:rPr>
            </w:pPr>
            <w:r>
              <w:rPr>
                <w:rFonts w:hint="eastAsia"/>
                <w:sz w:val="18"/>
                <w:szCs w:val="18"/>
                <w:vertAlign w:val="baseline"/>
                <w:lang w:val="en-US" w:eastAsia="zh-CN"/>
              </w:rPr>
              <w:t>起止日期</w:t>
            </w:r>
          </w:p>
        </w:tc>
        <w:tc>
          <w:tcPr>
            <w:tcW w:w="2722" w:type="dxa"/>
            <w:vAlign w:val="center"/>
          </w:tcPr>
          <w:p w14:paraId="07B2F73E">
            <w:pPr>
              <w:jc w:val="center"/>
              <w:rPr>
                <w:rFonts w:hint="default"/>
                <w:sz w:val="18"/>
                <w:szCs w:val="18"/>
                <w:vertAlign w:val="baseline"/>
                <w:lang w:val="en-US" w:eastAsia="zh-CN"/>
              </w:rPr>
            </w:pPr>
            <w:r>
              <w:rPr>
                <w:rFonts w:hint="eastAsia"/>
                <w:sz w:val="18"/>
                <w:szCs w:val="18"/>
                <w:vertAlign w:val="baseline"/>
                <w:lang w:val="en-US" w:eastAsia="zh-CN"/>
              </w:rPr>
              <w:t>年月日</w:t>
            </w:r>
          </w:p>
        </w:tc>
        <w:tc>
          <w:tcPr>
            <w:tcW w:w="2131" w:type="dxa"/>
            <w:vAlign w:val="center"/>
          </w:tcPr>
          <w:p w14:paraId="3DF5C94E">
            <w:pPr>
              <w:jc w:val="center"/>
              <w:rPr>
                <w:rFonts w:hint="default"/>
                <w:sz w:val="18"/>
                <w:szCs w:val="18"/>
                <w:vertAlign w:val="baseline"/>
                <w:lang w:val="en-US" w:eastAsia="zh-CN"/>
              </w:rPr>
            </w:pPr>
            <w:r>
              <w:rPr>
                <w:rFonts w:hint="eastAsia"/>
                <w:sz w:val="18"/>
                <w:szCs w:val="18"/>
                <w:vertAlign w:val="baseline"/>
                <w:lang w:val="en-US" w:eastAsia="zh-CN"/>
              </w:rPr>
              <w:t>日历选择</w:t>
            </w:r>
          </w:p>
        </w:tc>
      </w:tr>
      <w:tr w14:paraId="546B6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continue"/>
            <w:vAlign w:val="center"/>
          </w:tcPr>
          <w:p w14:paraId="4C352A68">
            <w:pPr>
              <w:jc w:val="center"/>
              <w:rPr>
                <w:rFonts w:hint="default"/>
                <w:sz w:val="18"/>
                <w:szCs w:val="18"/>
                <w:vertAlign w:val="baseline"/>
                <w:lang w:val="en-US" w:eastAsia="zh-CN"/>
              </w:rPr>
            </w:pPr>
          </w:p>
        </w:tc>
        <w:tc>
          <w:tcPr>
            <w:tcW w:w="1815" w:type="dxa"/>
            <w:vAlign w:val="center"/>
          </w:tcPr>
          <w:p w14:paraId="2297A118">
            <w:pPr>
              <w:jc w:val="center"/>
              <w:rPr>
                <w:rFonts w:hint="default"/>
                <w:sz w:val="18"/>
                <w:szCs w:val="18"/>
                <w:vertAlign w:val="baseline"/>
                <w:lang w:val="en-US" w:eastAsia="zh-CN"/>
              </w:rPr>
            </w:pPr>
            <w:r>
              <w:rPr>
                <w:rFonts w:hint="eastAsia"/>
                <w:sz w:val="18"/>
                <w:szCs w:val="18"/>
                <w:vertAlign w:val="baseline"/>
                <w:lang w:val="en-US" w:eastAsia="zh-CN"/>
              </w:rPr>
              <w:t>所在行业</w:t>
            </w:r>
          </w:p>
        </w:tc>
        <w:tc>
          <w:tcPr>
            <w:tcW w:w="2722" w:type="dxa"/>
            <w:vAlign w:val="center"/>
          </w:tcPr>
          <w:p w14:paraId="38C1C2F2">
            <w:pPr>
              <w:jc w:val="center"/>
              <w:rPr>
                <w:rFonts w:hint="default"/>
                <w:sz w:val="18"/>
                <w:szCs w:val="18"/>
                <w:vertAlign w:val="baseline"/>
                <w:lang w:val="en-US" w:eastAsia="zh-CN"/>
              </w:rPr>
            </w:pPr>
            <w:r>
              <w:rPr>
                <w:rFonts w:hint="eastAsia"/>
                <w:sz w:val="18"/>
                <w:szCs w:val="18"/>
                <w:vertAlign w:val="baseline"/>
                <w:lang w:val="en-US" w:eastAsia="zh-CN"/>
              </w:rPr>
              <w:t>保险，银行/证券等金融，医药，房地产，其他</w:t>
            </w:r>
          </w:p>
        </w:tc>
        <w:tc>
          <w:tcPr>
            <w:tcW w:w="2131" w:type="dxa"/>
            <w:vAlign w:val="center"/>
          </w:tcPr>
          <w:p w14:paraId="62583EC2">
            <w:pPr>
              <w:jc w:val="center"/>
              <w:rPr>
                <w:rFonts w:hint="default"/>
                <w:sz w:val="18"/>
                <w:szCs w:val="18"/>
                <w:vertAlign w:val="baseline"/>
                <w:lang w:val="en-US" w:eastAsia="zh-CN"/>
              </w:rPr>
            </w:pPr>
            <w:r>
              <w:rPr>
                <w:rFonts w:hint="eastAsia"/>
                <w:sz w:val="18"/>
                <w:szCs w:val="18"/>
                <w:vertAlign w:val="baseline"/>
                <w:lang w:val="en-US" w:eastAsia="zh-CN"/>
              </w:rPr>
              <w:t>弹框选择</w:t>
            </w:r>
          </w:p>
        </w:tc>
      </w:tr>
      <w:tr w14:paraId="2F6F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continue"/>
            <w:vAlign w:val="center"/>
          </w:tcPr>
          <w:p w14:paraId="6B9EB6AD">
            <w:pPr>
              <w:jc w:val="center"/>
              <w:rPr>
                <w:rFonts w:hint="default"/>
                <w:sz w:val="18"/>
                <w:szCs w:val="18"/>
                <w:vertAlign w:val="baseline"/>
                <w:lang w:val="en-US" w:eastAsia="zh-CN"/>
              </w:rPr>
            </w:pPr>
          </w:p>
        </w:tc>
        <w:tc>
          <w:tcPr>
            <w:tcW w:w="1815" w:type="dxa"/>
            <w:vAlign w:val="center"/>
          </w:tcPr>
          <w:p w14:paraId="5B8A1525">
            <w:pPr>
              <w:jc w:val="center"/>
              <w:rPr>
                <w:rFonts w:hint="default"/>
                <w:sz w:val="18"/>
                <w:szCs w:val="18"/>
                <w:vertAlign w:val="baseline"/>
                <w:lang w:val="en-US" w:eastAsia="zh-CN"/>
              </w:rPr>
            </w:pPr>
            <w:r>
              <w:rPr>
                <w:rFonts w:hint="eastAsia"/>
                <w:sz w:val="18"/>
                <w:szCs w:val="18"/>
                <w:vertAlign w:val="baseline"/>
                <w:lang w:val="en-US" w:eastAsia="zh-CN"/>
              </w:rPr>
              <w:t>工作经历</w:t>
            </w:r>
          </w:p>
        </w:tc>
        <w:tc>
          <w:tcPr>
            <w:tcW w:w="2722" w:type="dxa"/>
            <w:vAlign w:val="center"/>
          </w:tcPr>
          <w:p w14:paraId="72F2A259">
            <w:pPr>
              <w:jc w:val="center"/>
              <w:rPr>
                <w:rFonts w:hint="default"/>
                <w:sz w:val="18"/>
                <w:szCs w:val="18"/>
                <w:vertAlign w:val="baseline"/>
                <w:lang w:val="en-US" w:eastAsia="zh-CN"/>
              </w:rPr>
            </w:pPr>
            <w:r>
              <w:rPr>
                <w:rFonts w:hint="eastAsia"/>
                <w:sz w:val="18"/>
                <w:szCs w:val="18"/>
                <w:vertAlign w:val="baseline"/>
                <w:lang w:val="en-US" w:eastAsia="zh-CN"/>
              </w:rPr>
              <w:t>100字以内</w:t>
            </w:r>
          </w:p>
        </w:tc>
        <w:tc>
          <w:tcPr>
            <w:tcW w:w="2131" w:type="dxa"/>
            <w:vAlign w:val="center"/>
          </w:tcPr>
          <w:p w14:paraId="6F6BC08C">
            <w:pPr>
              <w:jc w:val="center"/>
              <w:rPr>
                <w:rFonts w:hint="eastAsia"/>
                <w:sz w:val="18"/>
                <w:szCs w:val="18"/>
                <w:vertAlign w:val="baseline"/>
                <w:lang w:val="en-US" w:eastAsia="zh-CN"/>
              </w:rPr>
            </w:pPr>
            <w:r>
              <w:rPr>
                <w:rFonts w:hint="eastAsia"/>
                <w:sz w:val="18"/>
                <w:szCs w:val="18"/>
                <w:vertAlign w:val="baseline"/>
                <w:lang w:val="en-US" w:eastAsia="zh-CN"/>
              </w:rPr>
              <w:t>手动输入</w:t>
            </w:r>
          </w:p>
        </w:tc>
      </w:tr>
      <w:tr w14:paraId="781C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continue"/>
            <w:vAlign w:val="center"/>
          </w:tcPr>
          <w:p w14:paraId="21F63877">
            <w:pPr>
              <w:jc w:val="center"/>
              <w:rPr>
                <w:rFonts w:hint="default"/>
                <w:sz w:val="18"/>
                <w:szCs w:val="18"/>
                <w:vertAlign w:val="baseline"/>
                <w:lang w:val="en-US" w:eastAsia="zh-CN"/>
              </w:rPr>
            </w:pPr>
          </w:p>
        </w:tc>
        <w:tc>
          <w:tcPr>
            <w:tcW w:w="1815" w:type="dxa"/>
            <w:vAlign w:val="center"/>
          </w:tcPr>
          <w:p w14:paraId="4465E28B">
            <w:pPr>
              <w:jc w:val="center"/>
              <w:rPr>
                <w:rFonts w:hint="default"/>
                <w:sz w:val="18"/>
                <w:szCs w:val="18"/>
                <w:vertAlign w:val="baseline"/>
                <w:lang w:val="en-US" w:eastAsia="zh-CN"/>
              </w:rPr>
            </w:pPr>
            <w:r>
              <w:rPr>
                <w:rFonts w:hint="eastAsia"/>
                <w:sz w:val="18"/>
                <w:szCs w:val="18"/>
                <w:vertAlign w:val="baseline"/>
                <w:lang w:val="en-US" w:eastAsia="zh-CN"/>
              </w:rPr>
              <w:t>奖惩记录</w:t>
            </w:r>
          </w:p>
        </w:tc>
        <w:tc>
          <w:tcPr>
            <w:tcW w:w="2722" w:type="dxa"/>
            <w:vAlign w:val="center"/>
          </w:tcPr>
          <w:p w14:paraId="24CBA27B">
            <w:pPr>
              <w:jc w:val="center"/>
              <w:rPr>
                <w:rFonts w:hint="eastAsia"/>
                <w:sz w:val="18"/>
                <w:szCs w:val="18"/>
                <w:vertAlign w:val="baseline"/>
                <w:lang w:val="en-US" w:eastAsia="zh-CN"/>
              </w:rPr>
            </w:pPr>
            <w:r>
              <w:rPr>
                <w:rFonts w:hint="eastAsia"/>
                <w:sz w:val="18"/>
                <w:szCs w:val="18"/>
                <w:vertAlign w:val="baseline"/>
                <w:lang w:val="en-US" w:eastAsia="zh-CN"/>
              </w:rPr>
              <w:t>100字以内</w:t>
            </w:r>
          </w:p>
        </w:tc>
        <w:tc>
          <w:tcPr>
            <w:tcW w:w="2131" w:type="dxa"/>
            <w:vAlign w:val="center"/>
          </w:tcPr>
          <w:p w14:paraId="3D8EE4BA">
            <w:pPr>
              <w:jc w:val="center"/>
              <w:rPr>
                <w:rFonts w:hint="eastAsia"/>
                <w:sz w:val="18"/>
                <w:szCs w:val="18"/>
                <w:vertAlign w:val="baseline"/>
                <w:lang w:val="en-US" w:eastAsia="zh-CN"/>
              </w:rPr>
            </w:pPr>
            <w:r>
              <w:rPr>
                <w:rFonts w:hint="eastAsia"/>
                <w:sz w:val="18"/>
                <w:szCs w:val="18"/>
                <w:vertAlign w:val="baseline"/>
                <w:lang w:val="en-US" w:eastAsia="zh-CN"/>
              </w:rPr>
              <w:t>手动输入</w:t>
            </w:r>
          </w:p>
        </w:tc>
      </w:tr>
      <w:tr w14:paraId="47BE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Align w:val="center"/>
          </w:tcPr>
          <w:p w14:paraId="725E25DA">
            <w:pPr>
              <w:jc w:val="center"/>
              <w:rPr>
                <w:rFonts w:hint="default"/>
                <w:sz w:val="18"/>
                <w:szCs w:val="18"/>
                <w:vertAlign w:val="baseline"/>
                <w:lang w:val="en-US" w:eastAsia="zh-CN"/>
              </w:rPr>
            </w:pPr>
            <w:r>
              <w:rPr>
                <w:rFonts w:hint="eastAsia"/>
                <w:sz w:val="18"/>
                <w:szCs w:val="18"/>
                <w:vertAlign w:val="baseline"/>
                <w:lang w:val="en-US" w:eastAsia="zh-CN"/>
              </w:rPr>
              <w:t>邀请人信息</w:t>
            </w:r>
          </w:p>
        </w:tc>
        <w:tc>
          <w:tcPr>
            <w:tcW w:w="1815" w:type="dxa"/>
            <w:vAlign w:val="center"/>
          </w:tcPr>
          <w:p w14:paraId="33C50662">
            <w:pPr>
              <w:jc w:val="center"/>
              <w:rPr>
                <w:rFonts w:hint="default"/>
                <w:sz w:val="18"/>
                <w:szCs w:val="18"/>
                <w:vertAlign w:val="baseline"/>
                <w:lang w:val="en-US" w:eastAsia="zh-CN"/>
              </w:rPr>
            </w:pPr>
            <w:r>
              <w:rPr>
                <w:rFonts w:hint="eastAsia"/>
                <w:sz w:val="18"/>
                <w:szCs w:val="18"/>
                <w:vertAlign w:val="baseline"/>
                <w:lang w:val="en-US" w:eastAsia="zh-CN"/>
              </w:rPr>
              <w:t>保通邀请人</w:t>
            </w:r>
          </w:p>
        </w:tc>
        <w:tc>
          <w:tcPr>
            <w:tcW w:w="2722" w:type="dxa"/>
            <w:vAlign w:val="center"/>
          </w:tcPr>
          <w:p w14:paraId="58704992">
            <w:pPr>
              <w:jc w:val="center"/>
              <w:rPr>
                <w:rFonts w:hint="eastAsia"/>
                <w:sz w:val="18"/>
                <w:szCs w:val="18"/>
                <w:vertAlign w:val="baseline"/>
                <w:lang w:val="en-US" w:eastAsia="zh-CN"/>
              </w:rPr>
            </w:pPr>
            <w:r>
              <w:rPr>
                <w:rFonts w:hint="eastAsia"/>
                <w:sz w:val="18"/>
                <w:szCs w:val="18"/>
                <w:vertAlign w:val="baseline"/>
                <w:lang w:val="en-US" w:eastAsia="zh-CN"/>
              </w:rPr>
              <w:t>有/无</w:t>
            </w:r>
          </w:p>
        </w:tc>
        <w:tc>
          <w:tcPr>
            <w:tcW w:w="2131" w:type="dxa"/>
            <w:vAlign w:val="center"/>
          </w:tcPr>
          <w:p w14:paraId="1E08A584">
            <w:pPr>
              <w:jc w:val="center"/>
              <w:rPr>
                <w:rFonts w:hint="eastAsia"/>
                <w:sz w:val="18"/>
                <w:szCs w:val="18"/>
                <w:vertAlign w:val="baseline"/>
                <w:lang w:val="en-US" w:eastAsia="zh-CN"/>
              </w:rPr>
            </w:pPr>
            <w:r>
              <w:rPr>
                <w:rFonts w:hint="eastAsia"/>
                <w:sz w:val="18"/>
                <w:szCs w:val="18"/>
                <w:vertAlign w:val="baseline"/>
                <w:lang w:val="en-US" w:eastAsia="zh-CN"/>
              </w:rPr>
              <w:t>选择</w:t>
            </w:r>
          </w:p>
        </w:tc>
      </w:tr>
      <w:tr w14:paraId="1DDB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Align w:val="center"/>
          </w:tcPr>
          <w:p w14:paraId="2C59B508">
            <w:pPr>
              <w:jc w:val="center"/>
              <w:rPr>
                <w:rFonts w:hint="default"/>
                <w:sz w:val="18"/>
                <w:szCs w:val="18"/>
                <w:vertAlign w:val="baseline"/>
                <w:lang w:val="en-US" w:eastAsia="zh-CN"/>
              </w:rPr>
            </w:pPr>
            <w:r>
              <w:rPr>
                <w:rFonts w:hint="eastAsia"/>
                <w:sz w:val="18"/>
                <w:szCs w:val="18"/>
                <w:vertAlign w:val="baseline"/>
                <w:lang w:val="en-US" w:eastAsia="zh-CN"/>
              </w:rPr>
              <w:t>保通邀请人（若有）</w:t>
            </w:r>
          </w:p>
        </w:tc>
        <w:tc>
          <w:tcPr>
            <w:tcW w:w="1815" w:type="dxa"/>
            <w:vAlign w:val="center"/>
          </w:tcPr>
          <w:p w14:paraId="2F6076B7">
            <w:pPr>
              <w:jc w:val="center"/>
              <w:rPr>
                <w:rFonts w:hint="default"/>
                <w:sz w:val="18"/>
                <w:szCs w:val="18"/>
                <w:vertAlign w:val="baseline"/>
                <w:lang w:val="en-US" w:eastAsia="zh-CN"/>
              </w:rPr>
            </w:pPr>
            <w:r>
              <w:rPr>
                <w:rFonts w:hint="eastAsia"/>
                <w:sz w:val="18"/>
                <w:szCs w:val="18"/>
                <w:vertAlign w:val="baseline"/>
                <w:lang w:val="en-US" w:eastAsia="zh-CN"/>
              </w:rPr>
              <w:t>邀请人工号</w:t>
            </w:r>
          </w:p>
        </w:tc>
        <w:tc>
          <w:tcPr>
            <w:tcW w:w="2722" w:type="dxa"/>
            <w:vAlign w:val="center"/>
          </w:tcPr>
          <w:p w14:paraId="2672637F">
            <w:pPr>
              <w:jc w:val="center"/>
              <w:rPr>
                <w:rFonts w:hint="default"/>
                <w:sz w:val="18"/>
                <w:szCs w:val="18"/>
                <w:vertAlign w:val="baseline"/>
                <w:lang w:val="en-US" w:eastAsia="zh-CN"/>
              </w:rPr>
            </w:pPr>
            <w:r>
              <w:rPr>
                <w:rFonts w:hint="eastAsia"/>
                <w:sz w:val="18"/>
                <w:szCs w:val="18"/>
                <w:vertAlign w:val="baseline"/>
                <w:lang w:val="en-US" w:eastAsia="zh-CN"/>
              </w:rPr>
              <w:t>系统内已有工号</w:t>
            </w:r>
          </w:p>
        </w:tc>
        <w:tc>
          <w:tcPr>
            <w:tcW w:w="2131" w:type="dxa"/>
            <w:vAlign w:val="center"/>
          </w:tcPr>
          <w:p w14:paraId="062A597C">
            <w:pPr>
              <w:jc w:val="center"/>
              <w:rPr>
                <w:rFonts w:hint="eastAsia"/>
                <w:sz w:val="18"/>
                <w:szCs w:val="18"/>
                <w:vertAlign w:val="baseline"/>
                <w:lang w:val="en-US" w:eastAsia="zh-CN"/>
              </w:rPr>
            </w:pPr>
            <w:r>
              <w:rPr>
                <w:rFonts w:hint="eastAsia"/>
                <w:sz w:val="18"/>
                <w:szCs w:val="18"/>
                <w:vertAlign w:val="baseline"/>
                <w:lang w:val="en-US" w:eastAsia="zh-CN"/>
              </w:rPr>
              <w:t>手动输入</w:t>
            </w:r>
          </w:p>
        </w:tc>
      </w:tr>
      <w:tr w14:paraId="61CA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restart"/>
            <w:vAlign w:val="center"/>
          </w:tcPr>
          <w:p w14:paraId="68C4CC76">
            <w:pPr>
              <w:jc w:val="center"/>
              <w:rPr>
                <w:rFonts w:hint="default"/>
                <w:sz w:val="18"/>
                <w:szCs w:val="18"/>
                <w:vertAlign w:val="baseline"/>
                <w:lang w:val="en-US" w:eastAsia="zh-CN"/>
              </w:rPr>
            </w:pPr>
            <w:r>
              <w:rPr>
                <w:rFonts w:hint="eastAsia"/>
                <w:sz w:val="18"/>
                <w:szCs w:val="18"/>
                <w:vertAlign w:val="baseline"/>
                <w:lang w:val="en-US" w:eastAsia="zh-CN"/>
              </w:rPr>
              <w:t>联系方式</w:t>
            </w:r>
          </w:p>
        </w:tc>
        <w:tc>
          <w:tcPr>
            <w:tcW w:w="1815" w:type="dxa"/>
            <w:vAlign w:val="center"/>
          </w:tcPr>
          <w:p w14:paraId="5077B3A1">
            <w:pPr>
              <w:jc w:val="center"/>
              <w:rPr>
                <w:rFonts w:hint="default"/>
                <w:sz w:val="18"/>
                <w:szCs w:val="18"/>
                <w:vertAlign w:val="baseline"/>
                <w:lang w:val="en-US" w:eastAsia="zh-CN"/>
              </w:rPr>
            </w:pPr>
            <w:r>
              <w:rPr>
                <w:rFonts w:hint="eastAsia"/>
                <w:sz w:val="18"/>
                <w:szCs w:val="18"/>
                <w:vertAlign w:val="baseline"/>
                <w:lang w:val="en-US" w:eastAsia="zh-CN"/>
              </w:rPr>
              <w:t>手机号</w:t>
            </w:r>
          </w:p>
        </w:tc>
        <w:tc>
          <w:tcPr>
            <w:tcW w:w="2722" w:type="dxa"/>
            <w:vAlign w:val="center"/>
          </w:tcPr>
          <w:p w14:paraId="1F176B02">
            <w:pPr>
              <w:jc w:val="center"/>
              <w:rPr>
                <w:rFonts w:hint="default"/>
                <w:sz w:val="18"/>
                <w:szCs w:val="18"/>
                <w:vertAlign w:val="baseline"/>
                <w:lang w:val="en-US" w:eastAsia="zh-CN"/>
              </w:rPr>
            </w:pPr>
            <w:r>
              <w:rPr>
                <w:rFonts w:hint="eastAsia"/>
                <w:sz w:val="18"/>
                <w:szCs w:val="18"/>
                <w:vertAlign w:val="baseline"/>
                <w:lang w:val="en-US" w:eastAsia="zh-CN"/>
              </w:rPr>
              <w:t>显示登录手机号</w:t>
            </w:r>
          </w:p>
        </w:tc>
        <w:tc>
          <w:tcPr>
            <w:tcW w:w="2131" w:type="dxa"/>
            <w:vAlign w:val="center"/>
          </w:tcPr>
          <w:p w14:paraId="7DC60D9E">
            <w:pPr>
              <w:jc w:val="center"/>
              <w:rPr>
                <w:rFonts w:hint="default"/>
                <w:sz w:val="18"/>
                <w:szCs w:val="18"/>
                <w:vertAlign w:val="baseline"/>
                <w:lang w:val="en-US" w:eastAsia="zh-CN"/>
              </w:rPr>
            </w:pPr>
            <w:r>
              <w:rPr>
                <w:rFonts w:hint="eastAsia"/>
                <w:sz w:val="18"/>
                <w:szCs w:val="18"/>
                <w:vertAlign w:val="baseline"/>
                <w:lang w:val="en-US" w:eastAsia="zh-CN"/>
              </w:rPr>
              <w:t>默认回显，可修改</w:t>
            </w:r>
          </w:p>
        </w:tc>
      </w:tr>
      <w:tr w14:paraId="7E6E3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continue"/>
            <w:vAlign w:val="center"/>
          </w:tcPr>
          <w:p w14:paraId="572C63E9">
            <w:pPr>
              <w:jc w:val="center"/>
              <w:rPr>
                <w:rFonts w:hint="default"/>
                <w:sz w:val="18"/>
                <w:szCs w:val="18"/>
                <w:vertAlign w:val="baseline"/>
                <w:lang w:val="en-US" w:eastAsia="zh-CN"/>
              </w:rPr>
            </w:pPr>
          </w:p>
        </w:tc>
        <w:tc>
          <w:tcPr>
            <w:tcW w:w="1815" w:type="dxa"/>
            <w:vAlign w:val="center"/>
          </w:tcPr>
          <w:p w14:paraId="1C20E10A">
            <w:pPr>
              <w:jc w:val="center"/>
              <w:rPr>
                <w:rFonts w:hint="default"/>
                <w:sz w:val="18"/>
                <w:szCs w:val="18"/>
                <w:vertAlign w:val="baseline"/>
                <w:lang w:val="en-US" w:eastAsia="zh-CN"/>
              </w:rPr>
            </w:pPr>
            <w:r>
              <w:rPr>
                <w:rFonts w:hint="eastAsia"/>
                <w:sz w:val="18"/>
                <w:szCs w:val="18"/>
                <w:vertAlign w:val="baseline"/>
                <w:lang w:val="en-US" w:eastAsia="zh-CN"/>
              </w:rPr>
              <w:t>验证码</w:t>
            </w:r>
          </w:p>
        </w:tc>
        <w:tc>
          <w:tcPr>
            <w:tcW w:w="2722" w:type="dxa"/>
            <w:vAlign w:val="center"/>
          </w:tcPr>
          <w:p w14:paraId="01433D3E">
            <w:pPr>
              <w:jc w:val="center"/>
              <w:rPr>
                <w:rFonts w:hint="default"/>
                <w:sz w:val="18"/>
                <w:szCs w:val="18"/>
                <w:vertAlign w:val="baseline"/>
                <w:lang w:val="en-US" w:eastAsia="zh-CN"/>
              </w:rPr>
            </w:pPr>
            <w:r>
              <w:rPr>
                <w:rFonts w:hint="eastAsia"/>
                <w:sz w:val="18"/>
                <w:szCs w:val="18"/>
                <w:vertAlign w:val="baseline"/>
                <w:lang w:val="en-US" w:eastAsia="zh-CN"/>
              </w:rPr>
              <w:t>短信验证</w:t>
            </w:r>
          </w:p>
        </w:tc>
        <w:tc>
          <w:tcPr>
            <w:tcW w:w="2131" w:type="dxa"/>
            <w:vAlign w:val="center"/>
          </w:tcPr>
          <w:p w14:paraId="3DA91172">
            <w:pPr>
              <w:jc w:val="center"/>
              <w:rPr>
                <w:rFonts w:hint="eastAsia"/>
                <w:sz w:val="18"/>
                <w:szCs w:val="18"/>
                <w:vertAlign w:val="baseline"/>
                <w:lang w:val="en-US" w:eastAsia="zh-CN"/>
              </w:rPr>
            </w:pPr>
            <w:r>
              <w:rPr>
                <w:rFonts w:hint="eastAsia"/>
                <w:sz w:val="18"/>
                <w:szCs w:val="18"/>
                <w:vertAlign w:val="baseline"/>
                <w:lang w:val="en-US" w:eastAsia="zh-CN"/>
              </w:rPr>
              <w:t>手动输入</w:t>
            </w:r>
          </w:p>
        </w:tc>
      </w:tr>
      <w:tr w14:paraId="38E20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54" w:type="dxa"/>
            <w:vMerge w:val="continue"/>
            <w:vAlign w:val="center"/>
          </w:tcPr>
          <w:p w14:paraId="2BB4C7E5">
            <w:pPr>
              <w:jc w:val="center"/>
              <w:rPr>
                <w:rFonts w:hint="default"/>
                <w:sz w:val="18"/>
                <w:szCs w:val="18"/>
                <w:vertAlign w:val="baseline"/>
                <w:lang w:val="en-US" w:eastAsia="zh-CN"/>
              </w:rPr>
            </w:pPr>
          </w:p>
        </w:tc>
        <w:tc>
          <w:tcPr>
            <w:tcW w:w="1815" w:type="dxa"/>
            <w:vAlign w:val="center"/>
          </w:tcPr>
          <w:p w14:paraId="20439514">
            <w:pPr>
              <w:jc w:val="center"/>
              <w:rPr>
                <w:rFonts w:hint="default"/>
                <w:sz w:val="18"/>
                <w:szCs w:val="18"/>
                <w:vertAlign w:val="baseline"/>
                <w:lang w:val="en-US" w:eastAsia="zh-CN"/>
              </w:rPr>
            </w:pPr>
            <w:r>
              <w:rPr>
                <w:rFonts w:hint="eastAsia"/>
                <w:sz w:val="18"/>
                <w:szCs w:val="18"/>
                <w:vertAlign w:val="baseline"/>
                <w:lang w:val="en-US" w:eastAsia="zh-CN"/>
              </w:rPr>
              <w:t>电子邮箱</w:t>
            </w:r>
          </w:p>
        </w:tc>
        <w:tc>
          <w:tcPr>
            <w:tcW w:w="2722" w:type="dxa"/>
            <w:vAlign w:val="center"/>
          </w:tcPr>
          <w:p w14:paraId="6CFB05AB">
            <w:pPr>
              <w:jc w:val="center"/>
              <w:rPr>
                <w:rFonts w:hint="eastAsia"/>
                <w:sz w:val="18"/>
                <w:szCs w:val="18"/>
                <w:vertAlign w:val="baseline"/>
                <w:lang w:val="en-US" w:eastAsia="zh-CN"/>
              </w:rPr>
            </w:pPr>
          </w:p>
        </w:tc>
        <w:tc>
          <w:tcPr>
            <w:tcW w:w="2131" w:type="dxa"/>
            <w:vAlign w:val="center"/>
          </w:tcPr>
          <w:p w14:paraId="15690D40">
            <w:pPr>
              <w:jc w:val="center"/>
              <w:rPr>
                <w:rFonts w:hint="eastAsia"/>
                <w:sz w:val="18"/>
                <w:szCs w:val="18"/>
                <w:vertAlign w:val="baseline"/>
                <w:lang w:val="en-US" w:eastAsia="zh-CN"/>
              </w:rPr>
            </w:pPr>
            <w:r>
              <w:rPr>
                <w:rFonts w:hint="eastAsia"/>
                <w:sz w:val="18"/>
                <w:szCs w:val="18"/>
                <w:vertAlign w:val="baseline"/>
                <w:lang w:val="en-US" w:eastAsia="zh-CN"/>
              </w:rPr>
              <w:t>手动输入</w:t>
            </w:r>
          </w:p>
        </w:tc>
      </w:tr>
    </w:tbl>
    <w:p w14:paraId="29A13D9D">
      <w:pPr>
        <w:rPr>
          <w:rFonts w:hint="eastAsia"/>
          <w:sz w:val="24"/>
          <w:szCs w:val="24"/>
          <w:lang w:val="en-US" w:eastAsia="zh-CN"/>
        </w:rPr>
      </w:pPr>
    </w:p>
    <w:p w14:paraId="3C49E9A9">
      <w:pPr>
        <w:rPr>
          <w:rFonts w:hint="eastAsia"/>
          <w:sz w:val="24"/>
          <w:szCs w:val="24"/>
          <w:lang w:val="en-US" w:eastAsia="zh-CN"/>
        </w:rPr>
      </w:pPr>
      <w:r>
        <w:rPr>
          <w:rFonts w:hint="eastAsia"/>
          <w:sz w:val="24"/>
          <w:szCs w:val="24"/>
          <w:lang w:val="en-US" w:eastAsia="zh-CN"/>
        </w:rPr>
        <w:t>所有内容除电子邮箱均为必填内容。未填写提交时进行提示。</w:t>
      </w:r>
    </w:p>
    <w:p w14:paraId="0765FE1D">
      <w:pPr>
        <w:rPr>
          <w:rFonts w:hint="eastAsia"/>
          <w:sz w:val="24"/>
          <w:szCs w:val="24"/>
          <w:lang w:val="en-US" w:eastAsia="zh-CN"/>
        </w:rPr>
      </w:pPr>
      <w:r>
        <w:rPr>
          <w:rFonts w:hint="eastAsia"/>
          <w:sz w:val="24"/>
          <w:szCs w:val="24"/>
          <w:lang w:val="en-US" w:eastAsia="zh-CN"/>
        </w:rPr>
        <w:t>工作经历可新增多个，新增后也可进行删除。</w:t>
      </w:r>
    </w:p>
    <w:p w14:paraId="566CF5B0">
      <w:pPr>
        <w:rPr>
          <w:rFonts w:hint="eastAsia"/>
          <w:sz w:val="24"/>
          <w:szCs w:val="24"/>
          <w:lang w:val="en-US" w:eastAsia="zh-CN"/>
        </w:rPr>
      </w:pPr>
    </w:p>
    <w:p w14:paraId="16EF5B45">
      <w:pPr>
        <w:rPr>
          <w:rFonts w:hint="eastAsia"/>
          <w:sz w:val="24"/>
          <w:szCs w:val="24"/>
          <w:lang w:val="en-US" w:eastAsia="zh-CN"/>
        </w:rPr>
      </w:pPr>
      <w:r>
        <w:rPr>
          <w:rFonts w:hint="eastAsia"/>
          <w:sz w:val="24"/>
          <w:szCs w:val="24"/>
          <w:lang w:val="en-US" w:eastAsia="zh-CN"/>
        </w:rPr>
        <w:t>填写完毕后，点击“下一步”，弹出确认声明，点击“确认”进入下一步骤培训考试。</w:t>
      </w:r>
    </w:p>
    <w:p w14:paraId="3311C50B">
      <w:pPr>
        <w:rPr>
          <w:rFonts w:hint="eastAsia"/>
          <w:sz w:val="24"/>
          <w:szCs w:val="24"/>
          <w:lang w:val="en-US" w:eastAsia="zh-CN"/>
        </w:rPr>
      </w:pPr>
    </w:p>
    <w:p w14:paraId="27ED9E24">
      <w:pPr>
        <w:rPr>
          <w:rFonts w:hint="eastAsia"/>
          <w:sz w:val="24"/>
          <w:szCs w:val="24"/>
          <w:lang w:val="en-US" w:eastAsia="zh-CN"/>
        </w:rPr>
      </w:pPr>
      <w:r>
        <w:rPr>
          <w:rFonts w:hint="eastAsia"/>
          <w:sz w:val="24"/>
          <w:szCs w:val="24"/>
          <w:lang w:val="en-US" w:eastAsia="zh-CN"/>
        </w:rPr>
        <w:t>声明：</w:t>
      </w:r>
    </w:p>
    <w:p w14:paraId="2C8CCF76">
      <w:pPr>
        <w:rPr>
          <w:rFonts w:hint="default"/>
          <w:sz w:val="24"/>
          <w:szCs w:val="24"/>
          <w:lang w:val="en-US" w:eastAsia="zh-CN"/>
        </w:rPr>
      </w:pPr>
      <w:r>
        <w:rPr>
          <w:rFonts w:hint="default"/>
          <w:sz w:val="24"/>
          <w:szCs w:val="24"/>
          <w:lang w:val="en-US" w:eastAsia="zh-CN"/>
        </w:rPr>
        <w:t>本人承诺，不存在以下情况</w:t>
      </w:r>
    </w:p>
    <w:p w14:paraId="561693F5">
      <w:pPr>
        <w:rPr>
          <w:rFonts w:hint="default"/>
          <w:sz w:val="24"/>
          <w:szCs w:val="24"/>
          <w:lang w:val="en-US" w:eastAsia="zh-CN"/>
        </w:rPr>
      </w:pPr>
      <w:r>
        <w:rPr>
          <w:rFonts w:hint="default"/>
          <w:sz w:val="24"/>
          <w:szCs w:val="24"/>
          <w:lang w:val="en-US" w:eastAsia="zh-CN"/>
        </w:rPr>
        <w:t>1、因贪污、受贿、侵占财产、挪用财产或者破坏社会主义市场经济秩序,被判处刑罚;</w:t>
      </w:r>
    </w:p>
    <w:p w14:paraId="6808219E">
      <w:pPr>
        <w:rPr>
          <w:rFonts w:hint="default"/>
          <w:sz w:val="24"/>
          <w:szCs w:val="24"/>
          <w:lang w:val="en-US" w:eastAsia="zh-CN"/>
        </w:rPr>
      </w:pPr>
      <w:r>
        <w:rPr>
          <w:rFonts w:hint="default"/>
          <w:sz w:val="24"/>
          <w:szCs w:val="24"/>
          <w:lang w:val="en-US" w:eastAsia="zh-CN"/>
        </w:rPr>
        <w:t>2、被金融监管机构决定在一定期限内禁止进入金融行业，期限未满的;</w:t>
      </w:r>
    </w:p>
    <w:p w14:paraId="334E7274">
      <w:pPr>
        <w:rPr>
          <w:rFonts w:hint="default"/>
          <w:sz w:val="24"/>
          <w:szCs w:val="24"/>
          <w:lang w:val="en-US" w:eastAsia="zh-CN"/>
        </w:rPr>
      </w:pPr>
      <w:r>
        <w:rPr>
          <w:rFonts w:hint="default"/>
          <w:sz w:val="24"/>
          <w:szCs w:val="24"/>
          <w:lang w:val="en-US" w:eastAsia="zh-CN"/>
        </w:rPr>
        <w:t>3、因严重失信行为被国家有关单位确定为失信联合惩戒对象且应当在保险领域受到相应惩戒，或者最近5年内具有其他严重失信不良记录的;</w:t>
      </w:r>
    </w:p>
    <w:p w14:paraId="1C04A78B">
      <w:pPr>
        <w:rPr>
          <w:rFonts w:hint="default"/>
          <w:sz w:val="24"/>
          <w:szCs w:val="24"/>
          <w:lang w:val="en-US" w:eastAsia="zh-CN"/>
        </w:rPr>
      </w:pPr>
      <w:r>
        <w:rPr>
          <w:rFonts w:hint="default"/>
          <w:sz w:val="24"/>
          <w:szCs w:val="24"/>
          <w:lang w:val="en-US" w:eastAsia="zh-CN"/>
        </w:rPr>
        <w:t>4、法律、行政法规和国务院保险监督管理机构规定的其他情形;</w:t>
      </w:r>
    </w:p>
    <w:p w14:paraId="34D8D9AD">
      <w:pPr>
        <w:rPr>
          <w:rFonts w:hint="default"/>
          <w:sz w:val="24"/>
          <w:szCs w:val="24"/>
          <w:lang w:val="en-US" w:eastAsia="zh-CN"/>
        </w:rPr>
      </w:pPr>
      <w:r>
        <w:rPr>
          <w:rFonts w:hint="default"/>
          <w:sz w:val="24"/>
          <w:szCs w:val="24"/>
          <w:lang w:val="en-US" w:eastAsia="zh-CN"/>
        </w:rPr>
        <w:t>5、被金融监管机构列入黑名单(包括但不限于一定期限内行业禁入)，或者有欺诈(例如侵占保费或骗取财补等)不诚信行为的违规记录的;</w:t>
      </w:r>
    </w:p>
    <w:p w14:paraId="6583B09A">
      <w:pPr>
        <w:rPr>
          <w:rFonts w:hint="default"/>
          <w:sz w:val="24"/>
          <w:szCs w:val="24"/>
          <w:lang w:val="en-US" w:eastAsia="zh-CN"/>
        </w:rPr>
      </w:pPr>
      <w:r>
        <w:rPr>
          <w:rFonts w:hint="default"/>
          <w:sz w:val="24"/>
          <w:szCs w:val="24"/>
          <w:lang w:val="en-US" w:eastAsia="zh-CN"/>
        </w:rPr>
        <w:t>6、涉嫌非法集资的;</w:t>
      </w:r>
    </w:p>
    <w:p w14:paraId="443A6A4C">
      <w:pPr>
        <w:rPr>
          <w:rFonts w:hint="default"/>
          <w:sz w:val="24"/>
          <w:szCs w:val="24"/>
          <w:lang w:val="en-US" w:eastAsia="zh-CN"/>
        </w:rPr>
      </w:pPr>
      <w:r>
        <w:rPr>
          <w:rFonts w:hint="default"/>
          <w:sz w:val="24"/>
          <w:szCs w:val="24"/>
          <w:lang w:val="en-US" w:eastAsia="zh-CN"/>
        </w:rPr>
        <w:t>7、同时兼职销售非保险金融产品的;</w:t>
      </w:r>
    </w:p>
    <w:p w14:paraId="716D0B14">
      <w:pPr>
        <w:rPr>
          <w:rFonts w:hint="default"/>
          <w:sz w:val="24"/>
          <w:szCs w:val="24"/>
          <w:lang w:val="en-US" w:eastAsia="zh-CN"/>
        </w:rPr>
      </w:pPr>
      <w:r>
        <w:rPr>
          <w:rFonts w:hint="default"/>
          <w:sz w:val="24"/>
          <w:szCs w:val="24"/>
          <w:lang w:val="en-US" w:eastAsia="zh-CN"/>
        </w:rPr>
        <w:t>8、其他违反法律法规的;</w:t>
      </w:r>
    </w:p>
    <w:p w14:paraId="5F41B660">
      <w:pPr>
        <w:rPr>
          <w:rFonts w:hint="default"/>
          <w:sz w:val="24"/>
          <w:szCs w:val="24"/>
          <w:lang w:val="en-US" w:eastAsia="zh-CN"/>
        </w:rPr>
      </w:pPr>
      <w:r>
        <w:rPr>
          <w:rFonts w:hint="default"/>
          <w:sz w:val="24"/>
          <w:szCs w:val="24"/>
          <w:lang w:val="en-US" w:eastAsia="zh-CN"/>
        </w:rPr>
        <w:t>9、从事过传销或违规销售非保险金融产品的;</w:t>
      </w:r>
    </w:p>
    <w:p w14:paraId="5168114A">
      <w:pPr>
        <w:pStyle w:val="3"/>
        <w:bidi w:val="0"/>
        <w:rPr>
          <w:rFonts w:hint="eastAsia"/>
          <w:lang w:val="en-US" w:eastAsia="zh-CN"/>
        </w:rPr>
      </w:pPr>
      <w:r>
        <w:rPr>
          <w:rFonts w:hint="eastAsia"/>
          <w:lang w:val="en-US" w:eastAsia="zh-CN"/>
        </w:rPr>
        <w:t>7.4培训考试</w:t>
      </w:r>
    </w:p>
    <w:p w14:paraId="7A01271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需观看9节视频课，最后有答题，全部看完并答题通过后，方可进入下一步。</w:t>
      </w:r>
    </w:p>
    <w:p w14:paraId="199AD638">
      <w:pPr>
        <w:rPr>
          <w:rFonts w:hint="eastAsia" w:ascii="宋体" w:hAnsi="宋体" w:eastAsia="宋体" w:cs="宋体"/>
          <w:sz w:val="24"/>
          <w:szCs w:val="24"/>
          <w:lang w:val="en-US" w:eastAsia="zh-CN"/>
        </w:rPr>
      </w:pPr>
    </w:p>
    <w:p w14:paraId="3F44BC6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视频课：</w:t>
      </w:r>
    </w:p>
    <w:p w14:paraId="6F3ECD1A">
      <w:pPr>
        <w:numPr>
          <w:ilvl w:val="0"/>
          <w:numId w:val="21"/>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公司及平台介绍</w:t>
      </w:r>
    </w:p>
    <w:p w14:paraId="5B3B026B">
      <w:pPr>
        <w:numPr>
          <w:ilvl w:val="0"/>
          <w:numId w:val="2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保险基础知识</w:t>
      </w:r>
    </w:p>
    <w:p w14:paraId="111B2600">
      <w:pPr>
        <w:numPr>
          <w:ilvl w:val="0"/>
          <w:numId w:val="2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法律合规及职业道德1-1</w:t>
      </w:r>
    </w:p>
    <w:p w14:paraId="26177383">
      <w:pPr>
        <w:numPr>
          <w:ilvl w:val="0"/>
          <w:numId w:val="2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法律合规及职业道德1-2</w:t>
      </w:r>
    </w:p>
    <w:p w14:paraId="0222A66B">
      <w:pPr>
        <w:numPr>
          <w:ilvl w:val="0"/>
          <w:numId w:val="2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法律合规及职业道德2</w:t>
      </w:r>
    </w:p>
    <w:p w14:paraId="054DE32A">
      <w:pPr>
        <w:numPr>
          <w:ilvl w:val="0"/>
          <w:numId w:val="2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法律合规及职业道德3</w:t>
      </w:r>
    </w:p>
    <w:p w14:paraId="3C27733A">
      <w:pPr>
        <w:numPr>
          <w:ilvl w:val="0"/>
          <w:numId w:val="2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基础销售技能</w:t>
      </w:r>
    </w:p>
    <w:p w14:paraId="03DFA5E7">
      <w:pPr>
        <w:numPr>
          <w:ilvl w:val="0"/>
          <w:numId w:val="2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互联网展业&amp;万能分红保险基础知识</w:t>
      </w:r>
    </w:p>
    <w:p w14:paraId="772C2F74">
      <w:pPr>
        <w:numPr>
          <w:ilvl w:val="0"/>
          <w:numId w:val="2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品牌视觉规范要求及知识产权风险培训&amp;互联网保险营销宣传</w:t>
      </w:r>
    </w:p>
    <w:p w14:paraId="66D6A937">
      <w:pPr>
        <w:widowControl w:val="0"/>
        <w:numPr>
          <w:ilvl w:val="0"/>
          <w:numId w:val="0"/>
        </w:numPr>
        <w:jc w:val="both"/>
        <w:rPr>
          <w:rFonts w:hint="eastAsia" w:ascii="宋体" w:hAnsi="宋体" w:eastAsia="宋体" w:cs="宋体"/>
          <w:sz w:val="24"/>
          <w:szCs w:val="24"/>
          <w:lang w:val="en-US" w:eastAsia="zh-CN"/>
        </w:rPr>
      </w:pPr>
    </w:p>
    <w:p w14:paraId="37BBB276">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首页视频课列表，展示每节课程学习进度和情况。包含：课程名、观看时长（时分秒）、状态（待学习/学习中/已学完）</w:t>
      </w:r>
    </w:p>
    <w:p w14:paraId="39C2D57B">
      <w:pPr>
        <w:widowControl w:val="0"/>
        <w:numPr>
          <w:ilvl w:val="0"/>
          <w:numId w:val="0"/>
        </w:numPr>
        <w:jc w:val="both"/>
        <w:rPr>
          <w:rFonts w:hint="eastAsia" w:ascii="宋体" w:hAnsi="宋体" w:eastAsia="宋体" w:cs="宋体"/>
          <w:sz w:val="24"/>
          <w:szCs w:val="24"/>
          <w:lang w:val="en-US" w:eastAsia="zh-CN"/>
        </w:rPr>
      </w:pPr>
    </w:p>
    <w:p w14:paraId="74B74F95">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都看完后，进行考试，全是单选题，13道题；</w:t>
      </w:r>
    </w:p>
    <w:p w14:paraId="028E43A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单击选项即可，正确显示蓝色，错误显示红色。如果选错两次，直接当场提示蓝色正确答案，选中正确答案即可进入下一题。全部做完即可进入下一步签署协议。</w:t>
      </w:r>
    </w:p>
    <w:p w14:paraId="39509306">
      <w:pPr>
        <w:widowControl w:val="0"/>
        <w:numPr>
          <w:ilvl w:val="0"/>
          <w:numId w:val="0"/>
        </w:numPr>
        <w:jc w:val="both"/>
        <w:rPr>
          <w:rFonts w:hint="eastAsia" w:ascii="宋体" w:hAnsi="宋体" w:eastAsia="宋体" w:cs="宋体"/>
          <w:sz w:val="24"/>
          <w:szCs w:val="24"/>
          <w:lang w:val="en-US" w:eastAsia="zh-CN"/>
        </w:rPr>
      </w:pPr>
    </w:p>
    <w:p w14:paraId="0C2A3268">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备注：i云保实际课程视频就三个。课程首页进来就直接显示全部已经看完了。</w:t>
      </w:r>
    </w:p>
    <w:p w14:paraId="36EC076F">
      <w:pPr>
        <w:pStyle w:val="3"/>
        <w:bidi w:val="0"/>
        <w:rPr>
          <w:rFonts w:hint="eastAsia"/>
          <w:lang w:val="en-US" w:eastAsia="zh-CN"/>
        </w:rPr>
      </w:pPr>
      <w:r>
        <w:rPr>
          <w:rFonts w:hint="eastAsia"/>
          <w:lang w:val="en-US" w:eastAsia="zh-CN"/>
        </w:rPr>
        <w:t>7.5签署协议</w:t>
      </w:r>
    </w:p>
    <w:p w14:paraId="52AC8023">
      <w:pPr>
        <w:rPr>
          <w:rFonts w:hint="eastAsia"/>
          <w:sz w:val="24"/>
          <w:szCs w:val="24"/>
          <w:lang w:val="en-US" w:eastAsia="zh-CN"/>
        </w:rPr>
      </w:pPr>
      <w:r>
        <w:rPr>
          <w:rFonts w:hint="eastAsia"/>
          <w:sz w:val="24"/>
          <w:szCs w:val="24"/>
          <w:lang w:val="en-US" w:eastAsia="zh-CN"/>
        </w:rPr>
        <w:t>课程看完并答题通过后，进入签署协议步骤。</w:t>
      </w:r>
    </w:p>
    <w:p w14:paraId="1A51834E">
      <w:pPr>
        <w:rPr>
          <w:rFonts w:hint="eastAsia"/>
          <w:sz w:val="24"/>
          <w:szCs w:val="24"/>
          <w:lang w:val="en-US" w:eastAsia="zh-CN"/>
        </w:rPr>
      </w:pPr>
      <w:r>
        <w:rPr>
          <w:rFonts w:hint="eastAsia"/>
          <w:sz w:val="24"/>
          <w:szCs w:val="24"/>
          <w:lang w:val="en-US" w:eastAsia="zh-CN"/>
        </w:rPr>
        <w:t>展示协议和附件内容：</w:t>
      </w:r>
    </w:p>
    <w:p w14:paraId="72E8D904">
      <w:pPr>
        <w:rPr>
          <w:rFonts w:hint="eastAsia"/>
          <w:sz w:val="24"/>
          <w:szCs w:val="24"/>
          <w:lang w:val="en-US" w:eastAsia="zh-CN"/>
        </w:rPr>
      </w:pPr>
      <w:r>
        <w:rPr>
          <w:rFonts w:hint="eastAsia"/>
          <w:sz w:val="24"/>
          <w:szCs w:val="24"/>
          <w:lang w:val="en-US" w:eastAsia="zh-CN"/>
        </w:rPr>
        <w:t>《保通保险代理有限公司个人保险代理合同》</w:t>
      </w:r>
    </w:p>
    <w:p w14:paraId="034E71EF">
      <w:pPr>
        <w:ind w:firstLine="420" w:firstLineChars="0"/>
        <w:rPr>
          <w:rFonts w:hint="eastAsia"/>
          <w:sz w:val="24"/>
          <w:szCs w:val="24"/>
          <w:lang w:val="en-US" w:eastAsia="zh-CN"/>
        </w:rPr>
      </w:pPr>
      <w:r>
        <w:rPr>
          <w:rFonts w:hint="eastAsia"/>
          <w:sz w:val="24"/>
          <w:szCs w:val="24"/>
          <w:lang w:val="en-US" w:eastAsia="zh-CN"/>
        </w:rPr>
        <w:t>欢迎申请…………………………………………</w:t>
      </w:r>
    </w:p>
    <w:p w14:paraId="6BB25F0F">
      <w:pPr>
        <w:rPr>
          <w:rFonts w:hint="eastAsia"/>
          <w:sz w:val="24"/>
          <w:szCs w:val="24"/>
          <w:lang w:val="en-US" w:eastAsia="zh-CN"/>
        </w:rPr>
      </w:pPr>
      <w:r>
        <w:rPr>
          <w:rFonts w:hint="eastAsia"/>
          <w:sz w:val="24"/>
          <w:szCs w:val="24"/>
          <w:lang w:val="en-US" w:eastAsia="zh-CN"/>
        </w:rPr>
        <w:t>《附件123456》</w:t>
      </w:r>
    </w:p>
    <w:p w14:paraId="1026C336">
      <w:pPr>
        <w:ind w:firstLine="420" w:firstLineChars="0"/>
        <w:rPr>
          <w:rFonts w:hint="default"/>
          <w:sz w:val="24"/>
          <w:szCs w:val="24"/>
          <w:lang w:val="en-US" w:eastAsia="zh-CN"/>
        </w:rPr>
      </w:pPr>
      <w:r>
        <w:rPr>
          <w:rFonts w:hint="eastAsia"/>
          <w:sz w:val="24"/>
          <w:szCs w:val="24"/>
          <w:lang w:val="en-US" w:eastAsia="zh-CN"/>
        </w:rPr>
        <w:t>……………………………………………………</w:t>
      </w:r>
    </w:p>
    <w:p w14:paraId="01409167">
      <w:pPr>
        <w:ind w:firstLine="420" w:firstLineChars="0"/>
        <w:rPr>
          <w:rFonts w:hint="eastAsia"/>
          <w:sz w:val="24"/>
          <w:szCs w:val="24"/>
          <w:lang w:val="en-US" w:eastAsia="zh-CN"/>
        </w:rPr>
      </w:pPr>
    </w:p>
    <w:p w14:paraId="2B330168">
      <w:pPr>
        <w:rPr>
          <w:rFonts w:hint="eastAsia"/>
          <w:sz w:val="24"/>
          <w:szCs w:val="24"/>
          <w:lang w:val="en-US" w:eastAsia="zh-CN"/>
        </w:rPr>
      </w:pPr>
    </w:p>
    <w:p w14:paraId="081260F6">
      <w:pPr>
        <w:rPr>
          <w:rFonts w:hint="eastAsia"/>
          <w:sz w:val="24"/>
          <w:szCs w:val="24"/>
          <w:lang w:val="en-US" w:eastAsia="zh-CN"/>
        </w:rPr>
      </w:pPr>
      <w:r>
        <w:rPr>
          <w:rFonts w:hint="eastAsia"/>
          <w:sz w:val="24"/>
          <w:szCs w:val="24"/>
          <w:lang w:val="en-US" w:eastAsia="zh-CN"/>
        </w:rPr>
        <w:t>下方有阅读同意勾选框，内容为：</w:t>
      </w:r>
    </w:p>
    <w:p w14:paraId="0A2690DC">
      <w:pPr>
        <w:rPr>
          <w:rFonts w:hint="default"/>
          <w:sz w:val="24"/>
          <w:szCs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-182245</wp:posOffset>
                </wp:positionH>
                <wp:positionV relativeFrom="paragraph">
                  <wp:posOffset>25400</wp:posOffset>
                </wp:positionV>
                <wp:extent cx="161925" cy="152400"/>
                <wp:effectExtent l="6350" t="6350" r="22225" b="12700"/>
                <wp:wrapNone/>
                <wp:docPr id="1" name="矩形 1"/>
                <wp:cNvGraphicFramePr/>
                <a:graphic xmlns:a="http://schemas.openxmlformats.org/drawingml/2006/main">
                  <a:graphicData uri="http://schemas.microsoft.com/office/word/2010/wordprocessingShape">
                    <wps:wsp>
                      <wps:cNvSpPr/>
                      <wps:spPr>
                        <a:xfrm>
                          <a:off x="1017905" y="5081905"/>
                          <a:ext cx="161925" cy="15240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35pt;margin-top:2pt;height:12pt;width:12.75pt;z-index:251659264;v-text-anchor:middle;mso-width-relative:page;mso-height-relative:page;" filled="f" stroked="t" coordsize="21600,21600" o:gfxdata="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0zIAM2AAAAAcBAAAPAAAAAAAAAAEA&#10;IAAAACIAAABkcnMvZG93bnJldi54bWxQSwECFAAUAAAACACHTuJA9Nf4z4ECAAD4BAAADgAAAAAA&#10;AAABACAAAAAnAQAAZHJzL2Uyb0RvYy54bWxQSwUGAAAAAAYABgBZAQAAGgYAAAAA&#10;">
                <v:fill on="f" focussize="0,0"/>
                <v:stroke weight="1pt" color="#2E54A1 [2404]" miterlimit="8" joinstyle="miter"/>
                <v:imagedata o:title=""/>
                <o:lock v:ext="edit" aspectratio="f"/>
              </v:rect>
            </w:pict>
          </mc:Fallback>
        </mc:AlternateContent>
      </w:r>
      <w:r>
        <w:rPr>
          <w:rFonts w:hint="default"/>
          <w:sz w:val="24"/>
          <w:szCs w:val="24"/>
          <w:lang w:val="en-US" w:eastAsia="zh-CN"/>
        </w:rPr>
        <w:t>我已阅读并同意签署 《保通保险代理有限公司个人保险代理合同》及以下附件和协议，附件一:《保通保险代理有限公司个人保险代理合同》申请书;附件二:兼职情况申明书;附件三:保险销售从业人员自觉抵制非法集资活动及规范自媒体保险营销宣传行为承诺书;附件四:保验代理人诚信展业承诺书;附件五:保通保险代理有限公司保险销售从业人员管理办法;附件六:保通保险代理有限公司保险销售从业人员品质管理办法(2022)(修订版);协议:《推广服务协议A》、《推广服务协议B》、《反非法集资承诺书》、《数字证书使用协议》《委托快捷签署服务协议》、《个人所得税扣缴申报管理办法(试行)》、《保通保险代理有限公司销售人员行为准则》</w:t>
      </w:r>
    </w:p>
    <w:p w14:paraId="6C20255D">
      <w:pPr>
        <w:rPr>
          <w:rFonts w:hint="default"/>
          <w:sz w:val="24"/>
          <w:szCs w:val="24"/>
          <w:lang w:val="en-US" w:eastAsia="zh-CN"/>
        </w:rPr>
      </w:pPr>
    </w:p>
    <w:p w14:paraId="0D3AF7B8">
      <w:pPr>
        <w:rPr>
          <w:rFonts w:hint="eastAsia"/>
          <w:sz w:val="24"/>
          <w:szCs w:val="24"/>
          <w:lang w:val="en-US" w:eastAsia="zh-CN"/>
        </w:rPr>
      </w:pPr>
      <w:r>
        <w:rPr>
          <w:rFonts w:hint="eastAsia"/>
          <w:sz w:val="24"/>
          <w:szCs w:val="24"/>
          <w:lang w:val="en-US" w:eastAsia="zh-CN"/>
        </w:rPr>
        <w:t>附加协议均可点开进行查看。</w:t>
      </w:r>
    </w:p>
    <w:p w14:paraId="2D24D4D0">
      <w:pPr>
        <w:rPr>
          <w:rFonts w:hint="default"/>
          <w:sz w:val="24"/>
          <w:szCs w:val="24"/>
          <w:lang w:val="en-US" w:eastAsia="zh-CN"/>
        </w:rPr>
      </w:pPr>
      <w:r>
        <w:rPr>
          <w:rFonts w:hint="eastAsia"/>
          <w:sz w:val="24"/>
          <w:szCs w:val="24"/>
          <w:lang w:val="en-US" w:eastAsia="zh-CN"/>
        </w:rPr>
        <w:t>勾选同意后，点击“我已阅读全部内容并签名”，进入签名页面，手写签名确认后，进入下一阶段资料补充。</w:t>
      </w:r>
    </w:p>
    <w:p w14:paraId="74A44612">
      <w:pPr>
        <w:pStyle w:val="3"/>
        <w:bidi w:val="0"/>
        <w:rPr>
          <w:rFonts w:hint="eastAsia"/>
          <w:lang w:val="en-US" w:eastAsia="zh-CN"/>
        </w:rPr>
      </w:pPr>
      <w:r>
        <w:rPr>
          <w:rFonts w:hint="eastAsia"/>
          <w:lang w:val="en-US" w:eastAsia="zh-CN"/>
        </w:rPr>
        <w:t>7.6资料补充</w:t>
      </w:r>
    </w:p>
    <w:p w14:paraId="74437626">
      <w:pPr>
        <w:numPr>
          <w:ilvl w:val="0"/>
          <w:numId w:val="22"/>
        </w:numPr>
        <w:rPr>
          <w:rFonts w:hint="eastAsia"/>
          <w:sz w:val="24"/>
          <w:szCs w:val="24"/>
          <w:lang w:val="en-US" w:eastAsia="zh-CN"/>
        </w:rPr>
      </w:pPr>
      <w:r>
        <w:rPr>
          <w:rFonts w:hint="eastAsia"/>
          <w:sz w:val="24"/>
          <w:szCs w:val="24"/>
          <w:lang w:val="en-US" w:eastAsia="zh-CN"/>
        </w:rPr>
        <w:t>上传半身照。可直接拍照或选择照片上传，右边显示示例。</w:t>
      </w:r>
    </w:p>
    <w:p w14:paraId="24CAD684">
      <w:pPr>
        <w:widowControl w:val="0"/>
        <w:numPr>
          <w:ilvl w:val="0"/>
          <w:numId w:val="0"/>
        </w:numPr>
        <w:ind w:firstLine="420" w:firstLineChars="0"/>
        <w:jc w:val="both"/>
        <w:rPr>
          <w:rFonts w:hint="default"/>
          <w:sz w:val="24"/>
          <w:szCs w:val="24"/>
          <w:lang w:val="en-US" w:eastAsia="zh-CN"/>
        </w:rPr>
      </w:pPr>
      <w:r>
        <w:rPr>
          <w:rFonts w:hint="eastAsia"/>
          <w:sz w:val="24"/>
          <w:szCs w:val="24"/>
          <w:lang w:val="en-US" w:eastAsia="zh-CN"/>
        </w:rPr>
        <w:t>拍照时自动使用前摄像头，可切换后摄像头；有人身范围框选提示。</w:t>
      </w:r>
    </w:p>
    <w:p w14:paraId="3CABFDEC">
      <w:pPr>
        <w:numPr>
          <w:ilvl w:val="0"/>
          <w:numId w:val="22"/>
        </w:numPr>
        <w:rPr>
          <w:rFonts w:hint="default"/>
          <w:sz w:val="24"/>
          <w:szCs w:val="24"/>
          <w:lang w:val="en-US" w:eastAsia="zh-CN"/>
        </w:rPr>
      </w:pPr>
      <w:r>
        <w:rPr>
          <w:rFonts w:hint="eastAsia"/>
          <w:sz w:val="24"/>
          <w:szCs w:val="24"/>
          <w:lang w:val="en-US" w:eastAsia="zh-CN"/>
        </w:rPr>
        <w:t>学历信息，选择最高学历（博士、硕士/研究生、本科、大专、高中及中专、初中）</w:t>
      </w:r>
    </w:p>
    <w:p w14:paraId="0BF4AF0A">
      <w:pPr>
        <w:widowControl w:val="0"/>
        <w:numPr>
          <w:ilvl w:val="0"/>
          <w:numId w:val="0"/>
        </w:numPr>
        <w:jc w:val="both"/>
        <w:rPr>
          <w:rFonts w:hint="eastAsia"/>
          <w:sz w:val="24"/>
          <w:szCs w:val="24"/>
          <w:lang w:val="en-US" w:eastAsia="zh-CN"/>
        </w:rPr>
      </w:pPr>
    </w:p>
    <w:p w14:paraId="2FA44111">
      <w:pPr>
        <w:widowControl w:val="0"/>
        <w:numPr>
          <w:ilvl w:val="0"/>
          <w:numId w:val="0"/>
        </w:numPr>
        <w:jc w:val="both"/>
        <w:rPr>
          <w:rFonts w:hint="eastAsia"/>
          <w:sz w:val="24"/>
          <w:szCs w:val="24"/>
          <w:lang w:val="en-US" w:eastAsia="zh-CN"/>
        </w:rPr>
      </w:pPr>
      <w:r>
        <w:rPr>
          <w:rFonts w:hint="eastAsia"/>
          <w:sz w:val="24"/>
          <w:szCs w:val="24"/>
          <w:lang w:val="en-US" w:eastAsia="zh-CN"/>
        </w:rPr>
        <w:t>最后点击提交，提示资料审核中。</w:t>
      </w:r>
    </w:p>
    <w:p w14:paraId="002D4BD0">
      <w:pPr>
        <w:pStyle w:val="3"/>
        <w:bidi w:val="0"/>
        <w:rPr>
          <w:rFonts w:hint="eastAsia"/>
          <w:lang w:val="en-US" w:eastAsia="zh-CN"/>
        </w:rPr>
      </w:pPr>
      <w:r>
        <w:rPr>
          <w:rFonts w:hint="eastAsia"/>
          <w:lang w:val="en-US" w:eastAsia="zh-CN"/>
        </w:rPr>
        <w:t>7.7审核中页面</w:t>
      </w:r>
    </w:p>
    <w:p w14:paraId="45B4628C">
      <w:pPr>
        <w:rPr>
          <w:rFonts w:hint="eastAsia"/>
          <w:sz w:val="24"/>
          <w:szCs w:val="24"/>
          <w:lang w:val="en-US" w:eastAsia="zh-CN"/>
        </w:rPr>
      </w:pPr>
      <w:r>
        <w:rPr>
          <w:rFonts w:hint="eastAsia"/>
          <w:sz w:val="24"/>
          <w:szCs w:val="24"/>
          <w:lang w:val="en-US" w:eastAsia="zh-CN"/>
        </w:rPr>
        <w:t>资料补充填写完毕后，进入审核中页面。</w:t>
      </w:r>
    </w:p>
    <w:p w14:paraId="285AB6B9">
      <w:pPr>
        <w:pStyle w:val="4"/>
        <w:bidi w:val="0"/>
        <w:rPr>
          <w:rFonts w:hint="default"/>
          <w:lang w:val="en-US" w:eastAsia="zh-CN"/>
        </w:rPr>
      </w:pPr>
      <w:r>
        <w:rPr>
          <w:rFonts w:hint="eastAsia"/>
          <w:lang w:val="en-US" w:eastAsia="zh-CN"/>
        </w:rPr>
        <w:t>7.7.1页面显示</w:t>
      </w:r>
    </w:p>
    <w:p w14:paraId="47E2FBD2">
      <w:pPr>
        <w:rPr>
          <w:rFonts w:hint="eastAsia"/>
          <w:sz w:val="24"/>
          <w:szCs w:val="24"/>
          <w:lang w:val="en-US" w:eastAsia="zh-CN"/>
        </w:rPr>
      </w:pPr>
      <w:r>
        <w:rPr>
          <w:rFonts w:hint="eastAsia"/>
          <w:sz w:val="24"/>
          <w:szCs w:val="24"/>
          <w:lang w:val="en-US" w:eastAsia="zh-CN"/>
        </w:rPr>
        <w:t>页面显示</w:t>
      </w:r>
      <w:r>
        <w:rPr>
          <w:rFonts w:hint="eastAsia"/>
          <w:b/>
          <w:bCs/>
          <w:sz w:val="24"/>
          <w:szCs w:val="24"/>
          <w:lang w:val="en-US" w:eastAsia="zh-CN"/>
        </w:rPr>
        <w:t>资料审核中</w:t>
      </w:r>
      <w:r>
        <w:rPr>
          <w:rFonts w:hint="eastAsia"/>
          <w:sz w:val="24"/>
          <w:szCs w:val="24"/>
          <w:lang w:val="en-US" w:eastAsia="zh-CN"/>
        </w:rPr>
        <w:t>（文字提示：您已成功提交入职申请，进入资料初审，预计1-2个工作日。若初审通过，将进入分公司审核，若审核不通过回退，请根据回退原因及指示重新提交入职申请）</w:t>
      </w:r>
    </w:p>
    <w:p w14:paraId="4A1C65A9">
      <w:pPr>
        <w:rPr>
          <w:rFonts w:hint="eastAsia"/>
          <w:sz w:val="24"/>
          <w:szCs w:val="24"/>
          <w:lang w:val="en-US" w:eastAsia="zh-CN"/>
        </w:rPr>
      </w:pPr>
    </w:p>
    <w:p w14:paraId="3847E74F">
      <w:pPr>
        <w:rPr>
          <w:rFonts w:hint="eastAsia"/>
          <w:sz w:val="24"/>
          <w:szCs w:val="24"/>
          <w:lang w:val="en-US" w:eastAsia="zh-CN"/>
        </w:rPr>
      </w:pPr>
      <w:r>
        <w:rPr>
          <w:rFonts w:hint="eastAsia"/>
          <w:sz w:val="24"/>
          <w:szCs w:val="24"/>
          <w:lang w:val="en-US" w:eastAsia="zh-CN"/>
        </w:rPr>
        <w:t>中间显示：</w:t>
      </w:r>
    </w:p>
    <w:p w14:paraId="2A5B0B91">
      <w:pPr>
        <w:numPr>
          <w:ilvl w:val="0"/>
          <w:numId w:val="23"/>
        </w:numPr>
        <w:rPr>
          <w:rFonts w:hint="eastAsia"/>
          <w:sz w:val="24"/>
          <w:szCs w:val="24"/>
          <w:lang w:val="en-US" w:eastAsia="zh-CN"/>
        </w:rPr>
      </w:pPr>
      <w:r>
        <w:rPr>
          <w:rFonts w:hint="eastAsia"/>
          <w:sz w:val="24"/>
          <w:szCs w:val="24"/>
          <w:lang w:val="en-US" w:eastAsia="zh-CN"/>
        </w:rPr>
        <w:t>分公司内勤老师企微，点击“去联系”，跳转微信小程序微客站。</w:t>
      </w:r>
    </w:p>
    <w:p w14:paraId="78EA7FBF">
      <w:pPr>
        <w:numPr>
          <w:ilvl w:val="0"/>
          <w:numId w:val="23"/>
        </w:numPr>
        <w:rPr>
          <w:rFonts w:hint="default"/>
          <w:sz w:val="24"/>
          <w:szCs w:val="24"/>
          <w:lang w:val="en-US" w:eastAsia="zh-CN"/>
        </w:rPr>
      </w:pPr>
      <w:r>
        <w:rPr>
          <w:rFonts w:hint="eastAsia"/>
          <w:sz w:val="24"/>
          <w:szCs w:val="24"/>
          <w:lang w:val="en-US" w:eastAsia="zh-CN"/>
        </w:rPr>
        <w:t>学历证明，点击“去上传”，选择文件上传。</w:t>
      </w:r>
    </w:p>
    <w:p w14:paraId="67014ED4">
      <w:pPr>
        <w:numPr>
          <w:ilvl w:val="0"/>
          <w:numId w:val="23"/>
        </w:numPr>
        <w:rPr>
          <w:rFonts w:hint="default"/>
          <w:sz w:val="24"/>
          <w:szCs w:val="24"/>
          <w:lang w:val="en-US" w:eastAsia="zh-CN"/>
        </w:rPr>
      </w:pPr>
      <w:r>
        <w:rPr>
          <w:rFonts w:hint="eastAsia"/>
          <w:sz w:val="24"/>
          <w:szCs w:val="24"/>
          <w:lang w:val="en-US" w:eastAsia="zh-CN"/>
        </w:rPr>
        <w:t>银行卡信息，点击“去绑定”，跳转银行卡绑定页面。</w:t>
      </w:r>
    </w:p>
    <w:p w14:paraId="068FEAD9">
      <w:pPr>
        <w:widowControl w:val="0"/>
        <w:numPr>
          <w:ilvl w:val="0"/>
          <w:numId w:val="0"/>
        </w:numPr>
        <w:jc w:val="both"/>
        <w:rPr>
          <w:rFonts w:hint="eastAsia"/>
          <w:sz w:val="24"/>
          <w:szCs w:val="24"/>
          <w:lang w:val="en-US" w:eastAsia="zh-CN"/>
        </w:rPr>
      </w:pPr>
    </w:p>
    <w:p w14:paraId="15CDB759">
      <w:pPr>
        <w:widowControl w:val="0"/>
        <w:numPr>
          <w:ilvl w:val="0"/>
          <w:numId w:val="0"/>
        </w:numPr>
        <w:jc w:val="both"/>
        <w:rPr>
          <w:rFonts w:hint="eastAsia"/>
          <w:sz w:val="24"/>
          <w:szCs w:val="24"/>
          <w:lang w:val="en-US" w:eastAsia="zh-CN"/>
        </w:rPr>
      </w:pPr>
      <w:r>
        <w:rPr>
          <w:rFonts w:hint="eastAsia"/>
          <w:sz w:val="24"/>
          <w:szCs w:val="24"/>
          <w:lang w:val="en-US" w:eastAsia="zh-CN"/>
        </w:rPr>
        <w:t>下方显示：</w:t>
      </w:r>
    </w:p>
    <w:p w14:paraId="12A3E6C0">
      <w:pPr>
        <w:widowControl w:val="0"/>
        <w:numPr>
          <w:ilvl w:val="0"/>
          <w:numId w:val="24"/>
        </w:numPr>
        <w:jc w:val="both"/>
        <w:rPr>
          <w:rFonts w:hint="eastAsia"/>
          <w:sz w:val="24"/>
          <w:szCs w:val="24"/>
          <w:lang w:val="en-US" w:eastAsia="zh-CN"/>
        </w:rPr>
      </w:pPr>
      <w:r>
        <w:rPr>
          <w:rFonts w:hint="eastAsia"/>
          <w:sz w:val="24"/>
          <w:szCs w:val="24"/>
          <w:lang w:val="en-US" w:eastAsia="zh-CN"/>
        </w:rPr>
        <w:t>关注公众号，入职进度实时获取。点击跳转微信小程序微客站。</w:t>
      </w:r>
    </w:p>
    <w:p w14:paraId="6FE4346B">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实际进去并没有什么入职进度，就是普通的公众号</w:t>
      </w:r>
    </w:p>
    <w:p w14:paraId="27C95D93">
      <w:pPr>
        <w:widowControl w:val="0"/>
        <w:numPr>
          <w:ilvl w:val="0"/>
          <w:numId w:val="24"/>
        </w:numPr>
        <w:jc w:val="both"/>
        <w:rPr>
          <w:rFonts w:hint="default"/>
          <w:sz w:val="24"/>
          <w:szCs w:val="24"/>
          <w:lang w:val="en-US" w:eastAsia="zh-CN"/>
        </w:rPr>
      </w:pPr>
      <w:r>
        <w:rPr>
          <w:rFonts w:hint="eastAsia"/>
          <w:sz w:val="24"/>
          <w:szCs w:val="24"/>
          <w:lang w:val="en-US" w:eastAsia="zh-CN"/>
        </w:rPr>
        <w:t>在线咨询，点击跳转智能客服。</w:t>
      </w:r>
    </w:p>
    <w:p w14:paraId="765342EB">
      <w:pPr>
        <w:widowControl w:val="0"/>
        <w:numPr>
          <w:ilvl w:val="0"/>
          <w:numId w:val="24"/>
        </w:numPr>
        <w:jc w:val="both"/>
        <w:rPr>
          <w:rFonts w:hint="default"/>
          <w:sz w:val="24"/>
          <w:szCs w:val="24"/>
          <w:lang w:val="en-US" w:eastAsia="zh-CN"/>
        </w:rPr>
      </w:pPr>
      <w:r>
        <w:rPr>
          <w:rFonts w:hint="eastAsia"/>
          <w:sz w:val="24"/>
          <w:szCs w:val="24"/>
          <w:lang w:val="en-US" w:eastAsia="zh-CN"/>
        </w:rPr>
        <w:t>拨打电话，点击弹出呼叫电话。</w:t>
      </w:r>
    </w:p>
    <w:p w14:paraId="53BB3F07">
      <w:pPr>
        <w:widowControl w:val="0"/>
        <w:numPr>
          <w:ilvl w:val="0"/>
          <w:numId w:val="0"/>
        </w:numPr>
        <w:jc w:val="both"/>
        <w:rPr>
          <w:rFonts w:hint="default"/>
          <w:sz w:val="24"/>
          <w:szCs w:val="24"/>
          <w:lang w:val="en-US" w:eastAsia="zh-CN"/>
        </w:rPr>
      </w:pPr>
    </w:p>
    <w:p w14:paraId="00EEA078">
      <w:pPr>
        <w:pStyle w:val="4"/>
        <w:bidi w:val="0"/>
        <w:rPr>
          <w:rFonts w:hint="eastAsia"/>
          <w:lang w:val="en-US" w:eastAsia="zh-CN"/>
        </w:rPr>
      </w:pPr>
      <w:r>
        <w:rPr>
          <w:rFonts w:hint="eastAsia"/>
          <w:lang w:val="en-US" w:eastAsia="zh-CN"/>
        </w:rPr>
        <w:t>7.7.2短信通知</w:t>
      </w:r>
    </w:p>
    <w:p w14:paraId="1D83AB79">
      <w:pPr>
        <w:rPr>
          <w:rFonts w:hint="eastAsia"/>
          <w:sz w:val="24"/>
          <w:szCs w:val="24"/>
          <w:lang w:val="en-US" w:eastAsia="zh-CN"/>
        </w:rPr>
      </w:pPr>
      <w:r>
        <w:rPr>
          <w:rFonts w:hint="eastAsia"/>
          <w:sz w:val="24"/>
          <w:szCs w:val="24"/>
          <w:lang w:val="en-US" w:eastAsia="zh-CN"/>
        </w:rPr>
        <w:t>发送短信通知：【保通保险代理】您已成功提交入职申请，进入资料初审环节，我司会严格保密您的个人信息，为您申请从业执业证，初审预计2个工作日，具体时效以实际审核结果为准。若初审通过，您需下载“金事通”APP并注册、实名认证且完成执业登记信息确认。点击 https://iyb.tm/WdikwGjJc 此处查看详情。若需要帮助，请咨询客服4001000550。</w:t>
      </w:r>
    </w:p>
    <w:p w14:paraId="3EAD9D24">
      <w:pPr>
        <w:pStyle w:val="4"/>
        <w:bidi w:val="0"/>
        <w:rPr>
          <w:rFonts w:hint="default"/>
          <w:lang w:val="en-US" w:eastAsia="zh-CN"/>
        </w:rPr>
      </w:pPr>
      <w:r>
        <w:rPr>
          <w:rFonts w:hint="eastAsia"/>
          <w:lang w:val="en-US" w:eastAsia="zh-CN"/>
        </w:rPr>
        <w:t>7.7.3其他页面关联</w:t>
      </w:r>
    </w:p>
    <w:p w14:paraId="7C85207A">
      <w:pPr>
        <w:widowControl w:val="0"/>
        <w:numPr>
          <w:ilvl w:val="0"/>
          <w:numId w:val="0"/>
        </w:numPr>
        <w:jc w:val="both"/>
        <w:rPr>
          <w:rFonts w:hint="eastAsia"/>
          <w:sz w:val="24"/>
          <w:szCs w:val="24"/>
          <w:lang w:val="en-US" w:eastAsia="zh-CN"/>
        </w:rPr>
      </w:pPr>
      <w:r>
        <w:rPr>
          <w:rFonts w:hint="eastAsia"/>
          <w:sz w:val="24"/>
          <w:szCs w:val="24"/>
          <w:lang w:val="en-US" w:eastAsia="zh-CN"/>
        </w:rPr>
        <w:t>其他页面关联：</w:t>
      </w:r>
    </w:p>
    <w:p w14:paraId="20698CD8">
      <w:pPr>
        <w:widowControl w:val="0"/>
        <w:numPr>
          <w:ilvl w:val="0"/>
          <w:numId w:val="0"/>
        </w:numPr>
        <w:jc w:val="both"/>
        <w:rPr>
          <w:rFonts w:hint="eastAsia"/>
          <w:sz w:val="24"/>
          <w:szCs w:val="24"/>
          <w:lang w:val="en-US" w:eastAsia="zh-CN"/>
        </w:rPr>
      </w:pPr>
      <w:r>
        <w:rPr>
          <w:rFonts w:hint="eastAsia"/>
          <w:sz w:val="24"/>
          <w:szCs w:val="24"/>
          <w:lang w:val="en-US" w:eastAsia="zh-CN"/>
        </w:rPr>
        <w:t>在“我的”页面，账号状态及时更新，显示“入职审核中，请耐心等待”</w:t>
      </w:r>
    </w:p>
    <w:p w14:paraId="21004DEF">
      <w:pPr>
        <w:widowControl w:val="0"/>
        <w:numPr>
          <w:ilvl w:val="0"/>
          <w:numId w:val="0"/>
        </w:numPr>
        <w:jc w:val="both"/>
        <w:rPr>
          <w:rFonts w:hint="eastAsia"/>
          <w:sz w:val="24"/>
          <w:szCs w:val="24"/>
          <w:lang w:val="en-US" w:eastAsia="zh-CN"/>
        </w:rPr>
      </w:pPr>
      <w:r>
        <w:rPr>
          <w:rFonts w:hint="eastAsia"/>
          <w:sz w:val="24"/>
          <w:szCs w:val="24"/>
          <w:lang w:val="en-US" w:eastAsia="zh-CN"/>
        </w:rPr>
        <w:t>再次点击“加入保通”，跳转到审核中页面</w:t>
      </w:r>
    </w:p>
    <w:p w14:paraId="3FD390E0">
      <w:pPr>
        <w:widowControl w:val="0"/>
        <w:numPr>
          <w:ilvl w:val="0"/>
          <w:numId w:val="0"/>
        </w:numPr>
        <w:jc w:val="both"/>
        <w:rPr>
          <w:rFonts w:hint="eastAsia"/>
          <w:b w:val="0"/>
          <w:bCs w:val="0"/>
          <w:sz w:val="24"/>
          <w:szCs w:val="24"/>
          <w:lang w:val="en-US" w:eastAsia="zh-CN"/>
        </w:rPr>
      </w:pPr>
      <w:r>
        <w:rPr>
          <w:rFonts w:hint="eastAsia"/>
          <w:sz w:val="24"/>
          <w:szCs w:val="24"/>
          <w:lang w:val="en-US" w:eastAsia="zh-CN"/>
        </w:rPr>
        <w:t>首页显示</w:t>
      </w:r>
      <w:r>
        <w:rPr>
          <w:rFonts w:hint="eastAsia"/>
          <w:b/>
          <w:bCs/>
          <w:sz w:val="24"/>
          <w:szCs w:val="24"/>
          <w:lang w:val="en-US" w:eastAsia="zh-CN"/>
        </w:rPr>
        <w:t>入职流程：</w:t>
      </w:r>
      <w:r>
        <w:rPr>
          <w:rFonts w:hint="eastAsia"/>
          <w:b w:val="0"/>
          <w:bCs w:val="0"/>
          <w:sz w:val="24"/>
          <w:szCs w:val="24"/>
          <w:lang w:val="en-US" w:eastAsia="zh-CN"/>
        </w:rPr>
        <w:t>资料初审→分公司审核→总公司处理→金事通认证。</w:t>
      </w:r>
    </w:p>
    <w:p w14:paraId="3DECD671">
      <w:pPr>
        <w:widowControl w:val="0"/>
        <w:numPr>
          <w:ilvl w:val="0"/>
          <w:numId w:val="0"/>
        </w:numPr>
        <w:jc w:val="both"/>
        <w:rPr>
          <w:rFonts w:hint="default"/>
          <w:b w:val="0"/>
          <w:bCs w:val="0"/>
          <w:sz w:val="24"/>
          <w:szCs w:val="24"/>
          <w:lang w:val="en-US" w:eastAsia="zh-CN"/>
        </w:rPr>
      </w:pPr>
      <w:r>
        <w:rPr>
          <w:rFonts w:hint="eastAsia"/>
          <w:b w:val="0"/>
          <w:bCs w:val="0"/>
          <w:sz w:val="24"/>
          <w:szCs w:val="24"/>
          <w:lang w:val="en-US" w:eastAsia="zh-CN"/>
        </w:rPr>
        <w:t>资料初审应该是直接默认通过。分公司和总公司需要后台审核。</w:t>
      </w:r>
    </w:p>
    <w:p w14:paraId="3EAA3C17">
      <w:pPr>
        <w:pStyle w:val="3"/>
        <w:bidi w:val="0"/>
        <w:rPr>
          <w:rFonts w:hint="eastAsia"/>
          <w:lang w:val="en-US" w:eastAsia="zh-CN"/>
        </w:rPr>
      </w:pPr>
      <w:r>
        <w:rPr>
          <w:rFonts w:hint="eastAsia"/>
          <w:lang w:val="en-US" w:eastAsia="zh-CN"/>
        </w:rPr>
        <w:t>7.8金事通认证</w:t>
      </w:r>
    </w:p>
    <w:p w14:paraId="3F98A5AA">
      <w:pPr>
        <w:widowControl w:val="0"/>
        <w:numPr>
          <w:ilvl w:val="0"/>
          <w:numId w:val="0"/>
        </w:numPr>
        <w:jc w:val="both"/>
        <w:rPr>
          <w:rFonts w:hint="eastAsia"/>
          <w:sz w:val="24"/>
          <w:szCs w:val="24"/>
          <w:lang w:val="en-US" w:eastAsia="zh-CN"/>
        </w:rPr>
      </w:pPr>
      <w:r>
        <w:rPr>
          <w:rFonts w:hint="eastAsia"/>
          <w:sz w:val="24"/>
          <w:szCs w:val="24"/>
          <w:lang w:val="en-US" w:eastAsia="zh-CN"/>
        </w:rPr>
        <w:t>公司全部审核完毕后，最后一步为金事通认证。</w:t>
      </w:r>
    </w:p>
    <w:p w14:paraId="550C2371">
      <w:pPr>
        <w:widowControl w:val="0"/>
        <w:numPr>
          <w:ilvl w:val="0"/>
          <w:numId w:val="0"/>
        </w:numPr>
        <w:jc w:val="both"/>
        <w:rPr>
          <w:rFonts w:hint="eastAsia"/>
          <w:sz w:val="24"/>
          <w:szCs w:val="24"/>
          <w:lang w:val="en-US" w:eastAsia="zh-CN"/>
        </w:rPr>
      </w:pPr>
      <w:r>
        <w:rPr>
          <w:rFonts w:hint="eastAsia"/>
          <w:sz w:val="24"/>
          <w:szCs w:val="24"/>
          <w:lang w:val="en-US" w:eastAsia="zh-CN"/>
        </w:rPr>
        <w:t>此处需要公司操作：</w:t>
      </w:r>
    </w:p>
    <w:p w14:paraId="7A4A54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rStyle w:val="9"/>
          <w:b/>
          <w:bCs/>
          <w:color w:val="000000"/>
          <w:sz w:val="24"/>
          <w:szCs w:val="24"/>
          <w:bdr w:val="none" w:color="auto" w:sz="0" w:space="0"/>
        </w:rPr>
        <w:t>公司端</w:t>
      </w:r>
    </w:p>
    <w:p w14:paraId="4B0608A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bdr w:val="none" w:color="auto" w:sz="0" w:space="0"/>
        </w:rPr>
        <w:t>登录</w:t>
      </w:r>
      <w:r>
        <w:rPr>
          <w:rStyle w:val="9"/>
          <w:b/>
          <w:bCs/>
          <w:color w:val="000000"/>
          <w:sz w:val="24"/>
          <w:szCs w:val="24"/>
          <w:bdr w:val="none" w:color="auto" w:sz="0" w:space="0"/>
        </w:rPr>
        <w:t>保险中介监管信息系统</w:t>
      </w:r>
      <w:r>
        <w:rPr>
          <w:color w:val="000000"/>
          <w:sz w:val="24"/>
          <w:szCs w:val="24"/>
          <w:bdr w:val="none" w:color="auto" w:sz="0" w:space="0"/>
        </w:rPr>
        <w:t>（机构后台）。</w:t>
      </w:r>
    </w:p>
    <w:p w14:paraId="3C36A3E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bdr w:val="none" w:color="auto" w:sz="0" w:space="0"/>
        </w:rPr>
        <w:t>录入代理人：姓名、身份证号、手机号、学历、资格证号、所属机构等。</w:t>
      </w:r>
    </w:p>
    <w:p w14:paraId="6A33C882">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default"/>
          <w:sz w:val="24"/>
          <w:szCs w:val="24"/>
          <w:lang w:val="en-US" w:eastAsia="zh-CN"/>
        </w:rPr>
      </w:pPr>
      <w:r>
        <w:rPr>
          <w:color w:val="000000"/>
          <w:sz w:val="24"/>
          <w:szCs w:val="24"/>
          <w:bdr w:val="none" w:color="auto" w:sz="0" w:space="0"/>
        </w:rPr>
        <w:t>提交执业登记申请，系统自动推送至代理人金事通账号。</w:t>
      </w:r>
    </w:p>
    <w:p w14:paraId="66375017">
      <w:pPr>
        <w:widowControl w:val="0"/>
        <w:numPr>
          <w:ilvl w:val="0"/>
          <w:numId w:val="0"/>
        </w:numPr>
        <w:jc w:val="both"/>
        <w:rPr>
          <w:rFonts w:hint="eastAsia"/>
          <w:sz w:val="24"/>
          <w:szCs w:val="24"/>
          <w:lang w:val="en-US" w:eastAsia="zh-CN"/>
        </w:rPr>
      </w:pPr>
    </w:p>
    <w:p w14:paraId="29131DB2">
      <w:pPr>
        <w:widowControl w:val="0"/>
        <w:numPr>
          <w:ilvl w:val="0"/>
          <w:numId w:val="0"/>
        </w:numPr>
        <w:jc w:val="both"/>
        <w:rPr>
          <w:rFonts w:hint="default"/>
          <w:sz w:val="24"/>
          <w:szCs w:val="24"/>
          <w:lang w:val="en-US" w:eastAsia="zh-CN"/>
        </w:rPr>
      </w:pPr>
      <w:r>
        <w:rPr>
          <w:rFonts w:hint="eastAsia"/>
          <w:sz w:val="24"/>
          <w:szCs w:val="24"/>
          <w:lang w:val="en-US" w:eastAsia="zh-CN"/>
        </w:rPr>
        <w:t>公司提交后，app入职流程到最后一步“金事通认证”。</w:t>
      </w:r>
    </w:p>
    <w:p w14:paraId="741A25A1">
      <w:pPr>
        <w:widowControl w:val="0"/>
        <w:numPr>
          <w:ilvl w:val="0"/>
          <w:numId w:val="0"/>
        </w:numPr>
        <w:jc w:val="both"/>
        <w:rPr>
          <w:rFonts w:hint="eastAsia"/>
          <w:sz w:val="24"/>
          <w:szCs w:val="24"/>
          <w:lang w:val="en-US" w:eastAsia="zh-CN"/>
        </w:rPr>
      </w:pPr>
      <w:r>
        <w:rPr>
          <w:rFonts w:hint="eastAsia"/>
          <w:sz w:val="24"/>
          <w:szCs w:val="24"/>
          <w:lang w:val="en-US" w:eastAsia="zh-CN"/>
        </w:rPr>
        <w:t>页面提示话术：根据监管要求，请XXX于72时00分00秒内下载“金事通”APP，使用185XXXXXXXX手机号完成注册及实名认证，并确认执业登记信息，超时未完成则无法完成入职</w:t>
      </w:r>
    </w:p>
    <w:p w14:paraId="43483B64">
      <w:pPr>
        <w:widowControl w:val="0"/>
        <w:numPr>
          <w:ilvl w:val="0"/>
          <w:numId w:val="0"/>
        </w:numPr>
        <w:jc w:val="both"/>
        <w:rPr>
          <w:rFonts w:hint="eastAsia"/>
          <w:sz w:val="24"/>
          <w:szCs w:val="24"/>
          <w:lang w:val="en-US" w:eastAsia="zh-CN"/>
        </w:rPr>
      </w:pPr>
      <w:r>
        <w:rPr>
          <w:rFonts w:hint="eastAsia"/>
          <w:sz w:val="24"/>
          <w:szCs w:val="24"/>
          <w:lang w:val="en-US" w:eastAsia="zh-CN"/>
        </w:rPr>
        <w:t>可点击“查看指南”查看金事通职业登记指南详情。</w:t>
      </w:r>
    </w:p>
    <w:p w14:paraId="4FA46293">
      <w:pPr>
        <w:widowControl w:val="0"/>
        <w:numPr>
          <w:ilvl w:val="0"/>
          <w:numId w:val="0"/>
        </w:numPr>
        <w:jc w:val="both"/>
        <w:rPr>
          <w:rFonts w:hint="eastAsia"/>
          <w:sz w:val="24"/>
          <w:szCs w:val="24"/>
          <w:lang w:val="en-US" w:eastAsia="zh-CN"/>
        </w:rPr>
      </w:pPr>
    </w:p>
    <w:p w14:paraId="1A0FBB06">
      <w:pPr>
        <w:widowControl w:val="0"/>
        <w:numPr>
          <w:ilvl w:val="0"/>
          <w:numId w:val="0"/>
        </w:numPr>
        <w:jc w:val="both"/>
        <w:rPr>
          <w:rFonts w:hint="eastAsia"/>
          <w:sz w:val="24"/>
          <w:szCs w:val="24"/>
          <w:lang w:val="en-US" w:eastAsia="zh-CN"/>
        </w:rPr>
      </w:pPr>
      <w:r>
        <w:rPr>
          <w:rFonts w:hint="eastAsia"/>
          <w:sz w:val="24"/>
          <w:szCs w:val="24"/>
          <w:lang w:val="en-US" w:eastAsia="zh-CN"/>
        </w:rPr>
        <w:t>话术中的时间为动态倒计时。</w:t>
      </w:r>
    </w:p>
    <w:p w14:paraId="2456F998">
      <w:pPr>
        <w:rPr>
          <w:rFonts w:hint="default"/>
          <w:sz w:val="24"/>
          <w:szCs w:val="24"/>
          <w:lang w:val="en-US" w:eastAsia="zh-CN"/>
        </w:rPr>
      </w:pPr>
    </w:p>
    <w:p w14:paraId="2AE1C4B2">
      <w:pPr>
        <w:rPr>
          <w:rStyle w:val="9"/>
          <w:rFonts w:hint="eastAsia"/>
          <w:b w:val="0"/>
          <w:bCs w:val="0"/>
          <w:color w:val="000000"/>
          <w:sz w:val="24"/>
          <w:szCs w:val="24"/>
          <w:lang w:val="en-US" w:eastAsia="zh-CN"/>
        </w:rPr>
      </w:pPr>
      <w:r>
        <w:rPr>
          <w:rFonts w:hint="eastAsia"/>
          <w:sz w:val="24"/>
          <w:szCs w:val="24"/>
          <w:lang w:val="en-US" w:eastAsia="zh-CN"/>
        </w:rPr>
        <w:t>代理人在金事通认证完成后，应该是公司需要去</w:t>
      </w:r>
      <w:r>
        <w:rPr>
          <w:rStyle w:val="9"/>
          <w:b/>
          <w:bCs/>
          <w:color w:val="000000"/>
          <w:sz w:val="24"/>
          <w:szCs w:val="24"/>
        </w:rPr>
        <w:t>保险中介监管信息系统</w:t>
      </w:r>
      <w:r>
        <w:rPr>
          <w:rStyle w:val="9"/>
          <w:rFonts w:hint="eastAsia"/>
          <w:b w:val="0"/>
          <w:bCs w:val="0"/>
          <w:color w:val="000000"/>
          <w:sz w:val="24"/>
          <w:szCs w:val="24"/>
          <w:lang w:val="en-US" w:eastAsia="zh-CN"/>
        </w:rPr>
        <w:t>查看结果，认证成功后，公司后台给操作金事通认证完成，入职流程通过。</w:t>
      </w:r>
    </w:p>
    <w:p w14:paraId="77D299E5">
      <w:pPr>
        <w:rPr>
          <w:rStyle w:val="9"/>
          <w:rFonts w:hint="default"/>
          <w:b w:val="0"/>
          <w:bCs w:val="0"/>
          <w:color w:val="000000"/>
          <w:sz w:val="24"/>
          <w:szCs w:val="24"/>
          <w:lang w:val="en-US" w:eastAsia="zh-CN"/>
        </w:rPr>
      </w:pPr>
      <w:r>
        <w:rPr>
          <w:rStyle w:val="9"/>
          <w:rFonts w:hint="eastAsia"/>
          <w:b w:val="0"/>
          <w:bCs w:val="0"/>
          <w:color w:val="000000"/>
          <w:sz w:val="24"/>
          <w:szCs w:val="24"/>
          <w:lang w:val="en-US" w:eastAsia="zh-CN"/>
        </w:rPr>
        <w:t>若超时未进行注册，公司后台操作金事通未认证，入职失败。代理人可重新发起入职流程。</w:t>
      </w:r>
    </w:p>
    <w:p w14:paraId="05FC280C">
      <w:pPr>
        <w:pStyle w:val="2"/>
        <w:numPr>
          <w:ilvl w:val="0"/>
          <w:numId w:val="17"/>
        </w:numPr>
        <w:bidi w:val="0"/>
        <w:ind w:left="0" w:leftChars="0" w:firstLine="0" w:firstLineChars="0"/>
        <w:rPr>
          <w:rFonts w:hint="eastAsia"/>
          <w:lang w:val="en-US" w:eastAsia="zh-CN"/>
        </w:rPr>
      </w:pPr>
      <w:r>
        <w:rPr>
          <w:rFonts w:hint="eastAsia"/>
          <w:lang w:val="en-US" w:eastAsia="zh-CN"/>
        </w:rPr>
        <w:t>首页-领万元奖</w:t>
      </w:r>
    </w:p>
    <w:p w14:paraId="5E50C32D">
      <w:pPr>
        <w:widowControl w:val="0"/>
        <w:numPr>
          <w:ilvl w:val="0"/>
          <w:numId w:val="0"/>
        </w:numPr>
        <w:jc w:val="both"/>
        <w:rPr>
          <w:rFonts w:hint="eastAsia"/>
          <w:sz w:val="24"/>
          <w:szCs w:val="24"/>
          <w:lang w:val="en-US" w:eastAsia="zh-CN"/>
        </w:rPr>
      </w:pPr>
      <w:r>
        <w:rPr>
          <w:rFonts w:hint="eastAsia"/>
          <w:sz w:val="24"/>
          <w:szCs w:val="24"/>
          <w:lang w:val="en-US" w:eastAsia="zh-CN"/>
        </w:rPr>
        <w:t>活动页面。</w:t>
      </w:r>
    </w:p>
    <w:p w14:paraId="2C8BCD77">
      <w:pPr>
        <w:widowControl w:val="0"/>
        <w:numPr>
          <w:ilvl w:val="0"/>
          <w:numId w:val="0"/>
        </w:numPr>
        <w:jc w:val="both"/>
        <w:rPr>
          <w:rFonts w:hint="eastAsia"/>
          <w:sz w:val="24"/>
          <w:szCs w:val="24"/>
          <w:lang w:val="en-US" w:eastAsia="zh-CN"/>
        </w:rPr>
      </w:pPr>
      <w:r>
        <w:rPr>
          <w:rFonts w:hint="eastAsia"/>
          <w:sz w:val="24"/>
          <w:szCs w:val="24"/>
          <w:lang w:val="en-US" w:eastAsia="zh-CN"/>
        </w:rPr>
        <w:t>1、实物礼品展示+“去出单”按钮，点击去出单，跳转到礼品详情页，内有加入保通链接。</w:t>
      </w:r>
    </w:p>
    <w:p w14:paraId="16AB2D1A">
      <w:pPr>
        <w:widowControl w:val="0"/>
        <w:numPr>
          <w:ilvl w:val="0"/>
          <w:numId w:val="0"/>
        </w:numPr>
        <w:jc w:val="both"/>
        <w:rPr>
          <w:rFonts w:hint="eastAsia"/>
          <w:sz w:val="24"/>
          <w:szCs w:val="24"/>
          <w:lang w:val="en-US" w:eastAsia="zh-CN"/>
        </w:rPr>
      </w:pPr>
      <w:r>
        <w:rPr>
          <w:rFonts w:hint="eastAsia"/>
          <w:sz w:val="24"/>
          <w:szCs w:val="24"/>
          <w:lang w:val="en-US" w:eastAsia="zh-CN"/>
        </w:rPr>
        <w:t>2、出单奖励：首单享现金补贴，奖励叠加更丰富。</w:t>
      </w:r>
    </w:p>
    <w:p w14:paraId="51303C6B">
      <w:pPr>
        <w:widowControl w:val="0"/>
        <w:numPr>
          <w:ilvl w:val="0"/>
          <w:numId w:val="0"/>
        </w:numPr>
        <w:jc w:val="both"/>
        <w:rPr>
          <w:rFonts w:hint="eastAsia"/>
          <w:sz w:val="24"/>
          <w:szCs w:val="24"/>
          <w:lang w:val="en-US" w:eastAsia="zh-CN"/>
        </w:rPr>
      </w:pPr>
      <w:r>
        <w:rPr>
          <w:rFonts w:hint="eastAsia"/>
          <w:sz w:val="24"/>
          <w:szCs w:val="24"/>
          <w:lang w:val="en-US" w:eastAsia="zh-CN"/>
        </w:rPr>
        <w:t>区分各种产品，不同佣金和额外奖励。点击“去赚钱”跳转到投保页面。</w:t>
      </w:r>
    </w:p>
    <w:p w14:paraId="31FB7FF9">
      <w:pPr>
        <w:widowControl w:val="0"/>
        <w:numPr>
          <w:ilvl w:val="0"/>
          <w:numId w:val="24"/>
        </w:numPr>
        <w:ind w:left="0" w:leftChars="0" w:firstLine="0" w:firstLineChars="0"/>
        <w:jc w:val="both"/>
        <w:rPr>
          <w:rFonts w:hint="eastAsia"/>
          <w:sz w:val="24"/>
          <w:szCs w:val="24"/>
          <w:lang w:val="en-US" w:eastAsia="zh-CN"/>
        </w:rPr>
      </w:pPr>
      <w:r>
        <w:rPr>
          <w:rFonts w:hint="eastAsia"/>
          <w:sz w:val="24"/>
          <w:szCs w:val="24"/>
          <w:lang w:val="en-US" w:eastAsia="zh-CN"/>
        </w:rPr>
        <w:t>展业工具</w:t>
      </w:r>
    </w:p>
    <w:p w14:paraId="6283C088">
      <w:pPr>
        <w:widowControl w:val="0"/>
        <w:numPr>
          <w:ilvl w:val="1"/>
          <w:numId w:val="24"/>
        </w:numPr>
        <w:ind w:left="840" w:leftChars="0" w:hanging="420" w:firstLineChars="0"/>
        <w:jc w:val="both"/>
        <w:rPr>
          <w:rFonts w:hint="default"/>
          <w:sz w:val="24"/>
          <w:szCs w:val="24"/>
          <w:lang w:val="en-US" w:eastAsia="zh-CN"/>
        </w:rPr>
      </w:pPr>
      <w:r>
        <w:rPr>
          <w:rFonts w:hint="eastAsia"/>
          <w:sz w:val="24"/>
          <w:szCs w:val="24"/>
          <w:lang w:val="en-US" w:eastAsia="zh-CN"/>
        </w:rPr>
        <w:t>售前</w:t>
      </w:r>
    </w:p>
    <w:p w14:paraId="202626B7">
      <w:pPr>
        <w:widowControl w:val="0"/>
        <w:numPr>
          <w:ilvl w:val="2"/>
          <w:numId w:val="24"/>
        </w:numPr>
        <w:ind w:left="1260" w:leftChars="0" w:hanging="420" w:firstLineChars="0"/>
        <w:jc w:val="both"/>
        <w:rPr>
          <w:rFonts w:hint="default"/>
          <w:sz w:val="24"/>
          <w:szCs w:val="24"/>
          <w:lang w:val="en-US" w:eastAsia="zh-CN"/>
        </w:rPr>
      </w:pPr>
      <w:r>
        <w:rPr>
          <w:rFonts w:hint="eastAsia"/>
          <w:sz w:val="24"/>
          <w:szCs w:val="24"/>
          <w:lang w:val="en-US" w:eastAsia="zh-CN"/>
        </w:rPr>
        <w:t>快速了解保通：跳转到介绍页</w:t>
      </w:r>
    </w:p>
    <w:p w14:paraId="366AE6D8">
      <w:pPr>
        <w:widowControl w:val="0"/>
        <w:numPr>
          <w:ilvl w:val="2"/>
          <w:numId w:val="24"/>
        </w:numPr>
        <w:ind w:left="1260" w:leftChars="0" w:hanging="420" w:firstLineChars="0"/>
        <w:jc w:val="both"/>
        <w:rPr>
          <w:rFonts w:hint="default"/>
          <w:sz w:val="24"/>
          <w:szCs w:val="24"/>
          <w:lang w:val="en-US" w:eastAsia="zh-CN"/>
        </w:rPr>
      </w:pPr>
      <w:r>
        <w:rPr>
          <w:rFonts w:hint="eastAsia"/>
          <w:sz w:val="24"/>
          <w:szCs w:val="24"/>
          <w:lang w:val="en-US" w:eastAsia="zh-CN"/>
        </w:rPr>
        <w:t>专业培训：跳转到课程培训页</w:t>
      </w:r>
    </w:p>
    <w:p w14:paraId="2EA1B0F2">
      <w:pPr>
        <w:widowControl w:val="0"/>
        <w:numPr>
          <w:ilvl w:val="2"/>
          <w:numId w:val="24"/>
        </w:numPr>
        <w:ind w:left="1260" w:leftChars="0" w:hanging="420" w:firstLineChars="0"/>
        <w:jc w:val="both"/>
        <w:rPr>
          <w:rFonts w:hint="default"/>
          <w:sz w:val="24"/>
          <w:szCs w:val="24"/>
          <w:lang w:val="en-US" w:eastAsia="zh-CN"/>
        </w:rPr>
      </w:pPr>
      <w:r>
        <w:rPr>
          <w:rFonts w:hint="eastAsia"/>
          <w:sz w:val="24"/>
          <w:szCs w:val="24"/>
          <w:lang w:val="en-US" w:eastAsia="zh-CN"/>
        </w:rPr>
        <w:t>朋友圈助手：跳转到MDRT模块AI文案生成助手</w:t>
      </w:r>
    </w:p>
    <w:p w14:paraId="4AB5A68B">
      <w:pPr>
        <w:widowControl w:val="0"/>
        <w:numPr>
          <w:ilvl w:val="2"/>
          <w:numId w:val="24"/>
        </w:numPr>
        <w:ind w:left="1260" w:leftChars="0" w:hanging="420" w:firstLineChars="0"/>
        <w:jc w:val="both"/>
        <w:rPr>
          <w:rFonts w:hint="default"/>
          <w:sz w:val="24"/>
          <w:szCs w:val="24"/>
          <w:lang w:val="en-US" w:eastAsia="zh-CN"/>
        </w:rPr>
      </w:pPr>
      <w:r>
        <w:rPr>
          <w:rFonts w:hint="eastAsia"/>
          <w:sz w:val="24"/>
          <w:szCs w:val="24"/>
          <w:lang w:val="en-US" w:eastAsia="zh-CN"/>
        </w:rPr>
        <w:t>计划书：跳转到计划书页</w:t>
      </w:r>
    </w:p>
    <w:p w14:paraId="347A11E0">
      <w:pPr>
        <w:widowControl w:val="0"/>
        <w:numPr>
          <w:ilvl w:val="1"/>
          <w:numId w:val="24"/>
        </w:numPr>
        <w:ind w:left="840" w:leftChars="0" w:hanging="420" w:firstLineChars="0"/>
        <w:jc w:val="both"/>
        <w:rPr>
          <w:rFonts w:hint="default"/>
          <w:sz w:val="24"/>
          <w:szCs w:val="24"/>
          <w:lang w:val="en-US" w:eastAsia="zh-CN"/>
        </w:rPr>
      </w:pPr>
      <w:r>
        <w:rPr>
          <w:rFonts w:hint="eastAsia"/>
          <w:sz w:val="24"/>
          <w:szCs w:val="24"/>
          <w:lang w:val="en-US" w:eastAsia="zh-CN"/>
        </w:rPr>
        <w:t>售后</w:t>
      </w:r>
    </w:p>
    <w:p w14:paraId="733E9FDE">
      <w:pPr>
        <w:widowControl w:val="0"/>
        <w:numPr>
          <w:ilvl w:val="2"/>
          <w:numId w:val="24"/>
        </w:numPr>
        <w:ind w:left="1260" w:leftChars="0" w:hanging="420" w:firstLineChars="0"/>
        <w:jc w:val="both"/>
        <w:rPr>
          <w:rFonts w:hint="default"/>
          <w:sz w:val="24"/>
          <w:szCs w:val="24"/>
          <w:lang w:val="en-US" w:eastAsia="zh-CN"/>
        </w:rPr>
      </w:pPr>
      <w:r>
        <w:rPr>
          <w:rFonts w:hint="eastAsia"/>
          <w:sz w:val="24"/>
          <w:szCs w:val="24"/>
          <w:lang w:val="en-US" w:eastAsia="zh-CN"/>
        </w:rPr>
        <w:t>保单托管：跳转到保单托管服务</w:t>
      </w:r>
    </w:p>
    <w:p w14:paraId="1E3A83F9">
      <w:pPr>
        <w:widowControl w:val="0"/>
        <w:numPr>
          <w:ilvl w:val="2"/>
          <w:numId w:val="24"/>
        </w:numPr>
        <w:ind w:left="1260" w:leftChars="0" w:hanging="420" w:firstLineChars="0"/>
        <w:jc w:val="both"/>
        <w:rPr>
          <w:rFonts w:hint="default"/>
          <w:sz w:val="24"/>
          <w:szCs w:val="24"/>
          <w:lang w:val="en-US" w:eastAsia="zh-CN"/>
        </w:rPr>
      </w:pPr>
      <w:r>
        <w:rPr>
          <w:rFonts w:hint="eastAsia"/>
          <w:sz w:val="24"/>
          <w:szCs w:val="24"/>
          <w:lang w:val="en-US" w:eastAsia="zh-CN"/>
        </w:rPr>
        <w:t>省心赔：跳转理赔页</w:t>
      </w:r>
    </w:p>
    <w:p w14:paraId="7CA71776">
      <w:pPr>
        <w:pStyle w:val="2"/>
        <w:numPr>
          <w:ilvl w:val="0"/>
          <w:numId w:val="17"/>
        </w:numPr>
        <w:bidi w:val="0"/>
        <w:ind w:left="0" w:leftChars="0" w:firstLine="0" w:firstLineChars="0"/>
        <w:rPr>
          <w:rFonts w:hint="eastAsia"/>
          <w:lang w:val="en-US" w:eastAsia="zh-CN"/>
        </w:rPr>
      </w:pPr>
      <w:r>
        <w:rPr>
          <w:rFonts w:hint="eastAsia"/>
          <w:lang w:val="en-US" w:eastAsia="zh-CN"/>
        </w:rPr>
        <w:t>首页-星空导师</w:t>
      </w:r>
    </w:p>
    <w:p w14:paraId="60EDC6CA">
      <w:pPr>
        <w:widowControl w:val="0"/>
        <w:numPr>
          <w:ilvl w:val="0"/>
          <w:numId w:val="0"/>
        </w:numPr>
        <w:jc w:val="both"/>
        <w:rPr>
          <w:rFonts w:hint="eastAsia"/>
          <w:sz w:val="24"/>
          <w:szCs w:val="24"/>
          <w:lang w:val="en-US" w:eastAsia="zh-CN"/>
        </w:rPr>
      </w:pPr>
      <w:r>
        <w:rPr>
          <w:rFonts w:hint="eastAsia"/>
          <w:sz w:val="24"/>
          <w:szCs w:val="24"/>
          <w:lang w:val="en-US" w:eastAsia="zh-CN"/>
        </w:rPr>
        <w:t>介绍导师和导师团队资料，点击“加入”即可直接加入该团队。</w:t>
      </w:r>
    </w:p>
    <w:p w14:paraId="3AB69A68">
      <w:pPr>
        <w:widowControl w:val="0"/>
        <w:numPr>
          <w:ilvl w:val="0"/>
          <w:numId w:val="0"/>
        </w:numPr>
        <w:jc w:val="both"/>
        <w:rPr>
          <w:rFonts w:hint="default"/>
          <w:sz w:val="24"/>
          <w:szCs w:val="24"/>
          <w:lang w:val="en-US" w:eastAsia="zh-CN"/>
        </w:rPr>
      </w:pPr>
      <w:r>
        <w:rPr>
          <w:rFonts w:hint="eastAsia"/>
          <w:sz w:val="24"/>
          <w:szCs w:val="24"/>
          <w:lang w:val="en-US" w:eastAsia="zh-CN"/>
        </w:rPr>
        <w:t>加入后可点击“联系导师”，弹出电话呼叫。</w:t>
      </w:r>
    </w:p>
    <w:p w14:paraId="1709DD27">
      <w:pPr>
        <w:widowControl w:val="0"/>
        <w:numPr>
          <w:ilvl w:val="0"/>
          <w:numId w:val="0"/>
        </w:numPr>
        <w:jc w:val="both"/>
        <w:rPr>
          <w:rFonts w:hint="default"/>
          <w:sz w:val="24"/>
          <w:szCs w:val="24"/>
          <w:lang w:val="en-US" w:eastAsia="zh-CN"/>
        </w:rPr>
      </w:pPr>
    </w:p>
    <w:p w14:paraId="44149BA6">
      <w:pPr>
        <w:pStyle w:val="2"/>
        <w:numPr>
          <w:ilvl w:val="0"/>
          <w:numId w:val="17"/>
        </w:numPr>
        <w:bidi w:val="0"/>
        <w:ind w:left="0" w:leftChars="0" w:firstLine="0" w:firstLineChars="0"/>
        <w:rPr>
          <w:rFonts w:hint="eastAsia"/>
          <w:lang w:val="en-US" w:eastAsia="zh-CN"/>
        </w:rPr>
      </w:pPr>
      <w:r>
        <w:rPr>
          <w:rFonts w:hint="eastAsia"/>
          <w:lang w:val="en-US" w:eastAsia="zh-CN"/>
        </w:rPr>
        <w:t>首页-i生活</w:t>
      </w:r>
    </w:p>
    <w:p w14:paraId="09CC66EB">
      <w:pPr>
        <w:widowControl w:val="0"/>
        <w:numPr>
          <w:ilvl w:val="0"/>
          <w:numId w:val="0"/>
        </w:numPr>
        <w:jc w:val="both"/>
        <w:rPr>
          <w:rFonts w:hint="eastAsia"/>
          <w:sz w:val="24"/>
          <w:szCs w:val="24"/>
          <w:lang w:val="en-US" w:eastAsia="zh-CN"/>
        </w:rPr>
      </w:pPr>
      <w:r>
        <w:rPr>
          <w:rFonts w:hint="eastAsia"/>
          <w:sz w:val="24"/>
          <w:szCs w:val="24"/>
          <w:lang w:val="en-US" w:eastAsia="zh-CN"/>
        </w:rPr>
        <w:t>给代理人的一些权益。</w:t>
      </w:r>
    </w:p>
    <w:p w14:paraId="14E757CD">
      <w:pPr>
        <w:widowControl w:val="0"/>
        <w:numPr>
          <w:ilvl w:val="0"/>
          <w:numId w:val="0"/>
        </w:numPr>
        <w:jc w:val="both"/>
        <w:rPr>
          <w:rFonts w:hint="eastAsia"/>
          <w:sz w:val="24"/>
          <w:szCs w:val="24"/>
          <w:lang w:val="en-US" w:eastAsia="zh-CN"/>
        </w:rPr>
      </w:pPr>
      <w:r>
        <w:rPr>
          <w:rFonts w:hint="eastAsia"/>
          <w:sz w:val="24"/>
          <w:szCs w:val="24"/>
          <w:lang w:val="en-US" w:eastAsia="zh-CN"/>
        </w:rPr>
        <w:t>如出行、充电、周边商超优惠券等。</w:t>
      </w:r>
    </w:p>
    <w:p w14:paraId="59D337A7">
      <w:pPr>
        <w:pStyle w:val="2"/>
        <w:numPr>
          <w:ilvl w:val="0"/>
          <w:numId w:val="17"/>
        </w:numPr>
        <w:bidi w:val="0"/>
        <w:ind w:left="0" w:leftChars="0" w:firstLine="0" w:firstLineChars="0"/>
        <w:rPr>
          <w:rFonts w:hint="eastAsia"/>
          <w:lang w:val="en-US" w:eastAsia="zh-CN"/>
        </w:rPr>
      </w:pPr>
      <w:r>
        <w:rPr>
          <w:rFonts w:hint="eastAsia"/>
          <w:lang w:val="en-US" w:eastAsia="zh-CN"/>
        </w:rPr>
        <w:t>首页-朋友圈助手</w:t>
      </w:r>
    </w:p>
    <w:p w14:paraId="7E010D71">
      <w:pPr>
        <w:widowControl w:val="0"/>
        <w:numPr>
          <w:ilvl w:val="0"/>
          <w:numId w:val="0"/>
        </w:numPr>
        <w:jc w:val="both"/>
        <w:rPr>
          <w:rFonts w:hint="eastAsia"/>
          <w:sz w:val="24"/>
          <w:szCs w:val="24"/>
          <w:lang w:val="en-US" w:eastAsia="zh-CN"/>
        </w:rPr>
      </w:pPr>
      <w:r>
        <w:rPr>
          <w:rFonts w:hint="eastAsia"/>
          <w:sz w:val="24"/>
          <w:szCs w:val="24"/>
          <w:lang w:val="en-US" w:eastAsia="zh-CN"/>
        </w:rPr>
        <w:t>展示智能生成的朋友圈文案，包含节日、财经咨询、健康、保险科普、展业素材等类别。</w:t>
      </w:r>
    </w:p>
    <w:p w14:paraId="6A144799">
      <w:pPr>
        <w:widowControl w:val="0"/>
        <w:numPr>
          <w:ilvl w:val="0"/>
          <w:numId w:val="0"/>
        </w:numPr>
        <w:jc w:val="both"/>
        <w:rPr>
          <w:rFonts w:hint="default"/>
          <w:sz w:val="24"/>
          <w:szCs w:val="24"/>
          <w:lang w:val="en-US" w:eastAsia="zh-CN"/>
        </w:rPr>
      </w:pPr>
      <w:r>
        <w:rPr>
          <w:rFonts w:hint="eastAsia"/>
          <w:sz w:val="24"/>
          <w:szCs w:val="24"/>
          <w:lang w:val="en-US" w:eastAsia="zh-CN"/>
        </w:rPr>
        <w:t>可输入关键词搜索自己想要的文案。</w:t>
      </w:r>
    </w:p>
    <w:p w14:paraId="0B193AF9">
      <w:pPr>
        <w:pStyle w:val="2"/>
        <w:numPr>
          <w:ilvl w:val="0"/>
          <w:numId w:val="17"/>
        </w:numPr>
        <w:bidi w:val="0"/>
        <w:ind w:left="0" w:leftChars="0" w:firstLine="0" w:firstLineChars="0"/>
        <w:rPr>
          <w:rFonts w:hint="eastAsia"/>
          <w:lang w:val="en-US" w:eastAsia="zh-CN"/>
        </w:rPr>
      </w:pPr>
      <w:r>
        <w:rPr>
          <w:rFonts w:hint="eastAsia"/>
          <w:lang w:val="en-US" w:eastAsia="zh-CN"/>
        </w:rPr>
        <w:t>首页-公司介绍</w:t>
      </w:r>
    </w:p>
    <w:p w14:paraId="6B0A8DC6">
      <w:pPr>
        <w:widowControl w:val="0"/>
        <w:numPr>
          <w:ilvl w:val="0"/>
          <w:numId w:val="0"/>
        </w:numPr>
        <w:jc w:val="both"/>
        <w:rPr>
          <w:rFonts w:hint="eastAsia"/>
          <w:sz w:val="24"/>
          <w:szCs w:val="24"/>
          <w:lang w:val="en-US" w:eastAsia="zh-CN"/>
        </w:rPr>
      </w:pPr>
      <w:r>
        <w:rPr>
          <w:rFonts w:hint="eastAsia"/>
          <w:sz w:val="24"/>
          <w:szCs w:val="24"/>
          <w:lang w:val="en-US" w:eastAsia="zh-CN"/>
        </w:rPr>
        <w:t>展示公司介绍，可下载pdf，可分享。</w:t>
      </w:r>
    </w:p>
    <w:p w14:paraId="74D68A9D">
      <w:pPr>
        <w:pStyle w:val="2"/>
        <w:numPr>
          <w:ilvl w:val="0"/>
          <w:numId w:val="17"/>
        </w:numPr>
        <w:bidi w:val="0"/>
        <w:ind w:left="0" w:leftChars="0" w:firstLine="0" w:firstLineChars="0"/>
        <w:rPr>
          <w:rFonts w:hint="eastAsia"/>
          <w:lang w:val="en-US" w:eastAsia="zh-CN"/>
        </w:rPr>
      </w:pPr>
      <w:r>
        <w:rPr>
          <w:rFonts w:hint="eastAsia"/>
          <w:lang w:val="en-US" w:eastAsia="zh-CN"/>
        </w:rPr>
        <w:t>首页-计划书</w:t>
      </w:r>
    </w:p>
    <w:p w14:paraId="1399EB82">
      <w:pPr>
        <w:pStyle w:val="3"/>
        <w:bidi w:val="0"/>
        <w:rPr>
          <w:rFonts w:hint="eastAsia"/>
          <w:lang w:val="en-US" w:eastAsia="zh-CN"/>
        </w:rPr>
      </w:pPr>
      <w:r>
        <w:rPr>
          <w:rFonts w:hint="eastAsia"/>
          <w:lang w:val="en-US" w:eastAsia="zh-CN"/>
        </w:rPr>
        <w:t>13.1计划书首页展示</w:t>
      </w:r>
    </w:p>
    <w:p w14:paraId="08731C65">
      <w:pPr>
        <w:numPr>
          <w:ilvl w:val="0"/>
          <w:numId w:val="26"/>
        </w:numPr>
        <w:rPr>
          <w:rFonts w:hint="default"/>
          <w:sz w:val="24"/>
          <w:szCs w:val="24"/>
          <w:lang w:val="en-US" w:eastAsia="zh-CN"/>
        </w:rPr>
      </w:pPr>
      <w:r>
        <w:rPr>
          <w:rFonts w:hint="eastAsia"/>
          <w:sz w:val="24"/>
          <w:szCs w:val="24"/>
          <w:lang w:val="en-US" w:eastAsia="zh-CN"/>
        </w:rPr>
        <w:t>可筛选全国和不同省份的产品</w:t>
      </w:r>
    </w:p>
    <w:p w14:paraId="211C34E2">
      <w:pPr>
        <w:numPr>
          <w:ilvl w:val="0"/>
          <w:numId w:val="26"/>
        </w:numPr>
        <w:rPr>
          <w:rFonts w:hint="default"/>
          <w:sz w:val="24"/>
          <w:szCs w:val="24"/>
          <w:lang w:val="en-US" w:eastAsia="zh-CN"/>
        </w:rPr>
      </w:pPr>
      <w:r>
        <w:rPr>
          <w:rFonts w:hint="eastAsia"/>
          <w:sz w:val="24"/>
          <w:szCs w:val="24"/>
          <w:lang w:val="en-US" w:eastAsia="zh-CN"/>
        </w:rPr>
        <w:t>可输入关键字查询产品</w:t>
      </w:r>
    </w:p>
    <w:p w14:paraId="03267E17">
      <w:pPr>
        <w:numPr>
          <w:ilvl w:val="0"/>
          <w:numId w:val="26"/>
        </w:numPr>
        <w:rPr>
          <w:rFonts w:hint="default"/>
          <w:sz w:val="24"/>
          <w:szCs w:val="24"/>
          <w:lang w:val="en-US" w:eastAsia="zh-CN"/>
        </w:rPr>
      </w:pPr>
      <w:r>
        <w:rPr>
          <w:rFonts w:hint="eastAsia"/>
          <w:sz w:val="24"/>
          <w:szCs w:val="24"/>
          <w:lang w:val="en-US" w:eastAsia="zh-CN"/>
        </w:rPr>
        <w:t>“我的计划书”模块，点击进入查看我的计划书列表</w:t>
      </w:r>
    </w:p>
    <w:p w14:paraId="1367B548">
      <w:pPr>
        <w:numPr>
          <w:ilvl w:val="0"/>
          <w:numId w:val="26"/>
        </w:numPr>
        <w:rPr>
          <w:rFonts w:hint="default"/>
          <w:sz w:val="24"/>
          <w:szCs w:val="24"/>
          <w:lang w:val="en-US" w:eastAsia="zh-CN"/>
        </w:rPr>
      </w:pPr>
      <w:r>
        <w:rPr>
          <w:rFonts w:hint="eastAsia"/>
          <w:sz w:val="24"/>
          <w:szCs w:val="24"/>
          <w:lang w:val="en-US" w:eastAsia="zh-CN"/>
        </w:rPr>
        <w:t>“产品PK”模块，点击进入产品对比页面</w:t>
      </w:r>
    </w:p>
    <w:p w14:paraId="7B5FEC28">
      <w:pPr>
        <w:numPr>
          <w:ilvl w:val="0"/>
          <w:numId w:val="26"/>
        </w:numPr>
        <w:rPr>
          <w:rFonts w:hint="default"/>
          <w:sz w:val="24"/>
          <w:szCs w:val="24"/>
          <w:lang w:val="en-US" w:eastAsia="zh-CN"/>
        </w:rPr>
      </w:pPr>
      <w:r>
        <w:rPr>
          <w:rFonts w:hint="eastAsia"/>
          <w:sz w:val="24"/>
          <w:szCs w:val="24"/>
          <w:lang w:val="en-US" w:eastAsia="zh-CN"/>
        </w:rPr>
        <w:t>“分红实现率”模块，点击进入分红实现率页面</w:t>
      </w:r>
    </w:p>
    <w:p w14:paraId="144C8FE5">
      <w:pPr>
        <w:numPr>
          <w:ilvl w:val="0"/>
          <w:numId w:val="26"/>
        </w:numPr>
        <w:rPr>
          <w:rFonts w:hint="default"/>
          <w:sz w:val="24"/>
          <w:szCs w:val="24"/>
          <w:lang w:val="en-US" w:eastAsia="zh-CN"/>
        </w:rPr>
      </w:pPr>
      <w:r>
        <w:rPr>
          <w:rFonts w:hint="eastAsia"/>
          <w:sz w:val="24"/>
          <w:szCs w:val="24"/>
          <w:lang w:val="en-US" w:eastAsia="zh-CN"/>
        </w:rPr>
        <w:t>“查保司”模块，点击进入报四列表页面</w:t>
      </w:r>
    </w:p>
    <w:p w14:paraId="0354EBAE">
      <w:pPr>
        <w:numPr>
          <w:ilvl w:val="0"/>
          <w:numId w:val="26"/>
        </w:numPr>
        <w:rPr>
          <w:rFonts w:hint="default"/>
          <w:sz w:val="24"/>
          <w:szCs w:val="24"/>
          <w:lang w:val="en-US" w:eastAsia="zh-CN"/>
        </w:rPr>
      </w:pPr>
      <w:r>
        <w:rPr>
          <w:rFonts w:hint="eastAsia"/>
          <w:sz w:val="24"/>
          <w:szCs w:val="24"/>
          <w:lang w:val="en-US" w:eastAsia="zh-CN"/>
        </w:rPr>
        <w:t>分类展示全部的产品</w:t>
      </w:r>
    </w:p>
    <w:p w14:paraId="0FE66FF9">
      <w:pPr>
        <w:numPr>
          <w:ilvl w:val="0"/>
          <w:numId w:val="26"/>
        </w:numPr>
        <w:rPr>
          <w:rFonts w:hint="default"/>
          <w:sz w:val="24"/>
          <w:szCs w:val="24"/>
          <w:lang w:val="en-US" w:eastAsia="zh-CN"/>
        </w:rPr>
      </w:pPr>
      <w:r>
        <w:rPr>
          <w:rFonts w:hint="eastAsia"/>
          <w:sz w:val="24"/>
          <w:szCs w:val="24"/>
          <w:lang w:val="en-US" w:eastAsia="zh-CN"/>
        </w:rPr>
        <w:t>右上角“新建计划书”</w:t>
      </w:r>
    </w:p>
    <w:p w14:paraId="1E12605E">
      <w:pPr>
        <w:pStyle w:val="3"/>
        <w:bidi w:val="0"/>
        <w:rPr>
          <w:rFonts w:hint="eastAsia"/>
          <w:lang w:val="en-US" w:eastAsia="zh-CN"/>
        </w:rPr>
      </w:pPr>
      <w:r>
        <w:rPr>
          <w:rFonts w:hint="eastAsia"/>
          <w:lang w:val="en-US" w:eastAsia="zh-CN"/>
        </w:rPr>
        <w:t>13.2新建计划书</w:t>
      </w:r>
    </w:p>
    <w:p w14:paraId="5089A233">
      <w:pPr>
        <w:rPr>
          <w:rFonts w:hint="eastAsia"/>
          <w:sz w:val="24"/>
          <w:szCs w:val="24"/>
          <w:lang w:val="en-US" w:eastAsia="zh-CN"/>
        </w:rPr>
      </w:pPr>
      <w:r>
        <w:rPr>
          <w:rFonts w:hint="eastAsia"/>
          <w:sz w:val="24"/>
          <w:szCs w:val="24"/>
          <w:lang w:val="en-US" w:eastAsia="zh-CN"/>
        </w:rPr>
        <w:t>可添加被保人信息（投保人信息），再添加产品，点击“生成计划书”。</w:t>
      </w:r>
    </w:p>
    <w:p w14:paraId="4F541247">
      <w:pPr>
        <w:numPr>
          <w:ilvl w:val="0"/>
          <w:numId w:val="27"/>
        </w:numPr>
        <w:rPr>
          <w:rFonts w:hint="default"/>
          <w:sz w:val="24"/>
          <w:szCs w:val="24"/>
          <w:lang w:val="en-US" w:eastAsia="zh-CN"/>
        </w:rPr>
      </w:pPr>
      <w:r>
        <w:rPr>
          <w:rFonts w:hint="eastAsia"/>
          <w:sz w:val="24"/>
          <w:szCs w:val="24"/>
          <w:lang w:val="en-US" w:eastAsia="zh-CN"/>
        </w:rPr>
        <w:t>被保人信息：</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4D5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1E97A0C3">
            <w:pPr>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字段名</w:t>
            </w:r>
          </w:p>
        </w:tc>
        <w:tc>
          <w:tcPr>
            <w:tcW w:w="2841" w:type="dxa"/>
            <w:vAlign w:val="center"/>
          </w:tcPr>
          <w:p w14:paraId="7C3EA28E">
            <w:pPr>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输入形式</w:t>
            </w:r>
          </w:p>
        </w:tc>
        <w:tc>
          <w:tcPr>
            <w:tcW w:w="2841" w:type="dxa"/>
            <w:vAlign w:val="center"/>
          </w:tcPr>
          <w:p w14:paraId="204DFF6F">
            <w:pPr>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备注</w:t>
            </w:r>
          </w:p>
        </w:tc>
      </w:tr>
      <w:tr w14:paraId="1959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039E443F">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姓名</w:t>
            </w:r>
          </w:p>
        </w:tc>
        <w:tc>
          <w:tcPr>
            <w:tcW w:w="2841" w:type="dxa"/>
            <w:vAlign w:val="center"/>
          </w:tcPr>
          <w:p w14:paraId="4EF6DD13">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1" w:type="dxa"/>
            <w:vAlign w:val="center"/>
          </w:tcPr>
          <w:p w14:paraId="1034996B">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可导入</w:t>
            </w:r>
          </w:p>
        </w:tc>
      </w:tr>
      <w:tr w14:paraId="3FBAB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68BF282A">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性别</w:t>
            </w:r>
          </w:p>
        </w:tc>
        <w:tc>
          <w:tcPr>
            <w:tcW w:w="2841" w:type="dxa"/>
            <w:vAlign w:val="center"/>
          </w:tcPr>
          <w:p w14:paraId="7D0A0474">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选择男/女</w:t>
            </w:r>
          </w:p>
        </w:tc>
        <w:tc>
          <w:tcPr>
            <w:tcW w:w="2841" w:type="dxa"/>
            <w:vAlign w:val="center"/>
          </w:tcPr>
          <w:p w14:paraId="4E27958C">
            <w:pPr>
              <w:numPr>
                <w:ilvl w:val="0"/>
                <w:numId w:val="0"/>
              </w:numPr>
              <w:jc w:val="center"/>
              <w:rPr>
                <w:rFonts w:hint="default"/>
                <w:sz w:val="18"/>
                <w:szCs w:val="18"/>
                <w:vertAlign w:val="baseline"/>
                <w:lang w:val="en-US" w:eastAsia="zh-CN"/>
              </w:rPr>
            </w:pPr>
          </w:p>
        </w:tc>
      </w:tr>
      <w:tr w14:paraId="0B3A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306A1D63">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年龄</w:t>
            </w:r>
          </w:p>
        </w:tc>
        <w:tc>
          <w:tcPr>
            <w:tcW w:w="2841" w:type="dxa"/>
            <w:vAlign w:val="center"/>
          </w:tcPr>
          <w:p w14:paraId="770ED935">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1" w:type="dxa"/>
            <w:vAlign w:val="center"/>
          </w:tcPr>
          <w:p w14:paraId="74340A51">
            <w:pPr>
              <w:numPr>
                <w:ilvl w:val="0"/>
                <w:numId w:val="0"/>
              </w:numPr>
              <w:jc w:val="center"/>
              <w:rPr>
                <w:rFonts w:hint="default"/>
                <w:sz w:val="18"/>
                <w:szCs w:val="18"/>
                <w:vertAlign w:val="baseline"/>
                <w:lang w:val="en-US" w:eastAsia="zh-CN"/>
              </w:rPr>
            </w:pPr>
          </w:p>
        </w:tc>
      </w:tr>
      <w:tr w14:paraId="09FB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0D8B87CC">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出生日期</w:t>
            </w:r>
          </w:p>
        </w:tc>
        <w:tc>
          <w:tcPr>
            <w:tcW w:w="2841" w:type="dxa"/>
            <w:vAlign w:val="center"/>
          </w:tcPr>
          <w:p w14:paraId="1D41E14E">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日期选择</w:t>
            </w:r>
          </w:p>
        </w:tc>
        <w:tc>
          <w:tcPr>
            <w:tcW w:w="2841" w:type="dxa"/>
            <w:vAlign w:val="center"/>
          </w:tcPr>
          <w:p w14:paraId="6F2A6F5A">
            <w:pPr>
              <w:numPr>
                <w:ilvl w:val="0"/>
                <w:numId w:val="0"/>
              </w:numPr>
              <w:jc w:val="center"/>
              <w:rPr>
                <w:rFonts w:hint="default"/>
                <w:sz w:val="18"/>
                <w:szCs w:val="18"/>
                <w:vertAlign w:val="baseline"/>
                <w:lang w:val="en-US" w:eastAsia="zh-CN"/>
              </w:rPr>
            </w:pPr>
          </w:p>
        </w:tc>
      </w:tr>
    </w:tbl>
    <w:p w14:paraId="2BFD56CC">
      <w:pPr>
        <w:numPr>
          <w:ilvl w:val="0"/>
          <w:numId w:val="27"/>
        </w:numPr>
        <w:ind w:left="0" w:leftChars="0" w:firstLine="0" w:firstLineChars="0"/>
        <w:rPr>
          <w:rFonts w:hint="eastAsia"/>
          <w:sz w:val="24"/>
          <w:szCs w:val="24"/>
          <w:lang w:val="en-US" w:eastAsia="zh-CN"/>
        </w:rPr>
      </w:pPr>
      <w:r>
        <w:rPr>
          <w:rFonts w:hint="eastAsia"/>
          <w:sz w:val="24"/>
          <w:szCs w:val="24"/>
          <w:lang w:val="en-US" w:eastAsia="zh-CN"/>
        </w:rPr>
        <w:t>投保人信息，</w:t>
      </w:r>
    </w:p>
    <w:p w14:paraId="3CFED311">
      <w:pPr>
        <w:widowControl w:val="0"/>
        <w:numPr>
          <w:ilvl w:val="0"/>
          <w:numId w:val="0"/>
        </w:numPr>
        <w:jc w:val="both"/>
        <w:rPr>
          <w:rFonts w:hint="eastAsia"/>
          <w:sz w:val="24"/>
          <w:szCs w:val="24"/>
          <w:lang w:val="en-US" w:eastAsia="zh-CN"/>
        </w:rPr>
      </w:pPr>
      <w:r>
        <w:rPr>
          <w:rFonts w:hint="eastAsia"/>
          <w:sz w:val="24"/>
          <w:szCs w:val="24"/>
          <w:lang w:val="en-US" w:eastAsia="zh-CN"/>
        </w:rPr>
        <w:t>可选择是否填写该信息。</w:t>
      </w:r>
    </w:p>
    <w:p w14:paraId="787AAA4F">
      <w:pPr>
        <w:widowControl w:val="0"/>
        <w:numPr>
          <w:ilvl w:val="0"/>
          <w:numId w:val="0"/>
        </w:numPr>
        <w:jc w:val="both"/>
        <w:rPr>
          <w:rFonts w:hint="eastAsia"/>
          <w:sz w:val="24"/>
          <w:szCs w:val="24"/>
          <w:lang w:val="en-US" w:eastAsia="zh-CN"/>
        </w:rPr>
      </w:pPr>
      <w:r>
        <w:rPr>
          <w:rFonts w:hint="eastAsia"/>
          <w:sz w:val="24"/>
          <w:szCs w:val="24"/>
          <w:lang w:val="en-US" w:eastAsia="zh-CN"/>
        </w:rPr>
        <w:t>若填写，可选择投被报人是否同一人。选择“是”则不用填写详细信息；</w:t>
      </w:r>
    </w:p>
    <w:p w14:paraId="40B6A769">
      <w:pPr>
        <w:widowControl w:val="0"/>
        <w:numPr>
          <w:ilvl w:val="0"/>
          <w:numId w:val="0"/>
        </w:numPr>
        <w:jc w:val="both"/>
        <w:rPr>
          <w:rFonts w:hint="eastAsia"/>
          <w:sz w:val="24"/>
          <w:szCs w:val="24"/>
          <w:lang w:val="en-US" w:eastAsia="zh-CN"/>
        </w:rPr>
      </w:pPr>
      <w:r>
        <w:rPr>
          <w:rFonts w:hint="eastAsia"/>
          <w:sz w:val="24"/>
          <w:szCs w:val="24"/>
          <w:lang w:val="en-US" w:eastAsia="zh-CN"/>
        </w:rPr>
        <w:t>选择“否”需要填写投保人详细信息：</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158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2B53866C">
            <w:pPr>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字段名</w:t>
            </w:r>
          </w:p>
        </w:tc>
        <w:tc>
          <w:tcPr>
            <w:tcW w:w="2841" w:type="dxa"/>
            <w:vAlign w:val="center"/>
          </w:tcPr>
          <w:p w14:paraId="04804D98">
            <w:pPr>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输入形式</w:t>
            </w:r>
          </w:p>
        </w:tc>
        <w:tc>
          <w:tcPr>
            <w:tcW w:w="2841" w:type="dxa"/>
            <w:vAlign w:val="center"/>
          </w:tcPr>
          <w:p w14:paraId="5E0CC84B">
            <w:pPr>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备注</w:t>
            </w:r>
          </w:p>
        </w:tc>
      </w:tr>
      <w:tr w14:paraId="0C36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3FD7CF28">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姓名</w:t>
            </w:r>
          </w:p>
        </w:tc>
        <w:tc>
          <w:tcPr>
            <w:tcW w:w="2841" w:type="dxa"/>
            <w:vAlign w:val="center"/>
          </w:tcPr>
          <w:p w14:paraId="7F5B8DAF">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1" w:type="dxa"/>
            <w:vAlign w:val="center"/>
          </w:tcPr>
          <w:p w14:paraId="7A45BCC7">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可导入</w:t>
            </w:r>
          </w:p>
        </w:tc>
      </w:tr>
      <w:tr w14:paraId="78EE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5F3DFBCC">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性别</w:t>
            </w:r>
          </w:p>
        </w:tc>
        <w:tc>
          <w:tcPr>
            <w:tcW w:w="2841" w:type="dxa"/>
            <w:vAlign w:val="center"/>
          </w:tcPr>
          <w:p w14:paraId="7345DB22">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选择男/女</w:t>
            </w:r>
          </w:p>
        </w:tc>
        <w:tc>
          <w:tcPr>
            <w:tcW w:w="2841" w:type="dxa"/>
            <w:vAlign w:val="center"/>
          </w:tcPr>
          <w:p w14:paraId="613151DF">
            <w:pPr>
              <w:numPr>
                <w:ilvl w:val="0"/>
                <w:numId w:val="0"/>
              </w:numPr>
              <w:jc w:val="center"/>
              <w:rPr>
                <w:rFonts w:hint="default"/>
                <w:sz w:val="18"/>
                <w:szCs w:val="18"/>
                <w:vertAlign w:val="baseline"/>
                <w:lang w:val="en-US" w:eastAsia="zh-CN"/>
              </w:rPr>
            </w:pPr>
          </w:p>
        </w:tc>
      </w:tr>
      <w:tr w14:paraId="6940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67A8DCC6">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年龄</w:t>
            </w:r>
          </w:p>
        </w:tc>
        <w:tc>
          <w:tcPr>
            <w:tcW w:w="2841" w:type="dxa"/>
            <w:vAlign w:val="center"/>
          </w:tcPr>
          <w:p w14:paraId="31592BC9">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1" w:type="dxa"/>
            <w:vAlign w:val="center"/>
          </w:tcPr>
          <w:p w14:paraId="6E662788">
            <w:pPr>
              <w:numPr>
                <w:ilvl w:val="0"/>
                <w:numId w:val="0"/>
              </w:numPr>
              <w:jc w:val="center"/>
              <w:rPr>
                <w:rFonts w:hint="default"/>
                <w:sz w:val="18"/>
                <w:szCs w:val="18"/>
                <w:vertAlign w:val="baseline"/>
                <w:lang w:val="en-US" w:eastAsia="zh-CN"/>
              </w:rPr>
            </w:pPr>
          </w:p>
        </w:tc>
      </w:tr>
      <w:tr w14:paraId="2F44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4CECE1E3">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出生日期</w:t>
            </w:r>
          </w:p>
        </w:tc>
        <w:tc>
          <w:tcPr>
            <w:tcW w:w="2841" w:type="dxa"/>
            <w:vAlign w:val="center"/>
          </w:tcPr>
          <w:p w14:paraId="6EE909FA">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日期选择</w:t>
            </w:r>
          </w:p>
        </w:tc>
        <w:tc>
          <w:tcPr>
            <w:tcW w:w="2841" w:type="dxa"/>
            <w:vAlign w:val="center"/>
          </w:tcPr>
          <w:p w14:paraId="53648AAB">
            <w:pPr>
              <w:numPr>
                <w:ilvl w:val="0"/>
                <w:numId w:val="0"/>
              </w:numPr>
              <w:jc w:val="center"/>
              <w:rPr>
                <w:rFonts w:hint="default"/>
                <w:sz w:val="18"/>
                <w:szCs w:val="18"/>
                <w:vertAlign w:val="baseline"/>
                <w:lang w:val="en-US" w:eastAsia="zh-CN"/>
              </w:rPr>
            </w:pPr>
          </w:p>
        </w:tc>
      </w:tr>
    </w:tbl>
    <w:p w14:paraId="22F0023D">
      <w:pPr>
        <w:widowControl w:val="0"/>
        <w:numPr>
          <w:ilvl w:val="0"/>
          <w:numId w:val="27"/>
        </w:numPr>
        <w:ind w:left="0" w:leftChars="0" w:firstLine="0" w:firstLineChars="0"/>
        <w:jc w:val="both"/>
        <w:rPr>
          <w:rFonts w:hint="eastAsia"/>
          <w:sz w:val="24"/>
          <w:szCs w:val="24"/>
          <w:lang w:val="en-US" w:eastAsia="zh-CN"/>
        </w:rPr>
      </w:pPr>
      <w:r>
        <w:rPr>
          <w:rFonts w:hint="eastAsia"/>
          <w:sz w:val="24"/>
          <w:szCs w:val="24"/>
          <w:lang w:val="en-US" w:eastAsia="zh-CN"/>
        </w:rPr>
        <w:t>产品配置</w:t>
      </w:r>
    </w:p>
    <w:p w14:paraId="47ECD13B">
      <w:pPr>
        <w:widowControl w:val="0"/>
        <w:numPr>
          <w:ilvl w:val="0"/>
          <w:numId w:val="28"/>
        </w:numPr>
        <w:ind w:left="420" w:leftChars="0" w:hanging="420" w:firstLineChars="0"/>
        <w:jc w:val="both"/>
        <w:rPr>
          <w:rFonts w:hint="eastAsia"/>
          <w:sz w:val="24"/>
          <w:szCs w:val="24"/>
          <w:lang w:val="en-US" w:eastAsia="zh-CN"/>
        </w:rPr>
      </w:pPr>
      <w:r>
        <w:rPr>
          <w:rFonts w:hint="eastAsia"/>
          <w:sz w:val="24"/>
          <w:szCs w:val="24"/>
          <w:lang w:val="en-US" w:eastAsia="zh-CN"/>
        </w:rPr>
        <w:t>点击“添加产品”，弹出全部产品列表，展示“产品名称、在线/线下投保、标签”。可进行查询，可点击分类查看（推荐、金标、终寿、重疾、年金、定寿、医疗、意外）。</w:t>
      </w:r>
    </w:p>
    <w:p w14:paraId="2C00D4B8">
      <w:pPr>
        <w:widowControl w:val="0"/>
        <w:numPr>
          <w:ilvl w:val="0"/>
          <w:numId w:val="28"/>
        </w:numPr>
        <w:ind w:left="420" w:leftChars="0" w:hanging="420" w:firstLineChars="0"/>
        <w:jc w:val="both"/>
        <w:rPr>
          <w:rFonts w:hint="default"/>
          <w:sz w:val="24"/>
          <w:szCs w:val="24"/>
          <w:lang w:val="en-US" w:eastAsia="zh-CN"/>
        </w:rPr>
      </w:pPr>
      <w:r>
        <w:rPr>
          <w:rFonts w:hint="eastAsia"/>
          <w:sz w:val="24"/>
          <w:szCs w:val="24"/>
          <w:lang w:val="en-US" w:eastAsia="zh-CN"/>
        </w:rPr>
        <w:t>产品的标签可以点击查看详情，如：核保支持、投保区域。</w:t>
      </w:r>
    </w:p>
    <w:p w14:paraId="25AB4DF9">
      <w:pPr>
        <w:widowControl w:val="0"/>
        <w:numPr>
          <w:ilvl w:val="0"/>
          <w:numId w:val="28"/>
        </w:numPr>
        <w:ind w:left="420" w:leftChars="0" w:hanging="420" w:firstLineChars="0"/>
        <w:jc w:val="both"/>
        <w:rPr>
          <w:rFonts w:hint="default"/>
          <w:sz w:val="24"/>
          <w:szCs w:val="24"/>
          <w:lang w:val="en-US" w:eastAsia="zh-CN"/>
        </w:rPr>
      </w:pPr>
      <w:r>
        <w:rPr>
          <w:rFonts w:hint="eastAsia"/>
          <w:sz w:val="24"/>
          <w:szCs w:val="24"/>
          <w:lang w:val="en-US" w:eastAsia="zh-CN"/>
        </w:rPr>
        <w:t>点击具体产品，进入具体配置页面，根据不同产品的特性，选择不同的配置。</w:t>
      </w:r>
    </w:p>
    <w:p w14:paraId="5F3432BC">
      <w:pPr>
        <w:widowControl w:val="0"/>
        <w:numPr>
          <w:ilvl w:val="0"/>
          <w:numId w:val="0"/>
        </w:numPr>
        <w:ind w:left="420" w:leftChars="0"/>
        <w:jc w:val="both"/>
        <w:rPr>
          <w:rFonts w:hint="eastAsia"/>
          <w:sz w:val="24"/>
          <w:szCs w:val="24"/>
          <w:lang w:val="en-US" w:eastAsia="zh-CN"/>
        </w:rPr>
      </w:pPr>
      <w:r>
        <w:rPr>
          <w:rFonts w:hint="eastAsia"/>
          <w:sz w:val="24"/>
          <w:szCs w:val="24"/>
          <w:lang w:val="en-US" w:eastAsia="zh-CN"/>
        </w:rPr>
        <w:t>例如：是否有社保、住院津贴是否投保、缴费频率等等，太多了不一一赘述。</w:t>
      </w:r>
    </w:p>
    <w:p w14:paraId="3BD51A15">
      <w:pPr>
        <w:widowControl w:val="0"/>
        <w:numPr>
          <w:ilvl w:val="0"/>
          <w:numId w:val="0"/>
        </w:numPr>
        <w:ind w:left="420" w:leftChars="0"/>
        <w:jc w:val="both"/>
        <w:rPr>
          <w:rFonts w:hint="eastAsia"/>
          <w:b w:val="0"/>
          <w:bCs w:val="0"/>
          <w:sz w:val="24"/>
          <w:szCs w:val="24"/>
          <w:lang w:val="en-US" w:eastAsia="zh-CN"/>
        </w:rPr>
      </w:pPr>
      <w:r>
        <w:rPr>
          <w:rFonts w:hint="eastAsia"/>
          <w:sz w:val="24"/>
          <w:szCs w:val="24"/>
          <w:lang w:val="en-US" w:eastAsia="zh-CN"/>
        </w:rPr>
        <w:t>下方展示</w:t>
      </w:r>
      <w:r>
        <w:rPr>
          <w:rFonts w:hint="eastAsia"/>
          <w:b/>
          <w:bCs/>
          <w:sz w:val="24"/>
          <w:szCs w:val="24"/>
          <w:lang w:val="en-US" w:eastAsia="zh-CN"/>
        </w:rPr>
        <w:t>保费金额</w:t>
      </w:r>
      <w:r>
        <w:rPr>
          <w:rFonts w:hint="eastAsia"/>
          <w:b w:val="0"/>
          <w:bCs w:val="0"/>
          <w:sz w:val="24"/>
          <w:szCs w:val="24"/>
          <w:lang w:val="en-US" w:eastAsia="zh-CN"/>
        </w:rPr>
        <w:t>，选择不同的配置，保费金额随之变化。</w:t>
      </w:r>
    </w:p>
    <w:p w14:paraId="7CD92AB8">
      <w:pPr>
        <w:widowControl w:val="0"/>
        <w:numPr>
          <w:ilvl w:val="0"/>
          <w:numId w:val="0"/>
        </w:numPr>
        <w:ind w:left="420" w:leftChars="0"/>
        <w:jc w:val="both"/>
        <w:rPr>
          <w:rFonts w:hint="eastAsia"/>
          <w:sz w:val="24"/>
          <w:szCs w:val="24"/>
          <w:lang w:val="en-US" w:eastAsia="zh-CN"/>
        </w:rPr>
      </w:pPr>
      <w:r>
        <w:rPr>
          <w:rFonts w:hint="eastAsia"/>
          <w:sz w:val="24"/>
          <w:szCs w:val="24"/>
          <w:lang w:val="en-US" w:eastAsia="zh-CN"/>
        </w:rPr>
        <w:t>有“资料”按钮，点击资料可进入产品详情页，查看具体内容。</w:t>
      </w:r>
    </w:p>
    <w:p w14:paraId="2F786371">
      <w:pPr>
        <w:widowControl w:val="0"/>
        <w:numPr>
          <w:ilvl w:val="0"/>
          <w:numId w:val="0"/>
        </w:numPr>
        <w:ind w:left="420" w:leftChars="0"/>
        <w:jc w:val="both"/>
        <w:rPr>
          <w:rFonts w:hint="eastAsia"/>
          <w:sz w:val="24"/>
          <w:szCs w:val="24"/>
          <w:lang w:val="en-US" w:eastAsia="zh-CN"/>
        </w:rPr>
      </w:pPr>
      <w:r>
        <w:rPr>
          <w:rFonts w:hint="eastAsia"/>
          <w:sz w:val="24"/>
          <w:szCs w:val="24"/>
          <w:lang w:val="en-US" w:eastAsia="zh-CN"/>
        </w:rPr>
        <w:t>选择好配置后，点击“确定”，添加产品成功，返回编辑计划书页面。</w:t>
      </w:r>
    </w:p>
    <w:p w14:paraId="7F72DA92">
      <w:pPr>
        <w:widowControl w:val="0"/>
        <w:numPr>
          <w:ilvl w:val="0"/>
          <w:numId w:val="29"/>
        </w:numPr>
        <w:ind w:left="420" w:leftChars="0" w:hanging="420" w:firstLineChars="0"/>
        <w:jc w:val="both"/>
        <w:rPr>
          <w:rFonts w:hint="default"/>
          <w:sz w:val="24"/>
          <w:szCs w:val="24"/>
          <w:lang w:val="en-US" w:eastAsia="zh-CN"/>
        </w:rPr>
      </w:pPr>
      <w:r>
        <w:rPr>
          <w:rFonts w:hint="eastAsia"/>
          <w:sz w:val="24"/>
          <w:szCs w:val="24"/>
          <w:lang w:val="en-US" w:eastAsia="zh-CN"/>
        </w:rPr>
        <w:t>产品添加后，编辑计划书页面的产片列表，显示产品详细信息：名称、在线/线下投保，首年保费。</w:t>
      </w:r>
    </w:p>
    <w:p w14:paraId="0B10015B">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列表展示：险种名称、保额/元、保障期间、交费期间、保费/元。</w:t>
      </w:r>
    </w:p>
    <w:p w14:paraId="3D923291">
      <w:pPr>
        <w:widowControl w:val="0"/>
        <w:numPr>
          <w:ilvl w:val="0"/>
          <w:numId w:val="30"/>
        </w:numPr>
        <w:ind w:left="420" w:leftChars="0" w:hanging="420" w:firstLineChars="0"/>
        <w:jc w:val="both"/>
        <w:rPr>
          <w:rFonts w:hint="default"/>
          <w:sz w:val="24"/>
          <w:szCs w:val="24"/>
          <w:lang w:val="en-US" w:eastAsia="zh-CN"/>
        </w:rPr>
      </w:pPr>
      <w:r>
        <w:rPr>
          <w:rFonts w:hint="eastAsia"/>
          <w:sz w:val="24"/>
          <w:szCs w:val="24"/>
          <w:lang w:val="en-US" w:eastAsia="zh-CN"/>
        </w:rPr>
        <w:t>产品添加后，可以删除和修改配置。</w:t>
      </w:r>
    </w:p>
    <w:p w14:paraId="73BC976E">
      <w:pPr>
        <w:widowControl w:val="0"/>
        <w:numPr>
          <w:ilvl w:val="0"/>
          <w:numId w:val="30"/>
        </w:numPr>
        <w:ind w:left="420" w:leftChars="0" w:hanging="420" w:firstLineChars="0"/>
        <w:jc w:val="both"/>
        <w:rPr>
          <w:rFonts w:hint="default"/>
          <w:sz w:val="24"/>
          <w:szCs w:val="24"/>
          <w:lang w:val="en-US" w:eastAsia="zh-CN"/>
        </w:rPr>
      </w:pPr>
      <w:r>
        <w:rPr>
          <w:rFonts w:hint="eastAsia"/>
          <w:sz w:val="24"/>
          <w:szCs w:val="24"/>
          <w:lang w:val="en-US" w:eastAsia="zh-CN"/>
        </w:rPr>
        <w:t>可再次添加多个产品。</w:t>
      </w:r>
    </w:p>
    <w:p w14:paraId="6A440D45">
      <w:pPr>
        <w:widowControl w:val="0"/>
        <w:numPr>
          <w:ilvl w:val="0"/>
          <w:numId w:val="30"/>
        </w:numPr>
        <w:ind w:left="420" w:leftChars="0" w:hanging="420" w:firstLineChars="0"/>
        <w:jc w:val="both"/>
        <w:rPr>
          <w:rFonts w:hint="default"/>
          <w:sz w:val="24"/>
          <w:szCs w:val="24"/>
          <w:lang w:val="en-US" w:eastAsia="zh-CN"/>
        </w:rPr>
      </w:pPr>
      <w:r>
        <w:rPr>
          <w:rFonts w:hint="eastAsia"/>
          <w:sz w:val="24"/>
          <w:szCs w:val="24"/>
          <w:lang w:val="en-US" w:eastAsia="zh-CN"/>
        </w:rPr>
        <w:t>编辑计划书页面下方也显示首年总保费，金额为各产品首年保费合计。</w:t>
      </w:r>
    </w:p>
    <w:p w14:paraId="3FFCFD01">
      <w:pPr>
        <w:widowControl w:val="0"/>
        <w:numPr>
          <w:ilvl w:val="0"/>
          <w:numId w:val="0"/>
        </w:numPr>
        <w:ind w:leftChars="0"/>
        <w:jc w:val="both"/>
        <w:rPr>
          <w:rFonts w:hint="default"/>
          <w:sz w:val="24"/>
          <w:szCs w:val="24"/>
          <w:lang w:val="en-US" w:eastAsia="zh-CN"/>
        </w:rPr>
      </w:pPr>
    </w:p>
    <w:p w14:paraId="55F8E53F">
      <w:pPr>
        <w:widowControl w:val="0"/>
        <w:numPr>
          <w:ilvl w:val="0"/>
          <w:numId w:val="27"/>
        </w:numPr>
        <w:ind w:left="0" w:leftChars="0" w:firstLine="0" w:firstLineChars="0"/>
        <w:jc w:val="both"/>
        <w:rPr>
          <w:rFonts w:hint="eastAsia"/>
          <w:sz w:val="24"/>
          <w:szCs w:val="24"/>
          <w:lang w:val="en-US" w:eastAsia="zh-CN"/>
        </w:rPr>
      </w:pPr>
      <w:r>
        <w:rPr>
          <w:rFonts w:hint="eastAsia"/>
          <w:sz w:val="24"/>
          <w:szCs w:val="24"/>
          <w:lang w:val="en-US" w:eastAsia="zh-CN"/>
        </w:rPr>
        <w:t>都填写完成后，点击“生成计划书”，跳转到个人保障方案页面。</w:t>
      </w:r>
    </w:p>
    <w:p w14:paraId="46E0C5AB">
      <w:pPr>
        <w:widowControl w:val="0"/>
        <w:numPr>
          <w:ilvl w:val="0"/>
          <w:numId w:val="0"/>
        </w:numPr>
        <w:jc w:val="both"/>
        <w:rPr>
          <w:rFonts w:hint="eastAsia"/>
          <w:sz w:val="24"/>
          <w:szCs w:val="24"/>
          <w:lang w:val="en-US" w:eastAsia="zh-CN"/>
        </w:rPr>
      </w:pPr>
      <w:r>
        <w:rPr>
          <w:rFonts w:hint="eastAsia"/>
          <w:sz w:val="24"/>
          <w:szCs w:val="24"/>
          <w:lang w:val="en-US" w:eastAsia="zh-CN"/>
        </w:rPr>
        <w:t>展示：被保人、性别、年龄、首年保费，产品详情（根据投保的产品）展示保额、保障齐/交费期、首年保费/元、有无社保等等。</w:t>
      </w:r>
    </w:p>
    <w:p w14:paraId="3ED11E7E">
      <w:pPr>
        <w:widowControl w:val="0"/>
        <w:numPr>
          <w:ilvl w:val="0"/>
          <w:numId w:val="31"/>
        </w:numPr>
        <w:ind w:left="420" w:leftChars="0" w:hanging="420" w:firstLineChars="0"/>
        <w:jc w:val="both"/>
        <w:rPr>
          <w:rFonts w:hint="default"/>
          <w:sz w:val="24"/>
          <w:szCs w:val="24"/>
          <w:lang w:val="en-US" w:eastAsia="zh-CN"/>
        </w:rPr>
      </w:pPr>
      <w:r>
        <w:rPr>
          <w:rFonts w:hint="eastAsia"/>
          <w:sz w:val="24"/>
          <w:szCs w:val="24"/>
          <w:lang w:val="en-US" w:eastAsia="zh-CN"/>
        </w:rPr>
        <w:t>展示产品责任，可选择“</w:t>
      </w:r>
      <w:r>
        <w:rPr>
          <w:rFonts w:hint="eastAsia"/>
          <w:b/>
          <w:bCs/>
          <w:sz w:val="24"/>
          <w:szCs w:val="24"/>
          <w:lang w:val="en-US" w:eastAsia="zh-CN"/>
        </w:rPr>
        <w:t>按险种/按责任</w:t>
      </w:r>
      <w:r>
        <w:rPr>
          <w:rFonts w:hint="eastAsia"/>
          <w:sz w:val="24"/>
          <w:szCs w:val="24"/>
          <w:lang w:val="en-US" w:eastAsia="zh-CN"/>
        </w:rPr>
        <w:t>”</w:t>
      </w:r>
    </w:p>
    <w:p w14:paraId="48638B77">
      <w:pPr>
        <w:widowControl w:val="0"/>
        <w:numPr>
          <w:ilvl w:val="1"/>
          <w:numId w:val="31"/>
        </w:numPr>
        <w:ind w:left="840" w:leftChars="0" w:hanging="420" w:firstLineChars="0"/>
        <w:jc w:val="both"/>
        <w:rPr>
          <w:rFonts w:hint="default"/>
          <w:sz w:val="24"/>
          <w:szCs w:val="24"/>
          <w:lang w:val="en-US" w:eastAsia="zh-CN"/>
        </w:rPr>
      </w:pPr>
      <w:r>
        <w:rPr>
          <w:rFonts w:hint="eastAsia"/>
          <w:sz w:val="24"/>
          <w:szCs w:val="24"/>
          <w:lang w:val="en-US" w:eastAsia="zh-CN"/>
        </w:rPr>
        <w:t>按险种，根据你投保的产品，显示全部产品责任。可点击查看具体详情</w:t>
      </w:r>
    </w:p>
    <w:p w14:paraId="59F6350E">
      <w:pPr>
        <w:widowControl w:val="0"/>
        <w:numPr>
          <w:ilvl w:val="1"/>
          <w:numId w:val="31"/>
        </w:numPr>
        <w:ind w:left="840" w:leftChars="0" w:hanging="420" w:firstLineChars="0"/>
        <w:jc w:val="both"/>
        <w:rPr>
          <w:rFonts w:hint="default"/>
          <w:sz w:val="24"/>
          <w:szCs w:val="24"/>
          <w:lang w:val="en-US" w:eastAsia="zh-CN"/>
        </w:rPr>
      </w:pPr>
      <w:r>
        <w:rPr>
          <w:rFonts w:hint="eastAsia"/>
          <w:sz w:val="24"/>
          <w:szCs w:val="24"/>
          <w:lang w:val="en-US" w:eastAsia="zh-CN"/>
        </w:rPr>
        <w:t>按责任，显示全部产品责任</w:t>
      </w:r>
    </w:p>
    <w:p w14:paraId="22983D23">
      <w:pPr>
        <w:widowControl w:val="0"/>
        <w:numPr>
          <w:ilvl w:val="0"/>
          <w:numId w:val="31"/>
        </w:numPr>
        <w:ind w:left="420" w:leftChars="0" w:hanging="420" w:firstLineChars="0"/>
        <w:jc w:val="both"/>
        <w:rPr>
          <w:rFonts w:hint="default"/>
          <w:sz w:val="24"/>
          <w:szCs w:val="24"/>
          <w:lang w:val="en-US" w:eastAsia="zh-CN"/>
        </w:rPr>
      </w:pPr>
      <w:r>
        <w:rPr>
          <w:rFonts w:hint="eastAsia"/>
          <w:sz w:val="24"/>
          <w:szCs w:val="24"/>
          <w:lang w:val="en-US" w:eastAsia="zh-CN"/>
        </w:rPr>
        <w:t>展示产品条款，可能有多个，可点击名称查看详情（pdf）</w:t>
      </w:r>
    </w:p>
    <w:p w14:paraId="56219758">
      <w:pPr>
        <w:widowControl w:val="0"/>
        <w:numPr>
          <w:ilvl w:val="0"/>
          <w:numId w:val="31"/>
        </w:numPr>
        <w:ind w:left="420" w:leftChars="0" w:hanging="420" w:firstLineChars="0"/>
        <w:jc w:val="both"/>
        <w:rPr>
          <w:rFonts w:hint="default"/>
          <w:sz w:val="24"/>
          <w:szCs w:val="24"/>
          <w:lang w:val="en-US" w:eastAsia="zh-CN"/>
        </w:rPr>
      </w:pPr>
      <w:r>
        <w:rPr>
          <w:rFonts w:hint="eastAsia"/>
          <w:sz w:val="24"/>
          <w:szCs w:val="24"/>
          <w:lang w:val="en-US" w:eastAsia="zh-CN"/>
        </w:rPr>
        <w:t>展示风险提示：本计划书仅供保险从业人员学习、交流使用，不构成投保任何保险依据，亦不构成投保任何保险的要约，具体保障责任保单利益以保险条款保单合同为准。</w:t>
      </w:r>
    </w:p>
    <w:p w14:paraId="3370EF67">
      <w:pPr>
        <w:widowControl w:val="0"/>
        <w:numPr>
          <w:ilvl w:val="0"/>
          <w:numId w:val="31"/>
        </w:numPr>
        <w:ind w:left="420" w:leftChars="0" w:hanging="420" w:firstLineChars="0"/>
        <w:jc w:val="both"/>
        <w:rPr>
          <w:rFonts w:hint="default"/>
          <w:sz w:val="24"/>
          <w:szCs w:val="24"/>
          <w:lang w:val="en-US" w:eastAsia="zh-CN"/>
        </w:rPr>
      </w:pPr>
      <w:r>
        <w:rPr>
          <w:rFonts w:hint="eastAsia"/>
          <w:sz w:val="24"/>
          <w:szCs w:val="24"/>
          <w:lang w:val="en-US" w:eastAsia="zh-CN"/>
        </w:rPr>
        <w:t>下方有设置按钮，点击可修改“计划书名称（默认为</w:t>
      </w:r>
      <w:r>
        <w:rPr>
          <w:rFonts w:hint="default"/>
          <w:sz w:val="24"/>
          <w:szCs w:val="24"/>
          <w:lang w:val="en-US" w:eastAsia="zh-CN"/>
        </w:rPr>
        <w:t>’</w:t>
      </w:r>
      <w:r>
        <w:rPr>
          <w:rFonts w:hint="eastAsia"/>
          <w:sz w:val="24"/>
          <w:szCs w:val="24"/>
          <w:lang w:val="en-US" w:eastAsia="zh-CN"/>
        </w:rPr>
        <w:t>投保人姓名+综合保障方案</w:t>
      </w:r>
      <w:r>
        <w:rPr>
          <w:rFonts w:hint="default"/>
          <w:sz w:val="24"/>
          <w:szCs w:val="24"/>
          <w:lang w:val="en-US" w:eastAsia="zh-CN"/>
        </w:rPr>
        <w:t>’</w:t>
      </w:r>
      <w:r>
        <w:rPr>
          <w:rFonts w:hint="eastAsia"/>
          <w:sz w:val="24"/>
          <w:szCs w:val="24"/>
          <w:lang w:val="en-US" w:eastAsia="zh-CN"/>
        </w:rPr>
        <w:t>），换封面”</w:t>
      </w:r>
    </w:p>
    <w:p w14:paraId="237ACB78">
      <w:pPr>
        <w:widowControl w:val="0"/>
        <w:numPr>
          <w:ilvl w:val="0"/>
          <w:numId w:val="31"/>
        </w:numPr>
        <w:ind w:left="420" w:leftChars="0" w:hanging="420" w:firstLineChars="0"/>
        <w:jc w:val="both"/>
        <w:rPr>
          <w:rFonts w:hint="default"/>
          <w:sz w:val="24"/>
          <w:szCs w:val="24"/>
          <w:lang w:val="en-US" w:eastAsia="zh-CN"/>
        </w:rPr>
      </w:pPr>
      <w:r>
        <w:rPr>
          <w:rFonts w:hint="eastAsia"/>
          <w:sz w:val="24"/>
          <w:szCs w:val="24"/>
          <w:lang w:val="en-US" w:eastAsia="zh-CN"/>
        </w:rPr>
        <w:t>下方有换肤按钮，可以更换方案背景皮肤。</w:t>
      </w:r>
    </w:p>
    <w:p w14:paraId="6BF8A418">
      <w:pPr>
        <w:widowControl w:val="0"/>
        <w:numPr>
          <w:ilvl w:val="0"/>
          <w:numId w:val="31"/>
        </w:numPr>
        <w:ind w:left="420" w:leftChars="0" w:hanging="420" w:firstLineChars="0"/>
        <w:jc w:val="both"/>
        <w:rPr>
          <w:rFonts w:hint="default"/>
          <w:sz w:val="24"/>
          <w:szCs w:val="24"/>
          <w:lang w:val="en-US" w:eastAsia="zh-CN"/>
        </w:rPr>
      </w:pPr>
      <w:r>
        <w:rPr>
          <w:rFonts w:hint="eastAsia"/>
          <w:sz w:val="24"/>
          <w:szCs w:val="24"/>
          <w:lang w:val="en-US" w:eastAsia="zh-CN"/>
        </w:rPr>
        <w:t>下方有</w:t>
      </w:r>
      <w:r>
        <w:rPr>
          <w:rFonts w:hint="eastAsia"/>
          <w:b/>
          <w:bCs/>
          <w:sz w:val="24"/>
          <w:szCs w:val="24"/>
          <w:lang w:val="en-US" w:eastAsia="zh-CN"/>
        </w:rPr>
        <w:t>导出</w:t>
      </w:r>
      <w:r>
        <w:rPr>
          <w:rFonts w:hint="eastAsia"/>
          <w:sz w:val="24"/>
          <w:szCs w:val="24"/>
          <w:lang w:val="en-US" w:eastAsia="zh-CN"/>
        </w:rPr>
        <w:t>按钮，点击可选择对应格式、封面导出</w:t>
      </w:r>
    </w:p>
    <w:p w14:paraId="62323334">
      <w:pPr>
        <w:widowControl w:val="0"/>
        <w:numPr>
          <w:ilvl w:val="1"/>
          <w:numId w:val="31"/>
        </w:numPr>
        <w:ind w:left="840" w:leftChars="0" w:hanging="420" w:firstLineChars="0"/>
        <w:jc w:val="both"/>
        <w:rPr>
          <w:rFonts w:hint="default"/>
          <w:sz w:val="24"/>
          <w:szCs w:val="24"/>
          <w:lang w:val="en-US" w:eastAsia="zh-CN"/>
        </w:rPr>
      </w:pPr>
      <w:r>
        <w:rPr>
          <w:rFonts w:hint="eastAsia"/>
          <w:sz w:val="24"/>
          <w:szCs w:val="24"/>
          <w:lang w:val="en-US" w:eastAsia="zh-CN"/>
        </w:rPr>
        <w:t>格式：pdf（不可编辑）、word（可编辑）、表格（可编辑）、思维导图。</w:t>
      </w:r>
    </w:p>
    <w:p w14:paraId="1F5FC927">
      <w:pPr>
        <w:widowControl w:val="0"/>
        <w:numPr>
          <w:ilvl w:val="1"/>
          <w:numId w:val="31"/>
        </w:numPr>
        <w:ind w:left="840" w:leftChars="0" w:hanging="420" w:firstLineChars="0"/>
        <w:jc w:val="both"/>
        <w:rPr>
          <w:rFonts w:hint="default"/>
          <w:sz w:val="24"/>
          <w:szCs w:val="24"/>
          <w:lang w:val="en-US" w:eastAsia="zh-CN"/>
        </w:rPr>
      </w:pPr>
      <w:r>
        <w:rPr>
          <w:rFonts w:hint="eastAsia"/>
          <w:sz w:val="24"/>
          <w:szCs w:val="24"/>
          <w:lang w:val="en-US" w:eastAsia="zh-CN"/>
        </w:rPr>
        <w:t>封面选择：可选择不同封面</w:t>
      </w:r>
    </w:p>
    <w:p w14:paraId="1F4B8F65">
      <w:pPr>
        <w:widowControl w:val="0"/>
        <w:numPr>
          <w:ilvl w:val="1"/>
          <w:numId w:val="31"/>
        </w:numPr>
        <w:ind w:left="840" w:leftChars="0" w:hanging="420" w:firstLineChars="0"/>
        <w:jc w:val="both"/>
        <w:rPr>
          <w:rFonts w:hint="default"/>
          <w:sz w:val="24"/>
          <w:szCs w:val="24"/>
          <w:lang w:val="en-US" w:eastAsia="zh-CN"/>
        </w:rPr>
      </w:pPr>
      <w:r>
        <w:rPr>
          <w:rFonts w:hint="eastAsia"/>
          <w:sz w:val="24"/>
          <w:szCs w:val="24"/>
          <w:lang w:val="en-US" w:eastAsia="zh-CN"/>
        </w:rPr>
        <w:t>模块展示：可选择是否包含“公司简介、常见问题、个人名片”</w:t>
      </w:r>
    </w:p>
    <w:p w14:paraId="72CB2BD8">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导出的内容还需详细确认。</w:t>
      </w:r>
    </w:p>
    <w:p w14:paraId="4241D9ED">
      <w:pPr>
        <w:widowControl w:val="0"/>
        <w:numPr>
          <w:ilvl w:val="0"/>
          <w:numId w:val="32"/>
        </w:numPr>
        <w:ind w:left="420" w:leftChars="0" w:hanging="420" w:firstLineChars="0"/>
        <w:jc w:val="both"/>
        <w:rPr>
          <w:rFonts w:hint="default"/>
          <w:sz w:val="24"/>
          <w:szCs w:val="24"/>
          <w:lang w:val="en-US" w:eastAsia="zh-CN"/>
        </w:rPr>
      </w:pPr>
      <w:r>
        <w:rPr>
          <w:rFonts w:hint="eastAsia"/>
          <w:sz w:val="24"/>
          <w:szCs w:val="24"/>
          <w:lang w:val="en-US" w:eastAsia="zh-CN"/>
        </w:rPr>
        <w:t>可分享。</w:t>
      </w:r>
    </w:p>
    <w:p w14:paraId="449D1112">
      <w:pPr>
        <w:widowControl w:val="0"/>
        <w:numPr>
          <w:ilvl w:val="0"/>
          <w:numId w:val="0"/>
        </w:numPr>
        <w:jc w:val="both"/>
        <w:rPr>
          <w:rFonts w:hint="eastAsia"/>
          <w:sz w:val="24"/>
          <w:szCs w:val="24"/>
          <w:lang w:val="en-US" w:eastAsia="zh-CN"/>
        </w:rPr>
      </w:pPr>
    </w:p>
    <w:p w14:paraId="7D4C15BA">
      <w:pPr>
        <w:widowControl w:val="0"/>
        <w:numPr>
          <w:ilvl w:val="0"/>
          <w:numId w:val="27"/>
        </w:numPr>
        <w:ind w:left="0" w:leftChars="0" w:firstLine="0" w:firstLineChars="0"/>
        <w:jc w:val="both"/>
        <w:rPr>
          <w:rFonts w:hint="eastAsia"/>
          <w:sz w:val="24"/>
          <w:szCs w:val="24"/>
          <w:lang w:val="en-US" w:eastAsia="zh-CN"/>
        </w:rPr>
      </w:pPr>
      <w:r>
        <w:rPr>
          <w:rFonts w:hint="eastAsia"/>
          <w:sz w:val="24"/>
          <w:szCs w:val="24"/>
          <w:lang w:val="en-US" w:eastAsia="zh-CN"/>
        </w:rPr>
        <w:t>被保人可添加多个。</w:t>
      </w:r>
    </w:p>
    <w:p w14:paraId="7FFED332">
      <w:pPr>
        <w:widowControl w:val="0"/>
        <w:numPr>
          <w:ilvl w:val="0"/>
          <w:numId w:val="0"/>
        </w:numPr>
        <w:jc w:val="both"/>
        <w:rPr>
          <w:rFonts w:hint="eastAsia"/>
          <w:sz w:val="24"/>
          <w:szCs w:val="24"/>
          <w:lang w:val="en-US" w:eastAsia="zh-CN"/>
        </w:rPr>
      </w:pPr>
      <w:r>
        <w:rPr>
          <w:rFonts w:hint="eastAsia"/>
          <w:sz w:val="24"/>
          <w:szCs w:val="24"/>
          <w:lang w:val="en-US" w:eastAsia="zh-CN"/>
        </w:rPr>
        <w:t>新的被保人信息填写如下：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50A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3FBC554A">
            <w:pPr>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字段名</w:t>
            </w:r>
          </w:p>
        </w:tc>
        <w:tc>
          <w:tcPr>
            <w:tcW w:w="2841" w:type="dxa"/>
            <w:vAlign w:val="center"/>
          </w:tcPr>
          <w:p w14:paraId="3E61BC9C">
            <w:pPr>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输入形式</w:t>
            </w:r>
          </w:p>
        </w:tc>
        <w:tc>
          <w:tcPr>
            <w:tcW w:w="2841" w:type="dxa"/>
            <w:vAlign w:val="center"/>
          </w:tcPr>
          <w:p w14:paraId="195FEFE6">
            <w:pPr>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备注</w:t>
            </w:r>
          </w:p>
        </w:tc>
      </w:tr>
      <w:tr w14:paraId="5EFB0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38566CB2">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姓名</w:t>
            </w:r>
          </w:p>
        </w:tc>
        <w:tc>
          <w:tcPr>
            <w:tcW w:w="2841" w:type="dxa"/>
            <w:vAlign w:val="center"/>
          </w:tcPr>
          <w:p w14:paraId="3BD0D7A9">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1" w:type="dxa"/>
            <w:vAlign w:val="center"/>
          </w:tcPr>
          <w:p w14:paraId="43D544F2">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可导入</w:t>
            </w:r>
          </w:p>
        </w:tc>
      </w:tr>
      <w:tr w14:paraId="61F7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734D7649">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关系</w:t>
            </w:r>
          </w:p>
        </w:tc>
        <w:tc>
          <w:tcPr>
            <w:tcW w:w="2841" w:type="dxa"/>
            <w:vAlign w:val="center"/>
          </w:tcPr>
          <w:p w14:paraId="481DCC05">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选择输入（配偶/子女/父母/其他）</w:t>
            </w:r>
          </w:p>
        </w:tc>
        <w:tc>
          <w:tcPr>
            <w:tcW w:w="2841" w:type="dxa"/>
            <w:vAlign w:val="center"/>
          </w:tcPr>
          <w:p w14:paraId="25F6C9C3">
            <w:pPr>
              <w:numPr>
                <w:ilvl w:val="0"/>
                <w:numId w:val="0"/>
              </w:numPr>
              <w:jc w:val="center"/>
              <w:rPr>
                <w:rFonts w:hint="eastAsia"/>
                <w:sz w:val="18"/>
                <w:szCs w:val="18"/>
                <w:vertAlign w:val="baseline"/>
                <w:lang w:val="en-US" w:eastAsia="zh-CN"/>
              </w:rPr>
            </w:pPr>
          </w:p>
        </w:tc>
      </w:tr>
      <w:tr w14:paraId="0203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3ED560A1">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性别</w:t>
            </w:r>
          </w:p>
        </w:tc>
        <w:tc>
          <w:tcPr>
            <w:tcW w:w="2841" w:type="dxa"/>
            <w:vAlign w:val="center"/>
          </w:tcPr>
          <w:p w14:paraId="3266B51B">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选择男/女</w:t>
            </w:r>
          </w:p>
        </w:tc>
        <w:tc>
          <w:tcPr>
            <w:tcW w:w="2841" w:type="dxa"/>
            <w:vAlign w:val="center"/>
          </w:tcPr>
          <w:p w14:paraId="0658DF89">
            <w:pPr>
              <w:numPr>
                <w:ilvl w:val="0"/>
                <w:numId w:val="0"/>
              </w:numPr>
              <w:jc w:val="center"/>
              <w:rPr>
                <w:rFonts w:hint="default"/>
                <w:sz w:val="18"/>
                <w:szCs w:val="18"/>
                <w:vertAlign w:val="baseline"/>
                <w:lang w:val="en-US" w:eastAsia="zh-CN"/>
              </w:rPr>
            </w:pPr>
          </w:p>
        </w:tc>
      </w:tr>
      <w:tr w14:paraId="1029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094C660B">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年龄</w:t>
            </w:r>
          </w:p>
        </w:tc>
        <w:tc>
          <w:tcPr>
            <w:tcW w:w="2841" w:type="dxa"/>
            <w:vAlign w:val="center"/>
          </w:tcPr>
          <w:p w14:paraId="554834FE">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1" w:type="dxa"/>
            <w:vAlign w:val="center"/>
          </w:tcPr>
          <w:p w14:paraId="76628781">
            <w:pPr>
              <w:numPr>
                <w:ilvl w:val="0"/>
                <w:numId w:val="0"/>
              </w:numPr>
              <w:jc w:val="center"/>
              <w:rPr>
                <w:rFonts w:hint="default"/>
                <w:sz w:val="18"/>
                <w:szCs w:val="18"/>
                <w:vertAlign w:val="baseline"/>
                <w:lang w:val="en-US" w:eastAsia="zh-CN"/>
              </w:rPr>
            </w:pPr>
          </w:p>
        </w:tc>
      </w:tr>
      <w:tr w14:paraId="2D1F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643A9EA8">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出生日期</w:t>
            </w:r>
          </w:p>
        </w:tc>
        <w:tc>
          <w:tcPr>
            <w:tcW w:w="2841" w:type="dxa"/>
            <w:vAlign w:val="center"/>
          </w:tcPr>
          <w:p w14:paraId="0C1FBD4E">
            <w:pPr>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日期选择</w:t>
            </w:r>
          </w:p>
        </w:tc>
        <w:tc>
          <w:tcPr>
            <w:tcW w:w="2841" w:type="dxa"/>
            <w:vAlign w:val="center"/>
          </w:tcPr>
          <w:p w14:paraId="5C2C1CBC">
            <w:pPr>
              <w:numPr>
                <w:ilvl w:val="0"/>
                <w:numId w:val="0"/>
              </w:numPr>
              <w:jc w:val="center"/>
              <w:rPr>
                <w:rFonts w:hint="default"/>
                <w:sz w:val="18"/>
                <w:szCs w:val="18"/>
                <w:vertAlign w:val="baseline"/>
                <w:lang w:val="en-US" w:eastAsia="zh-CN"/>
              </w:rPr>
            </w:pPr>
          </w:p>
        </w:tc>
      </w:tr>
    </w:tbl>
    <w:p w14:paraId="65A21D8C">
      <w:pPr>
        <w:widowControl w:val="0"/>
        <w:numPr>
          <w:ilvl w:val="0"/>
          <w:numId w:val="0"/>
        </w:numPr>
        <w:jc w:val="both"/>
        <w:rPr>
          <w:rFonts w:hint="eastAsia"/>
          <w:sz w:val="24"/>
          <w:szCs w:val="24"/>
          <w:lang w:val="en-US" w:eastAsia="zh-CN"/>
        </w:rPr>
      </w:pPr>
      <w:r>
        <w:rPr>
          <w:rFonts w:hint="eastAsia"/>
          <w:sz w:val="24"/>
          <w:szCs w:val="24"/>
          <w:lang w:val="en-US" w:eastAsia="zh-CN"/>
        </w:rPr>
        <w:t>新被保人选择产品同上。</w:t>
      </w:r>
    </w:p>
    <w:p w14:paraId="0A302D8F">
      <w:pPr>
        <w:widowControl w:val="0"/>
        <w:numPr>
          <w:ilvl w:val="0"/>
          <w:numId w:val="0"/>
        </w:numPr>
        <w:jc w:val="both"/>
        <w:rPr>
          <w:rFonts w:hint="eastAsia"/>
          <w:sz w:val="24"/>
          <w:szCs w:val="24"/>
          <w:lang w:val="en-US" w:eastAsia="zh-CN"/>
        </w:rPr>
      </w:pPr>
      <w:r>
        <w:rPr>
          <w:rFonts w:hint="eastAsia"/>
          <w:sz w:val="24"/>
          <w:szCs w:val="24"/>
          <w:lang w:val="en-US" w:eastAsia="zh-CN"/>
        </w:rPr>
        <w:t>下方的首年总保费展示全部被保人全部产品的首年总保费（若多人有折扣，可点击查看折扣详情），最后可一起生成计划书。</w:t>
      </w:r>
    </w:p>
    <w:p w14:paraId="76681464">
      <w:pPr>
        <w:widowControl w:val="0"/>
        <w:numPr>
          <w:ilvl w:val="0"/>
          <w:numId w:val="0"/>
        </w:numPr>
        <w:jc w:val="both"/>
        <w:rPr>
          <w:rFonts w:hint="default"/>
          <w:sz w:val="24"/>
          <w:szCs w:val="24"/>
          <w:lang w:val="en-US" w:eastAsia="zh-CN"/>
        </w:rPr>
      </w:pPr>
    </w:p>
    <w:p w14:paraId="37410125">
      <w:pPr>
        <w:widowControl w:val="0"/>
        <w:numPr>
          <w:ilvl w:val="0"/>
          <w:numId w:val="27"/>
        </w:numPr>
        <w:ind w:left="0" w:leftChars="0" w:firstLine="0" w:firstLineChars="0"/>
        <w:jc w:val="both"/>
        <w:rPr>
          <w:rFonts w:hint="eastAsia"/>
          <w:sz w:val="24"/>
          <w:szCs w:val="24"/>
          <w:lang w:val="en-US" w:eastAsia="zh-CN"/>
        </w:rPr>
      </w:pPr>
      <w:r>
        <w:rPr>
          <w:rFonts w:hint="eastAsia"/>
          <w:sz w:val="24"/>
          <w:szCs w:val="24"/>
          <w:lang w:val="en-US" w:eastAsia="zh-CN"/>
        </w:rPr>
        <w:t>新建客户。</w:t>
      </w:r>
    </w:p>
    <w:p w14:paraId="49D97585">
      <w:pPr>
        <w:widowControl w:val="0"/>
        <w:numPr>
          <w:ilvl w:val="0"/>
          <w:numId w:val="0"/>
        </w:numPr>
        <w:jc w:val="both"/>
        <w:rPr>
          <w:rFonts w:hint="eastAsia"/>
          <w:sz w:val="24"/>
          <w:szCs w:val="24"/>
          <w:lang w:val="en-US" w:eastAsia="zh-CN"/>
        </w:rPr>
      </w:pPr>
      <w:r>
        <w:rPr>
          <w:rFonts w:hint="eastAsia"/>
          <w:sz w:val="24"/>
          <w:szCs w:val="24"/>
          <w:lang w:val="en-US" w:eastAsia="zh-CN"/>
        </w:rPr>
        <w:t>新建计划书的被保人信息栏，可点击“导入客户”弹出客户列表，可搜索客户。可新建客户。</w:t>
      </w:r>
    </w:p>
    <w:p w14:paraId="208FAEF1">
      <w:pPr>
        <w:widowControl w:val="0"/>
        <w:numPr>
          <w:ilvl w:val="0"/>
          <w:numId w:val="0"/>
        </w:numPr>
        <w:jc w:val="both"/>
        <w:rPr>
          <w:rFonts w:hint="eastAsia"/>
          <w:sz w:val="24"/>
          <w:szCs w:val="24"/>
          <w:lang w:val="en-US" w:eastAsia="zh-CN"/>
        </w:rPr>
      </w:pPr>
      <w:r>
        <w:rPr>
          <w:rFonts w:hint="eastAsia"/>
          <w:sz w:val="24"/>
          <w:szCs w:val="24"/>
          <w:lang w:val="en-US" w:eastAsia="zh-CN"/>
        </w:rPr>
        <w:t>新建客户输入信息：</w:t>
      </w:r>
    </w:p>
    <w:tbl>
      <w:tblPr>
        <w:tblStyle w:val="7"/>
        <w:tblpPr w:leftFromText="180" w:rightFromText="180" w:vertAnchor="text" w:horzAnchor="page" w:tblpX="1792" w:tblpY="28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3EC1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649847C3">
            <w:pPr>
              <w:widowControl w:val="0"/>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字段名</w:t>
            </w:r>
          </w:p>
        </w:tc>
        <w:tc>
          <w:tcPr>
            <w:tcW w:w="2840" w:type="dxa"/>
            <w:vAlign w:val="center"/>
          </w:tcPr>
          <w:p w14:paraId="7900E01B">
            <w:pPr>
              <w:widowControl w:val="0"/>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输入形式</w:t>
            </w:r>
          </w:p>
        </w:tc>
        <w:tc>
          <w:tcPr>
            <w:tcW w:w="2840" w:type="dxa"/>
            <w:vAlign w:val="center"/>
          </w:tcPr>
          <w:p w14:paraId="69EB1409">
            <w:pPr>
              <w:widowControl w:val="0"/>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是否必填</w:t>
            </w:r>
          </w:p>
        </w:tc>
      </w:tr>
      <w:tr w14:paraId="2FAA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7B38C69A">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姓名</w:t>
            </w:r>
          </w:p>
        </w:tc>
        <w:tc>
          <w:tcPr>
            <w:tcW w:w="2840" w:type="dxa"/>
            <w:vAlign w:val="center"/>
          </w:tcPr>
          <w:p w14:paraId="5FED1C93">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0" w:type="dxa"/>
            <w:vAlign w:val="center"/>
          </w:tcPr>
          <w:p w14:paraId="5956C9D2">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是</w:t>
            </w:r>
          </w:p>
        </w:tc>
      </w:tr>
      <w:tr w14:paraId="64AA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3638BEE7">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证件有效类型</w:t>
            </w:r>
          </w:p>
        </w:tc>
        <w:tc>
          <w:tcPr>
            <w:tcW w:w="2840" w:type="dxa"/>
            <w:vAlign w:val="center"/>
          </w:tcPr>
          <w:p w14:paraId="3DC08887">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选择：身份证/户口簿</w:t>
            </w:r>
          </w:p>
        </w:tc>
        <w:tc>
          <w:tcPr>
            <w:tcW w:w="2840" w:type="dxa"/>
            <w:vAlign w:val="center"/>
          </w:tcPr>
          <w:p w14:paraId="131163ED">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是</w:t>
            </w:r>
          </w:p>
        </w:tc>
      </w:tr>
      <w:tr w14:paraId="60A2A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44288005">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证件号</w:t>
            </w:r>
          </w:p>
        </w:tc>
        <w:tc>
          <w:tcPr>
            <w:tcW w:w="2840" w:type="dxa"/>
            <w:vAlign w:val="center"/>
          </w:tcPr>
          <w:p w14:paraId="5B24E3E6">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0" w:type="dxa"/>
            <w:vAlign w:val="center"/>
          </w:tcPr>
          <w:p w14:paraId="788E9C47">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是</w:t>
            </w:r>
          </w:p>
        </w:tc>
      </w:tr>
      <w:tr w14:paraId="5662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144F76B9">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证件有效期</w:t>
            </w:r>
          </w:p>
        </w:tc>
        <w:tc>
          <w:tcPr>
            <w:tcW w:w="2840" w:type="dxa"/>
            <w:vAlign w:val="center"/>
          </w:tcPr>
          <w:p w14:paraId="5F42939F">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选择日期</w:t>
            </w:r>
          </w:p>
        </w:tc>
        <w:tc>
          <w:tcPr>
            <w:tcW w:w="2840" w:type="dxa"/>
            <w:vAlign w:val="center"/>
          </w:tcPr>
          <w:p w14:paraId="7B4B3FB0">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否</w:t>
            </w:r>
          </w:p>
        </w:tc>
      </w:tr>
      <w:tr w14:paraId="1E60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55279C15">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手机号</w:t>
            </w:r>
          </w:p>
        </w:tc>
        <w:tc>
          <w:tcPr>
            <w:tcW w:w="2840" w:type="dxa"/>
            <w:vAlign w:val="center"/>
          </w:tcPr>
          <w:p w14:paraId="04068D1D">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0" w:type="dxa"/>
            <w:vAlign w:val="center"/>
          </w:tcPr>
          <w:p w14:paraId="5E15CC86">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否</w:t>
            </w:r>
          </w:p>
        </w:tc>
      </w:tr>
      <w:tr w14:paraId="7596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5B31CF5D">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邮箱</w:t>
            </w:r>
          </w:p>
        </w:tc>
        <w:tc>
          <w:tcPr>
            <w:tcW w:w="2840" w:type="dxa"/>
            <w:vAlign w:val="center"/>
          </w:tcPr>
          <w:p w14:paraId="416F585F">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0" w:type="dxa"/>
            <w:vAlign w:val="center"/>
          </w:tcPr>
          <w:p w14:paraId="628FFDE3">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否</w:t>
            </w:r>
          </w:p>
        </w:tc>
      </w:tr>
      <w:tr w14:paraId="19D5C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40" w:type="dxa"/>
            <w:vAlign w:val="center"/>
          </w:tcPr>
          <w:p w14:paraId="3601F046">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详细地址</w:t>
            </w:r>
          </w:p>
        </w:tc>
        <w:tc>
          <w:tcPr>
            <w:tcW w:w="2840" w:type="dxa"/>
            <w:vAlign w:val="center"/>
          </w:tcPr>
          <w:p w14:paraId="3F112E00">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手动输入</w:t>
            </w:r>
          </w:p>
        </w:tc>
        <w:tc>
          <w:tcPr>
            <w:tcW w:w="2840" w:type="dxa"/>
            <w:vAlign w:val="center"/>
          </w:tcPr>
          <w:p w14:paraId="5C55EE91">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否</w:t>
            </w:r>
          </w:p>
        </w:tc>
      </w:tr>
    </w:tbl>
    <w:p w14:paraId="03D50DCD">
      <w:pPr>
        <w:widowControl w:val="0"/>
        <w:numPr>
          <w:ilvl w:val="0"/>
          <w:numId w:val="0"/>
        </w:numPr>
        <w:jc w:val="both"/>
        <w:rPr>
          <w:rFonts w:hint="eastAsia"/>
          <w:sz w:val="24"/>
          <w:szCs w:val="24"/>
          <w:lang w:val="en-US" w:eastAsia="zh-CN"/>
        </w:rPr>
      </w:pPr>
      <w:r>
        <w:rPr>
          <w:rFonts w:hint="eastAsia"/>
          <w:sz w:val="24"/>
          <w:szCs w:val="24"/>
          <w:lang w:val="en-US" w:eastAsia="zh-CN"/>
        </w:rPr>
        <w:t>身份证号输入时需要校验。</w:t>
      </w:r>
    </w:p>
    <w:p w14:paraId="6685BD35">
      <w:pPr>
        <w:widowControl w:val="0"/>
        <w:numPr>
          <w:ilvl w:val="0"/>
          <w:numId w:val="0"/>
        </w:numPr>
        <w:jc w:val="both"/>
        <w:rPr>
          <w:rFonts w:hint="eastAsia"/>
          <w:sz w:val="24"/>
          <w:szCs w:val="24"/>
          <w:lang w:val="en-US" w:eastAsia="zh-CN"/>
        </w:rPr>
      </w:pPr>
      <w:r>
        <w:rPr>
          <w:rFonts w:hint="eastAsia"/>
          <w:sz w:val="24"/>
          <w:szCs w:val="24"/>
          <w:lang w:val="en-US" w:eastAsia="zh-CN"/>
        </w:rPr>
        <w:t>不可重复新增同一客户。</w:t>
      </w:r>
    </w:p>
    <w:p w14:paraId="73FF37F5">
      <w:pPr>
        <w:widowControl w:val="0"/>
        <w:numPr>
          <w:ilvl w:val="0"/>
          <w:numId w:val="0"/>
        </w:numPr>
        <w:jc w:val="both"/>
        <w:rPr>
          <w:rFonts w:hint="eastAsia"/>
          <w:sz w:val="24"/>
          <w:szCs w:val="24"/>
          <w:lang w:val="en-US" w:eastAsia="zh-CN"/>
        </w:rPr>
      </w:pPr>
    </w:p>
    <w:p w14:paraId="088C4546">
      <w:pPr>
        <w:widowControl w:val="0"/>
        <w:numPr>
          <w:ilvl w:val="0"/>
          <w:numId w:val="27"/>
        </w:numPr>
        <w:ind w:left="0" w:leftChars="0" w:firstLine="0" w:firstLineChars="0"/>
        <w:jc w:val="both"/>
        <w:rPr>
          <w:rFonts w:hint="eastAsia"/>
          <w:sz w:val="24"/>
          <w:szCs w:val="24"/>
          <w:lang w:val="en-US" w:eastAsia="zh-CN"/>
        </w:rPr>
      </w:pPr>
      <w:r>
        <w:rPr>
          <w:rFonts w:hint="eastAsia"/>
          <w:sz w:val="24"/>
          <w:szCs w:val="24"/>
          <w:lang w:val="en-US" w:eastAsia="zh-CN"/>
        </w:rPr>
        <w:t>意见反馈</w:t>
      </w:r>
    </w:p>
    <w:p w14:paraId="1B289520">
      <w:pPr>
        <w:widowControl w:val="0"/>
        <w:numPr>
          <w:ilvl w:val="0"/>
          <w:numId w:val="0"/>
        </w:numPr>
        <w:jc w:val="both"/>
        <w:rPr>
          <w:rFonts w:hint="eastAsia"/>
          <w:sz w:val="24"/>
          <w:szCs w:val="24"/>
          <w:lang w:val="en-US" w:eastAsia="zh-CN"/>
        </w:rPr>
      </w:pPr>
      <w:r>
        <w:rPr>
          <w:rFonts w:hint="eastAsia"/>
          <w:sz w:val="24"/>
          <w:szCs w:val="24"/>
          <w:lang w:val="en-US" w:eastAsia="zh-CN"/>
        </w:rPr>
        <w:t>编辑计划书页面右上角有“意见反馈”按钮，点击后进入反馈页，可输入问题上传截图。</w:t>
      </w:r>
    </w:p>
    <w:p w14:paraId="116CD894">
      <w:pPr>
        <w:pStyle w:val="3"/>
        <w:bidi w:val="0"/>
        <w:rPr>
          <w:rFonts w:hint="eastAsia"/>
          <w:lang w:val="en-US" w:eastAsia="zh-CN"/>
        </w:rPr>
      </w:pPr>
      <w:r>
        <w:rPr>
          <w:rFonts w:hint="eastAsia"/>
          <w:lang w:val="en-US" w:eastAsia="zh-CN"/>
        </w:rPr>
        <w:t>13.3我的计划书</w:t>
      </w:r>
    </w:p>
    <w:p w14:paraId="4774C0FB">
      <w:pPr>
        <w:rPr>
          <w:rFonts w:hint="default"/>
          <w:sz w:val="24"/>
          <w:szCs w:val="24"/>
          <w:lang w:val="en-US" w:eastAsia="zh-CN"/>
        </w:rPr>
      </w:pPr>
      <w:r>
        <w:rPr>
          <w:rFonts w:hint="eastAsia"/>
          <w:sz w:val="24"/>
          <w:szCs w:val="24"/>
          <w:lang w:val="en-US" w:eastAsia="zh-CN"/>
        </w:rPr>
        <w:t>点击进入我的计划书页面。显示全部计划书。</w:t>
      </w:r>
    </w:p>
    <w:p w14:paraId="4EF731E0">
      <w:pPr>
        <w:numPr>
          <w:ilvl w:val="0"/>
          <w:numId w:val="33"/>
        </w:numPr>
        <w:rPr>
          <w:rFonts w:hint="eastAsia"/>
          <w:sz w:val="24"/>
          <w:szCs w:val="24"/>
          <w:lang w:val="en-US" w:eastAsia="zh-CN"/>
        </w:rPr>
      </w:pPr>
      <w:r>
        <w:rPr>
          <w:rFonts w:hint="eastAsia"/>
          <w:sz w:val="24"/>
          <w:szCs w:val="24"/>
          <w:lang w:val="en-US" w:eastAsia="zh-CN"/>
        </w:rPr>
        <w:t>可查询计划书</w:t>
      </w:r>
    </w:p>
    <w:p w14:paraId="5281A965">
      <w:pPr>
        <w:numPr>
          <w:ilvl w:val="0"/>
          <w:numId w:val="33"/>
        </w:numPr>
        <w:rPr>
          <w:rFonts w:hint="default"/>
          <w:sz w:val="24"/>
          <w:szCs w:val="24"/>
          <w:lang w:val="en-US" w:eastAsia="zh-CN"/>
        </w:rPr>
      </w:pPr>
      <w:r>
        <w:rPr>
          <w:rFonts w:hint="eastAsia"/>
          <w:sz w:val="24"/>
          <w:szCs w:val="24"/>
          <w:lang w:val="en-US" w:eastAsia="zh-CN"/>
        </w:rPr>
        <w:t>可筛选，筛选条件为：</w:t>
      </w:r>
    </w:p>
    <w:p w14:paraId="2C872FE2">
      <w:pPr>
        <w:numPr>
          <w:ilvl w:val="0"/>
          <w:numId w:val="0"/>
        </w:numPr>
        <w:ind w:left="420" w:leftChars="0"/>
        <w:rPr>
          <w:rFonts w:hint="eastAsia"/>
          <w:sz w:val="24"/>
          <w:szCs w:val="24"/>
          <w:lang w:val="en-US" w:eastAsia="zh-CN"/>
        </w:rPr>
      </w:pPr>
      <w:r>
        <w:rPr>
          <w:rFonts w:hint="eastAsia"/>
          <w:sz w:val="24"/>
          <w:szCs w:val="24"/>
          <w:lang w:val="en-US" w:eastAsia="zh-CN"/>
        </w:rPr>
        <w:t>计划书类型：全部/单人计划/多人组合</w:t>
      </w:r>
    </w:p>
    <w:p w14:paraId="046344D1">
      <w:pPr>
        <w:numPr>
          <w:ilvl w:val="0"/>
          <w:numId w:val="0"/>
        </w:numPr>
        <w:ind w:left="420" w:leftChars="0"/>
        <w:rPr>
          <w:rFonts w:hint="eastAsia"/>
          <w:sz w:val="24"/>
          <w:szCs w:val="24"/>
          <w:lang w:val="en-US" w:eastAsia="zh-CN"/>
        </w:rPr>
      </w:pPr>
      <w:r>
        <w:rPr>
          <w:rFonts w:hint="eastAsia"/>
          <w:sz w:val="24"/>
          <w:szCs w:val="24"/>
          <w:lang w:val="en-US" w:eastAsia="zh-CN"/>
        </w:rPr>
        <w:t>是否导入已有客户：不限/是/否</w:t>
      </w:r>
    </w:p>
    <w:p w14:paraId="7BCA5A9E">
      <w:pPr>
        <w:numPr>
          <w:ilvl w:val="0"/>
          <w:numId w:val="0"/>
        </w:numPr>
        <w:ind w:left="420" w:leftChars="0"/>
        <w:rPr>
          <w:rFonts w:hint="eastAsia"/>
          <w:sz w:val="24"/>
          <w:szCs w:val="24"/>
          <w:lang w:val="en-US" w:eastAsia="zh-CN"/>
        </w:rPr>
      </w:pPr>
      <w:r>
        <w:rPr>
          <w:rFonts w:hint="eastAsia"/>
          <w:sz w:val="24"/>
          <w:szCs w:val="24"/>
          <w:lang w:val="en-US" w:eastAsia="zh-CN"/>
        </w:rPr>
        <w:t>编辑时间：开始时间-结束时间</w:t>
      </w:r>
    </w:p>
    <w:p w14:paraId="7E013AE5">
      <w:pPr>
        <w:numPr>
          <w:ilvl w:val="0"/>
          <w:numId w:val="33"/>
        </w:numPr>
        <w:ind w:left="0" w:leftChars="0" w:firstLine="0" w:firstLineChars="0"/>
        <w:rPr>
          <w:rFonts w:hint="eastAsia"/>
          <w:sz w:val="24"/>
          <w:szCs w:val="24"/>
          <w:lang w:val="en-US" w:eastAsia="zh-CN"/>
        </w:rPr>
      </w:pPr>
      <w:r>
        <w:rPr>
          <w:rFonts w:hint="eastAsia"/>
          <w:sz w:val="24"/>
          <w:szCs w:val="24"/>
          <w:lang w:val="en-US" w:eastAsia="zh-CN"/>
        </w:rPr>
        <w:t>可“编辑”计划书</w:t>
      </w:r>
    </w:p>
    <w:p w14:paraId="5D898E82">
      <w:pPr>
        <w:numPr>
          <w:ilvl w:val="0"/>
          <w:numId w:val="33"/>
        </w:numPr>
        <w:ind w:left="0" w:leftChars="0" w:firstLine="0" w:firstLineChars="0"/>
        <w:rPr>
          <w:rFonts w:hint="default"/>
          <w:sz w:val="24"/>
          <w:szCs w:val="24"/>
          <w:lang w:val="en-US" w:eastAsia="zh-CN"/>
        </w:rPr>
      </w:pPr>
      <w:r>
        <w:rPr>
          <w:rFonts w:hint="eastAsia"/>
          <w:sz w:val="24"/>
          <w:szCs w:val="24"/>
          <w:lang w:val="en-US" w:eastAsia="zh-CN"/>
        </w:rPr>
        <w:t>可“查看”计划书</w:t>
      </w:r>
    </w:p>
    <w:p w14:paraId="323CB4A2">
      <w:pPr>
        <w:numPr>
          <w:ilvl w:val="0"/>
          <w:numId w:val="33"/>
        </w:numPr>
        <w:ind w:left="0" w:leftChars="0" w:firstLine="0" w:firstLineChars="0"/>
        <w:rPr>
          <w:rFonts w:hint="default"/>
          <w:sz w:val="24"/>
          <w:szCs w:val="24"/>
          <w:lang w:val="en-US" w:eastAsia="zh-CN"/>
        </w:rPr>
      </w:pPr>
      <w:r>
        <w:rPr>
          <w:rFonts w:hint="eastAsia"/>
          <w:sz w:val="24"/>
          <w:szCs w:val="24"/>
          <w:lang w:val="en-US" w:eastAsia="zh-CN"/>
        </w:rPr>
        <w:t>可“置顶”计划书</w:t>
      </w:r>
    </w:p>
    <w:p w14:paraId="7F61C0EC">
      <w:pPr>
        <w:numPr>
          <w:ilvl w:val="0"/>
          <w:numId w:val="33"/>
        </w:numPr>
        <w:ind w:left="0" w:leftChars="0" w:firstLine="0" w:firstLineChars="0"/>
        <w:rPr>
          <w:rFonts w:hint="default"/>
          <w:sz w:val="24"/>
          <w:szCs w:val="24"/>
          <w:lang w:val="en-US" w:eastAsia="zh-CN"/>
        </w:rPr>
      </w:pPr>
      <w:r>
        <w:rPr>
          <w:rFonts w:hint="eastAsia"/>
          <w:sz w:val="24"/>
          <w:szCs w:val="24"/>
          <w:lang w:val="en-US" w:eastAsia="zh-CN"/>
        </w:rPr>
        <w:t>可“删除”计划书</w:t>
      </w:r>
    </w:p>
    <w:p w14:paraId="167B14C6">
      <w:pPr>
        <w:numPr>
          <w:ilvl w:val="0"/>
          <w:numId w:val="33"/>
        </w:numPr>
        <w:ind w:left="0" w:leftChars="0" w:firstLine="0" w:firstLineChars="0"/>
        <w:rPr>
          <w:rFonts w:hint="default"/>
          <w:sz w:val="24"/>
          <w:szCs w:val="24"/>
          <w:lang w:val="en-US" w:eastAsia="zh-CN"/>
        </w:rPr>
      </w:pPr>
      <w:r>
        <w:rPr>
          <w:rFonts w:hint="eastAsia"/>
          <w:sz w:val="24"/>
          <w:szCs w:val="24"/>
          <w:lang w:val="en-US" w:eastAsia="zh-CN"/>
        </w:rPr>
        <w:t>右上角有“意见反馈”入口</w:t>
      </w:r>
    </w:p>
    <w:p w14:paraId="36F90F56">
      <w:pPr>
        <w:widowControl w:val="0"/>
        <w:numPr>
          <w:ilvl w:val="0"/>
          <w:numId w:val="0"/>
        </w:numPr>
        <w:jc w:val="both"/>
        <w:rPr>
          <w:rFonts w:hint="eastAsia"/>
          <w:sz w:val="24"/>
          <w:szCs w:val="24"/>
          <w:lang w:val="en-US" w:eastAsia="zh-CN"/>
        </w:rPr>
      </w:pPr>
    </w:p>
    <w:p w14:paraId="16AE6E9C">
      <w:pPr>
        <w:widowControl w:val="0"/>
        <w:numPr>
          <w:ilvl w:val="0"/>
          <w:numId w:val="0"/>
        </w:numPr>
        <w:jc w:val="both"/>
        <w:rPr>
          <w:rFonts w:hint="eastAsia"/>
          <w:sz w:val="24"/>
          <w:szCs w:val="24"/>
          <w:lang w:val="en-US" w:eastAsia="zh-CN"/>
        </w:rPr>
      </w:pPr>
      <w:r>
        <w:rPr>
          <w:rFonts w:hint="eastAsia"/>
          <w:sz w:val="24"/>
          <w:szCs w:val="24"/>
          <w:lang w:val="en-US" w:eastAsia="zh-CN"/>
        </w:rPr>
        <w:t>计划书列表展示内容：</w:t>
      </w:r>
    </w:p>
    <w:p w14:paraId="63E472BB">
      <w:pPr>
        <w:widowControl w:val="0"/>
        <w:numPr>
          <w:ilvl w:val="0"/>
          <w:numId w:val="0"/>
        </w:numPr>
        <w:jc w:val="both"/>
        <w:rPr>
          <w:rFonts w:hint="eastAsia"/>
          <w:sz w:val="24"/>
          <w:szCs w:val="24"/>
          <w:lang w:val="en-US" w:eastAsia="zh-CN"/>
        </w:rPr>
      </w:pPr>
      <w:r>
        <w:rPr>
          <w:rFonts w:hint="eastAsia"/>
          <w:sz w:val="24"/>
          <w:szCs w:val="24"/>
          <w:lang w:val="en-US" w:eastAsia="zh-CN"/>
        </w:rPr>
        <w:t>产品名称、生成日期、性别、年龄、首年保费。</w:t>
      </w:r>
    </w:p>
    <w:p w14:paraId="0C3CD5AA">
      <w:pPr>
        <w:pStyle w:val="3"/>
        <w:bidi w:val="0"/>
        <w:rPr>
          <w:rFonts w:hint="eastAsia"/>
          <w:lang w:val="en-US" w:eastAsia="zh-CN"/>
        </w:rPr>
      </w:pPr>
      <w:r>
        <w:rPr>
          <w:rFonts w:hint="eastAsia"/>
          <w:lang w:val="en-US" w:eastAsia="zh-CN"/>
        </w:rPr>
        <w:t>13.4产品PK</w:t>
      </w:r>
    </w:p>
    <w:p w14:paraId="2AEF1287">
      <w:pPr>
        <w:rPr>
          <w:rFonts w:hint="eastAsia"/>
          <w:sz w:val="24"/>
          <w:szCs w:val="24"/>
          <w:lang w:val="en-US" w:eastAsia="zh-CN"/>
        </w:rPr>
      </w:pPr>
      <w:r>
        <w:rPr>
          <w:rFonts w:hint="eastAsia"/>
          <w:sz w:val="24"/>
          <w:szCs w:val="24"/>
          <w:lang w:val="en-US" w:eastAsia="zh-CN"/>
        </w:rPr>
        <w:t>点击进入产品对比页面。</w:t>
      </w:r>
    </w:p>
    <w:p w14:paraId="70C08686">
      <w:pPr>
        <w:rPr>
          <w:rFonts w:hint="default"/>
          <w:sz w:val="24"/>
          <w:szCs w:val="24"/>
          <w:lang w:val="en-US" w:eastAsia="zh-CN"/>
        </w:rPr>
      </w:pPr>
      <w:r>
        <w:rPr>
          <w:rFonts w:hint="eastAsia"/>
          <w:sz w:val="24"/>
          <w:szCs w:val="24"/>
          <w:lang w:val="en-US" w:eastAsia="zh-CN"/>
        </w:rPr>
        <w:t>可“添加产品”进行对比（最多可对比6款产品）。可查看近期对比和对比记录。</w:t>
      </w:r>
    </w:p>
    <w:p w14:paraId="57362C38">
      <w:pPr>
        <w:numPr>
          <w:ilvl w:val="0"/>
          <w:numId w:val="34"/>
        </w:numPr>
        <w:rPr>
          <w:rFonts w:hint="default"/>
          <w:sz w:val="24"/>
          <w:szCs w:val="24"/>
          <w:lang w:val="en-US" w:eastAsia="zh-CN"/>
        </w:rPr>
      </w:pPr>
      <w:r>
        <w:rPr>
          <w:rFonts w:hint="eastAsia"/>
          <w:sz w:val="24"/>
          <w:szCs w:val="24"/>
          <w:lang w:val="en-US" w:eastAsia="zh-CN"/>
        </w:rPr>
        <w:t>添加产品</w:t>
      </w:r>
    </w:p>
    <w:p w14:paraId="62545D51">
      <w:pPr>
        <w:numPr>
          <w:ilvl w:val="1"/>
          <w:numId w:val="34"/>
        </w:numPr>
        <w:ind w:left="840" w:leftChars="0" w:hanging="420" w:firstLineChars="0"/>
        <w:rPr>
          <w:rFonts w:hint="default"/>
          <w:sz w:val="24"/>
          <w:szCs w:val="24"/>
          <w:lang w:val="en-US" w:eastAsia="zh-CN"/>
        </w:rPr>
      </w:pPr>
      <w:r>
        <w:rPr>
          <w:rFonts w:hint="eastAsia"/>
          <w:sz w:val="24"/>
          <w:szCs w:val="24"/>
          <w:lang w:val="en-US" w:eastAsia="zh-CN"/>
        </w:rPr>
        <w:t>点击后弹出全部产品，可查询。</w:t>
      </w:r>
    </w:p>
    <w:p w14:paraId="57610098">
      <w:pPr>
        <w:numPr>
          <w:ilvl w:val="1"/>
          <w:numId w:val="34"/>
        </w:numPr>
        <w:ind w:left="840" w:leftChars="0" w:hanging="420" w:firstLineChars="0"/>
        <w:rPr>
          <w:rFonts w:hint="default"/>
          <w:sz w:val="24"/>
          <w:szCs w:val="24"/>
          <w:lang w:val="en-US" w:eastAsia="zh-CN"/>
        </w:rPr>
      </w:pPr>
      <w:r>
        <w:rPr>
          <w:rFonts w:hint="eastAsia"/>
          <w:sz w:val="24"/>
          <w:szCs w:val="24"/>
          <w:lang w:val="en-US" w:eastAsia="zh-CN"/>
        </w:rPr>
        <w:t>可点击分类进行筛选，分类如下：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926"/>
        <w:gridCol w:w="1420"/>
        <w:gridCol w:w="1420"/>
        <w:gridCol w:w="1421"/>
        <w:gridCol w:w="1421"/>
      </w:tblGrid>
      <w:tr w14:paraId="6E0B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1914" w:type="dxa"/>
            <mc:AlternateContent>
              <mc:Choice Requires="wpsCustomData">
                <wpsCustomData:diagonals>
                  <wpsCustomData:diagonal from="10000" to="30000">
                    <wpsCustomData:border w:val="single" w:color="auto" w:sz="4" w:space="0"/>
                  </wpsCustomData:diagonal>
                </wpsCustomData:diagonals>
              </mc:Choice>
            </mc:AlternateContent>
          </w:tcPr>
          <w:p w14:paraId="7822B23F">
            <w:pPr>
              <w:numPr>
                <w:ilvl w:val="0"/>
                <w:numId w:val="0"/>
              </w:numPr>
              <w:snapToGrid w:val="0"/>
              <mc:AlternateContent>
                <mc:Choice Requires="wpsCustomData">
                  <wpsCustomData:diagonalParaType/>
                </mc:Choice>
              </mc:AlternateContent>
              <w:rPr>
                <w:rFonts w:hint="default"/>
                <w:sz w:val="18"/>
                <w:szCs w:val="18"/>
                <w:vertAlign w:val="baseline"/>
                <w:lang w:val="en-US" w:eastAsia="zh-CN"/>
              </w:rPr>
            </w:pPr>
            <w:r>
              <w:rPr>
                <w:rFonts w:hint="eastAsia"/>
                <w:sz w:val="18"/>
                <w:szCs w:val="18"/>
                <w:vertAlign w:val="baseline"/>
                <w:lang w:val="en-US" w:eastAsia="zh-CN"/>
              </w:rPr>
              <w:t>纵向产品分类</w:t>
            </w:r>
          </w:p>
          <w:p w14:paraId="46B5714E">
            <w:pPr>
              <w:numPr>
                <w:ilvl w:val="0"/>
                <w:numId w:val="0"/>
              </w:numPr>
              <w:rPr>
                <w:rFonts w:hint="default"/>
                <w:sz w:val="18"/>
                <w:szCs w:val="18"/>
                <w:vertAlign w:val="baseline"/>
                <w:lang w:val="en-US" w:eastAsia="zh-CN"/>
              </w:rPr>
            </w:pPr>
            <w:r>
              <w:rPr>
                <w:rFonts w:hint="eastAsia"/>
                <w:sz w:val="18"/>
                <w:szCs w:val="18"/>
                <w:vertAlign w:val="baseline"/>
                <w:lang w:val="en-US" w:eastAsia="zh-CN"/>
              </w:rPr>
              <w:t>横向特征分类</w:t>
            </w:r>
          </w:p>
        </w:tc>
        <w:tc>
          <w:tcPr>
            <w:tcW w:w="926" w:type="dxa"/>
          </w:tcPr>
          <w:p w14:paraId="5FC25FD8">
            <w:pPr>
              <w:numPr>
                <w:ilvl w:val="0"/>
                <w:numId w:val="0"/>
              </w:numPr>
              <w:rPr>
                <w:rFonts w:hint="default"/>
                <w:sz w:val="18"/>
                <w:szCs w:val="18"/>
                <w:vertAlign w:val="baseline"/>
                <w:lang w:val="en-US" w:eastAsia="zh-CN"/>
              </w:rPr>
            </w:pPr>
            <w:r>
              <w:rPr>
                <w:rFonts w:hint="eastAsia"/>
                <w:sz w:val="18"/>
                <w:szCs w:val="18"/>
                <w:vertAlign w:val="baseline"/>
                <w:lang w:val="en-US" w:eastAsia="zh-CN"/>
              </w:rPr>
              <w:t>新上线</w:t>
            </w:r>
          </w:p>
        </w:tc>
        <w:tc>
          <w:tcPr>
            <w:tcW w:w="1420" w:type="dxa"/>
          </w:tcPr>
          <w:p w14:paraId="4877D6CB">
            <w:pPr>
              <w:numPr>
                <w:ilvl w:val="0"/>
                <w:numId w:val="0"/>
              </w:numPr>
              <w:rPr>
                <w:rFonts w:hint="default"/>
                <w:sz w:val="18"/>
                <w:szCs w:val="18"/>
                <w:vertAlign w:val="baseline"/>
                <w:lang w:val="en-US" w:eastAsia="zh-CN"/>
              </w:rPr>
            </w:pPr>
            <w:r>
              <w:rPr>
                <w:rFonts w:hint="eastAsia"/>
                <w:sz w:val="18"/>
                <w:szCs w:val="18"/>
                <w:vertAlign w:val="baseline"/>
                <w:lang w:val="en-US" w:eastAsia="zh-CN"/>
              </w:rPr>
              <w:t>在线投保</w:t>
            </w:r>
          </w:p>
        </w:tc>
        <w:tc>
          <w:tcPr>
            <w:tcW w:w="1420" w:type="dxa"/>
          </w:tcPr>
          <w:p w14:paraId="04F1DF24">
            <w:pPr>
              <w:numPr>
                <w:ilvl w:val="0"/>
                <w:numId w:val="0"/>
              </w:numPr>
              <w:rPr>
                <w:rFonts w:hint="default"/>
                <w:sz w:val="18"/>
                <w:szCs w:val="18"/>
                <w:vertAlign w:val="baseline"/>
                <w:lang w:val="en-US" w:eastAsia="zh-CN"/>
              </w:rPr>
            </w:pPr>
            <w:r>
              <w:rPr>
                <w:rFonts w:hint="eastAsia"/>
                <w:sz w:val="18"/>
                <w:szCs w:val="18"/>
                <w:vertAlign w:val="baseline"/>
                <w:lang w:val="en-US" w:eastAsia="zh-CN"/>
              </w:rPr>
              <w:t>线下投保</w:t>
            </w:r>
          </w:p>
        </w:tc>
        <w:tc>
          <w:tcPr>
            <w:tcW w:w="1421" w:type="dxa"/>
          </w:tcPr>
          <w:p w14:paraId="660A1099">
            <w:pPr>
              <w:numPr>
                <w:ilvl w:val="0"/>
                <w:numId w:val="0"/>
              </w:numPr>
              <w:rPr>
                <w:rFonts w:hint="default"/>
                <w:sz w:val="18"/>
                <w:szCs w:val="18"/>
                <w:vertAlign w:val="baseline"/>
                <w:lang w:val="en-US" w:eastAsia="zh-CN"/>
              </w:rPr>
            </w:pPr>
            <w:r>
              <w:rPr>
                <w:rFonts w:hint="eastAsia"/>
                <w:sz w:val="18"/>
                <w:szCs w:val="18"/>
                <w:vertAlign w:val="baseline"/>
                <w:lang w:val="en-US" w:eastAsia="zh-CN"/>
              </w:rPr>
              <w:t>仅试算</w:t>
            </w:r>
          </w:p>
        </w:tc>
        <w:tc>
          <w:tcPr>
            <w:tcW w:w="1421" w:type="dxa"/>
          </w:tcPr>
          <w:p w14:paraId="103CDBF9">
            <w:pPr>
              <w:numPr>
                <w:ilvl w:val="0"/>
                <w:numId w:val="0"/>
              </w:numPr>
              <w:rPr>
                <w:rFonts w:hint="default"/>
                <w:sz w:val="18"/>
                <w:szCs w:val="18"/>
                <w:vertAlign w:val="baseline"/>
                <w:lang w:val="en-US" w:eastAsia="zh-CN"/>
              </w:rPr>
            </w:pPr>
            <w:r>
              <w:rPr>
                <w:rFonts w:hint="eastAsia"/>
                <w:sz w:val="18"/>
                <w:szCs w:val="18"/>
                <w:vertAlign w:val="baseline"/>
                <w:lang w:val="en-US" w:eastAsia="zh-CN"/>
              </w:rPr>
              <w:t>停售</w:t>
            </w:r>
          </w:p>
        </w:tc>
      </w:tr>
      <w:tr w14:paraId="2672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14" w:type="dxa"/>
          </w:tcPr>
          <w:p w14:paraId="3B704415">
            <w:pPr>
              <w:numPr>
                <w:ilvl w:val="0"/>
                <w:numId w:val="0"/>
              </w:numPr>
              <w:rPr>
                <w:rFonts w:hint="default"/>
                <w:sz w:val="18"/>
                <w:szCs w:val="18"/>
                <w:vertAlign w:val="baseline"/>
                <w:lang w:val="en-US" w:eastAsia="zh-CN"/>
              </w:rPr>
            </w:pPr>
            <w:r>
              <w:rPr>
                <w:rFonts w:hint="eastAsia"/>
                <w:sz w:val="18"/>
                <w:szCs w:val="18"/>
                <w:vertAlign w:val="baseline"/>
                <w:lang w:val="en-US" w:eastAsia="zh-CN"/>
              </w:rPr>
              <w:t>增寿线</w:t>
            </w:r>
          </w:p>
        </w:tc>
        <w:tc>
          <w:tcPr>
            <w:tcW w:w="926" w:type="dxa"/>
          </w:tcPr>
          <w:p w14:paraId="68C68299">
            <w:pPr>
              <w:numPr>
                <w:ilvl w:val="0"/>
                <w:numId w:val="0"/>
              </w:numPr>
              <w:rPr>
                <w:rFonts w:hint="default"/>
                <w:sz w:val="18"/>
                <w:szCs w:val="18"/>
                <w:vertAlign w:val="baseline"/>
                <w:lang w:val="en-US" w:eastAsia="zh-CN"/>
              </w:rPr>
            </w:pPr>
          </w:p>
        </w:tc>
        <w:tc>
          <w:tcPr>
            <w:tcW w:w="1420" w:type="dxa"/>
          </w:tcPr>
          <w:p w14:paraId="3B7C86E7">
            <w:pPr>
              <w:numPr>
                <w:ilvl w:val="0"/>
                <w:numId w:val="0"/>
              </w:numPr>
              <w:rPr>
                <w:rFonts w:hint="default"/>
                <w:sz w:val="18"/>
                <w:szCs w:val="18"/>
                <w:vertAlign w:val="baseline"/>
                <w:lang w:val="en-US" w:eastAsia="zh-CN"/>
              </w:rPr>
            </w:pPr>
          </w:p>
        </w:tc>
        <w:tc>
          <w:tcPr>
            <w:tcW w:w="1420" w:type="dxa"/>
          </w:tcPr>
          <w:p w14:paraId="21E78B2A">
            <w:pPr>
              <w:numPr>
                <w:ilvl w:val="0"/>
                <w:numId w:val="0"/>
              </w:numPr>
              <w:rPr>
                <w:rFonts w:hint="default"/>
                <w:sz w:val="18"/>
                <w:szCs w:val="18"/>
                <w:vertAlign w:val="baseline"/>
                <w:lang w:val="en-US" w:eastAsia="zh-CN"/>
              </w:rPr>
            </w:pPr>
          </w:p>
        </w:tc>
        <w:tc>
          <w:tcPr>
            <w:tcW w:w="1421" w:type="dxa"/>
          </w:tcPr>
          <w:p w14:paraId="452E1C75">
            <w:pPr>
              <w:numPr>
                <w:ilvl w:val="0"/>
                <w:numId w:val="0"/>
              </w:numPr>
              <w:rPr>
                <w:rFonts w:hint="default"/>
                <w:sz w:val="18"/>
                <w:szCs w:val="18"/>
                <w:vertAlign w:val="baseline"/>
                <w:lang w:val="en-US" w:eastAsia="zh-CN"/>
              </w:rPr>
            </w:pPr>
          </w:p>
        </w:tc>
        <w:tc>
          <w:tcPr>
            <w:tcW w:w="1421" w:type="dxa"/>
          </w:tcPr>
          <w:p w14:paraId="247D70EA">
            <w:pPr>
              <w:numPr>
                <w:ilvl w:val="0"/>
                <w:numId w:val="0"/>
              </w:numPr>
              <w:rPr>
                <w:rFonts w:hint="default"/>
                <w:sz w:val="18"/>
                <w:szCs w:val="18"/>
                <w:vertAlign w:val="baseline"/>
                <w:lang w:val="en-US" w:eastAsia="zh-CN"/>
              </w:rPr>
            </w:pPr>
          </w:p>
        </w:tc>
      </w:tr>
      <w:tr w14:paraId="20A0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1914" w:type="dxa"/>
          </w:tcPr>
          <w:p w14:paraId="5A566869">
            <w:pPr>
              <w:numPr>
                <w:ilvl w:val="0"/>
                <w:numId w:val="0"/>
              </w:numPr>
              <w:rPr>
                <w:rFonts w:hint="default"/>
                <w:sz w:val="18"/>
                <w:szCs w:val="18"/>
                <w:vertAlign w:val="baseline"/>
                <w:lang w:val="en-US" w:eastAsia="zh-CN"/>
              </w:rPr>
            </w:pPr>
            <w:r>
              <w:rPr>
                <w:rFonts w:hint="eastAsia"/>
                <w:sz w:val="18"/>
                <w:szCs w:val="18"/>
                <w:vertAlign w:val="baseline"/>
                <w:lang w:val="en-US" w:eastAsia="zh-CN"/>
              </w:rPr>
              <w:t>杠杆寿</w:t>
            </w:r>
          </w:p>
        </w:tc>
        <w:tc>
          <w:tcPr>
            <w:tcW w:w="926" w:type="dxa"/>
          </w:tcPr>
          <w:p w14:paraId="4141456F">
            <w:pPr>
              <w:numPr>
                <w:ilvl w:val="0"/>
                <w:numId w:val="0"/>
              </w:numPr>
              <w:rPr>
                <w:rFonts w:hint="default"/>
                <w:sz w:val="18"/>
                <w:szCs w:val="18"/>
                <w:vertAlign w:val="baseline"/>
                <w:lang w:val="en-US" w:eastAsia="zh-CN"/>
              </w:rPr>
            </w:pPr>
          </w:p>
        </w:tc>
        <w:tc>
          <w:tcPr>
            <w:tcW w:w="1420" w:type="dxa"/>
          </w:tcPr>
          <w:p w14:paraId="2CC811F7">
            <w:pPr>
              <w:numPr>
                <w:ilvl w:val="0"/>
                <w:numId w:val="0"/>
              </w:numPr>
              <w:rPr>
                <w:rFonts w:hint="default"/>
                <w:sz w:val="18"/>
                <w:szCs w:val="18"/>
                <w:vertAlign w:val="baseline"/>
                <w:lang w:val="en-US" w:eastAsia="zh-CN"/>
              </w:rPr>
            </w:pPr>
          </w:p>
        </w:tc>
        <w:tc>
          <w:tcPr>
            <w:tcW w:w="1420" w:type="dxa"/>
          </w:tcPr>
          <w:p w14:paraId="489D888D">
            <w:pPr>
              <w:numPr>
                <w:ilvl w:val="0"/>
                <w:numId w:val="0"/>
              </w:numPr>
              <w:rPr>
                <w:rFonts w:hint="default"/>
                <w:sz w:val="18"/>
                <w:szCs w:val="18"/>
                <w:vertAlign w:val="baseline"/>
                <w:lang w:val="en-US" w:eastAsia="zh-CN"/>
              </w:rPr>
            </w:pPr>
          </w:p>
        </w:tc>
        <w:tc>
          <w:tcPr>
            <w:tcW w:w="1421" w:type="dxa"/>
          </w:tcPr>
          <w:p w14:paraId="4F75B82B">
            <w:pPr>
              <w:numPr>
                <w:ilvl w:val="0"/>
                <w:numId w:val="0"/>
              </w:numPr>
              <w:rPr>
                <w:rFonts w:hint="default"/>
                <w:sz w:val="18"/>
                <w:szCs w:val="18"/>
                <w:vertAlign w:val="baseline"/>
                <w:lang w:val="en-US" w:eastAsia="zh-CN"/>
              </w:rPr>
            </w:pPr>
          </w:p>
        </w:tc>
        <w:tc>
          <w:tcPr>
            <w:tcW w:w="1421" w:type="dxa"/>
          </w:tcPr>
          <w:p w14:paraId="3652A4D6">
            <w:pPr>
              <w:numPr>
                <w:ilvl w:val="0"/>
                <w:numId w:val="0"/>
              </w:numPr>
              <w:rPr>
                <w:rFonts w:hint="default"/>
                <w:sz w:val="18"/>
                <w:szCs w:val="18"/>
                <w:vertAlign w:val="baseline"/>
                <w:lang w:val="en-US" w:eastAsia="zh-CN"/>
              </w:rPr>
            </w:pPr>
          </w:p>
        </w:tc>
      </w:tr>
      <w:tr w14:paraId="22E8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14" w:type="dxa"/>
          </w:tcPr>
          <w:p w14:paraId="68A5148B">
            <w:pPr>
              <w:numPr>
                <w:ilvl w:val="0"/>
                <w:numId w:val="0"/>
              </w:numPr>
              <w:rPr>
                <w:rFonts w:hint="default"/>
                <w:sz w:val="18"/>
                <w:szCs w:val="18"/>
                <w:vertAlign w:val="baseline"/>
                <w:lang w:val="en-US" w:eastAsia="zh-CN"/>
              </w:rPr>
            </w:pPr>
            <w:r>
              <w:rPr>
                <w:rFonts w:hint="eastAsia"/>
                <w:sz w:val="18"/>
                <w:szCs w:val="18"/>
                <w:vertAlign w:val="baseline"/>
                <w:lang w:val="en-US" w:eastAsia="zh-CN"/>
              </w:rPr>
              <w:t>年金</w:t>
            </w:r>
          </w:p>
        </w:tc>
        <w:tc>
          <w:tcPr>
            <w:tcW w:w="926" w:type="dxa"/>
          </w:tcPr>
          <w:p w14:paraId="4417AE0A">
            <w:pPr>
              <w:numPr>
                <w:ilvl w:val="0"/>
                <w:numId w:val="0"/>
              </w:numPr>
              <w:rPr>
                <w:rFonts w:hint="default"/>
                <w:sz w:val="18"/>
                <w:szCs w:val="18"/>
                <w:vertAlign w:val="baseline"/>
                <w:lang w:val="en-US" w:eastAsia="zh-CN"/>
              </w:rPr>
            </w:pPr>
          </w:p>
        </w:tc>
        <w:tc>
          <w:tcPr>
            <w:tcW w:w="1420" w:type="dxa"/>
          </w:tcPr>
          <w:p w14:paraId="76874469">
            <w:pPr>
              <w:numPr>
                <w:ilvl w:val="0"/>
                <w:numId w:val="0"/>
              </w:numPr>
              <w:rPr>
                <w:rFonts w:hint="default"/>
                <w:sz w:val="18"/>
                <w:szCs w:val="18"/>
                <w:vertAlign w:val="baseline"/>
                <w:lang w:val="en-US" w:eastAsia="zh-CN"/>
              </w:rPr>
            </w:pPr>
          </w:p>
        </w:tc>
        <w:tc>
          <w:tcPr>
            <w:tcW w:w="1420" w:type="dxa"/>
          </w:tcPr>
          <w:p w14:paraId="12743E34">
            <w:pPr>
              <w:numPr>
                <w:ilvl w:val="0"/>
                <w:numId w:val="0"/>
              </w:numPr>
              <w:rPr>
                <w:rFonts w:hint="default"/>
                <w:sz w:val="18"/>
                <w:szCs w:val="18"/>
                <w:vertAlign w:val="baseline"/>
                <w:lang w:val="en-US" w:eastAsia="zh-CN"/>
              </w:rPr>
            </w:pPr>
          </w:p>
        </w:tc>
        <w:tc>
          <w:tcPr>
            <w:tcW w:w="1421" w:type="dxa"/>
          </w:tcPr>
          <w:p w14:paraId="346E17F6">
            <w:pPr>
              <w:numPr>
                <w:ilvl w:val="0"/>
                <w:numId w:val="0"/>
              </w:numPr>
              <w:rPr>
                <w:rFonts w:hint="default"/>
                <w:sz w:val="18"/>
                <w:szCs w:val="18"/>
                <w:vertAlign w:val="baseline"/>
                <w:lang w:val="en-US" w:eastAsia="zh-CN"/>
              </w:rPr>
            </w:pPr>
          </w:p>
        </w:tc>
        <w:tc>
          <w:tcPr>
            <w:tcW w:w="1421" w:type="dxa"/>
          </w:tcPr>
          <w:p w14:paraId="4C493E76">
            <w:pPr>
              <w:numPr>
                <w:ilvl w:val="0"/>
                <w:numId w:val="0"/>
              </w:numPr>
              <w:rPr>
                <w:rFonts w:hint="default"/>
                <w:sz w:val="18"/>
                <w:szCs w:val="18"/>
                <w:vertAlign w:val="baseline"/>
                <w:lang w:val="en-US" w:eastAsia="zh-CN"/>
              </w:rPr>
            </w:pPr>
          </w:p>
        </w:tc>
      </w:tr>
      <w:tr w14:paraId="1C930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1914" w:type="dxa"/>
          </w:tcPr>
          <w:p w14:paraId="1ECF974E">
            <w:pPr>
              <w:numPr>
                <w:ilvl w:val="0"/>
                <w:numId w:val="0"/>
              </w:numPr>
              <w:rPr>
                <w:rFonts w:hint="default"/>
                <w:sz w:val="18"/>
                <w:szCs w:val="18"/>
                <w:vertAlign w:val="baseline"/>
                <w:lang w:val="en-US" w:eastAsia="zh-CN"/>
              </w:rPr>
            </w:pPr>
            <w:r>
              <w:rPr>
                <w:rFonts w:hint="eastAsia"/>
                <w:sz w:val="18"/>
                <w:szCs w:val="18"/>
                <w:vertAlign w:val="baseline"/>
                <w:lang w:val="en-US" w:eastAsia="zh-CN"/>
              </w:rPr>
              <w:t>重疾</w:t>
            </w:r>
          </w:p>
        </w:tc>
        <w:tc>
          <w:tcPr>
            <w:tcW w:w="926" w:type="dxa"/>
          </w:tcPr>
          <w:p w14:paraId="7EC776DE">
            <w:pPr>
              <w:numPr>
                <w:ilvl w:val="0"/>
                <w:numId w:val="0"/>
              </w:numPr>
              <w:rPr>
                <w:rFonts w:hint="default"/>
                <w:sz w:val="18"/>
                <w:szCs w:val="18"/>
                <w:vertAlign w:val="baseline"/>
                <w:lang w:val="en-US" w:eastAsia="zh-CN"/>
              </w:rPr>
            </w:pPr>
          </w:p>
        </w:tc>
        <w:tc>
          <w:tcPr>
            <w:tcW w:w="1420" w:type="dxa"/>
          </w:tcPr>
          <w:p w14:paraId="311574DE">
            <w:pPr>
              <w:numPr>
                <w:ilvl w:val="0"/>
                <w:numId w:val="0"/>
              </w:numPr>
              <w:rPr>
                <w:rFonts w:hint="default"/>
                <w:sz w:val="18"/>
                <w:szCs w:val="18"/>
                <w:vertAlign w:val="baseline"/>
                <w:lang w:val="en-US" w:eastAsia="zh-CN"/>
              </w:rPr>
            </w:pPr>
          </w:p>
        </w:tc>
        <w:tc>
          <w:tcPr>
            <w:tcW w:w="1420" w:type="dxa"/>
          </w:tcPr>
          <w:p w14:paraId="628CE965">
            <w:pPr>
              <w:numPr>
                <w:ilvl w:val="0"/>
                <w:numId w:val="0"/>
              </w:numPr>
              <w:rPr>
                <w:rFonts w:hint="default"/>
                <w:sz w:val="18"/>
                <w:szCs w:val="18"/>
                <w:vertAlign w:val="baseline"/>
                <w:lang w:val="en-US" w:eastAsia="zh-CN"/>
              </w:rPr>
            </w:pPr>
          </w:p>
        </w:tc>
        <w:tc>
          <w:tcPr>
            <w:tcW w:w="1421" w:type="dxa"/>
          </w:tcPr>
          <w:p w14:paraId="1DA12D78">
            <w:pPr>
              <w:numPr>
                <w:ilvl w:val="0"/>
                <w:numId w:val="0"/>
              </w:numPr>
              <w:rPr>
                <w:rFonts w:hint="default"/>
                <w:sz w:val="18"/>
                <w:szCs w:val="18"/>
                <w:vertAlign w:val="baseline"/>
                <w:lang w:val="en-US" w:eastAsia="zh-CN"/>
              </w:rPr>
            </w:pPr>
          </w:p>
        </w:tc>
        <w:tc>
          <w:tcPr>
            <w:tcW w:w="1421" w:type="dxa"/>
          </w:tcPr>
          <w:p w14:paraId="316C4596">
            <w:pPr>
              <w:numPr>
                <w:ilvl w:val="0"/>
                <w:numId w:val="0"/>
              </w:numPr>
              <w:rPr>
                <w:rFonts w:hint="default"/>
                <w:sz w:val="18"/>
                <w:szCs w:val="18"/>
                <w:vertAlign w:val="baseline"/>
                <w:lang w:val="en-US" w:eastAsia="zh-CN"/>
              </w:rPr>
            </w:pPr>
          </w:p>
        </w:tc>
      </w:tr>
      <w:tr w14:paraId="06318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14" w:type="dxa"/>
          </w:tcPr>
          <w:p w14:paraId="0B05DFEE">
            <w:pPr>
              <w:numPr>
                <w:ilvl w:val="0"/>
                <w:numId w:val="0"/>
              </w:numPr>
              <w:rPr>
                <w:rFonts w:hint="default"/>
                <w:sz w:val="18"/>
                <w:szCs w:val="18"/>
                <w:vertAlign w:val="baseline"/>
                <w:lang w:val="en-US" w:eastAsia="zh-CN"/>
              </w:rPr>
            </w:pPr>
            <w:r>
              <w:rPr>
                <w:rFonts w:hint="eastAsia"/>
                <w:sz w:val="18"/>
                <w:szCs w:val="18"/>
                <w:vertAlign w:val="baseline"/>
                <w:lang w:val="en-US" w:eastAsia="zh-CN"/>
              </w:rPr>
              <w:t>医疗</w:t>
            </w:r>
          </w:p>
        </w:tc>
        <w:tc>
          <w:tcPr>
            <w:tcW w:w="926" w:type="dxa"/>
          </w:tcPr>
          <w:p w14:paraId="4B5C0E00">
            <w:pPr>
              <w:numPr>
                <w:ilvl w:val="0"/>
                <w:numId w:val="0"/>
              </w:numPr>
              <w:rPr>
                <w:rFonts w:hint="default"/>
                <w:sz w:val="18"/>
                <w:szCs w:val="18"/>
                <w:vertAlign w:val="baseline"/>
                <w:lang w:val="en-US" w:eastAsia="zh-CN"/>
              </w:rPr>
            </w:pPr>
          </w:p>
        </w:tc>
        <w:tc>
          <w:tcPr>
            <w:tcW w:w="1420" w:type="dxa"/>
          </w:tcPr>
          <w:p w14:paraId="0A3B479D">
            <w:pPr>
              <w:numPr>
                <w:ilvl w:val="0"/>
                <w:numId w:val="0"/>
              </w:numPr>
              <w:rPr>
                <w:rFonts w:hint="default"/>
                <w:sz w:val="18"/>
                <w:szCs w:val="18"/>
                <w:vertAlign w:val="baseline"/>
                <w:lang w:val="en-US" w:eastAsia="zh-CN"/>
              </w:rPr>
            </w:pPr>
          </w:p>
        </w:tc>
        <w:tc>
          <w:tcPr>
            <w:tcW w:w="1420" w:type="dxa"/>
          </w:tcPr>
          <w:p w14:paraId="5786DB92">
            <w:pPr>
              <w:numPr>
                <w:ilvl w:val="0"/>
                <w:numId w:val="0"/>
              </w:numPr>
              <w:rPr>
                <w:rFonts w:hint="default"/>
                <w:sz w:val="18"/>
                <w:szCs w:val="18"/>
                <w:vertAlign w:val="baseline"/>
                <w:lang w:val="en-US" w:eastAsia="zh-CN"/>
              </w:rPr>
            </w:pPr>
          </w:p>
        </w:tc>
        <w:tc>
          <w:tcPr>
            <w:tcW w:w="1421" w:type="dxa"/>
          </w:tcPr>
          <w:p w14:paraId="338C7489">
            <w:pPr>
              <w:numPr>
                <w:ilvl w:val="0"/>
                <w:numId w:val="0"/>
              </w:numPr>
              <w:rPr>
                <w:rFonts w:hint="default"/>
                <w:sz w:val="18"/>
                <w:szCs w:val="18"/>
                <w:vertAlign w:val="baseline"/>
                <w:lang w:val="en-US" w:eastAsia="zh-CN"/>
              </w:rPr>
            </w:pPr>
          </w:p>
        </w:tc>
        <w:tc>
          <w:tcPr>
            <w:tcW w:w="1421" w:type="dxa"/>
          </w:tcPr>
          <w:p w14:paraId="1D7DDF30">
            <w:pPr>
              <w:numPr>
                <w:ilvl w:val="0"/>
                <w:numId w:val="0"/>
              </w:numPr>
              <w:rPr>
                <w:rFonts w:hint="default"/>
                <w:sz w:val="18"/>
                <w:szCs w:val="18"/>
                <w:vertAlign w:val="baseline"/>
                <w:lang w:val="en-US" w:eastAsia="zh-CN"/>
              </w:rPr>
            </w:pPr>
          </w:p>
        </w:tc>
      </w:tr>
      <w:tr w14:paraId="35829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14" w:type="dxa"/>
          </w:tcPr>
          <w:p w14:paraId="2575223F">
            <w:pPr>
              <w:numPr>
                <w:ilvl w:val="0"/>
                <w:numId w:val="0"/>
              </w:numPr>
              <w:rPr>
                <w:rFonts w:hint="default"/>
                <w:sz w:val="18"/>
                <w:szCs w:val="18"/>
                <w:vertAlign w:val="baseline"/>
                <w:lang w:val="en-US" w:eastAsia="zh-CN"/>
              </w:rPr>
            </w:pPr>
            <w:r>
              <w:rPr>
                <w:rFonts w:hint="eastAsia"/>
                <w:sz w:val="18"/>
                <w:szCs w:val="18"/>
                <w:vertAlign w:val="baseline"/>
                <w:lang w:val="en-US" w:eastAsia="zh-CN"/>
              </w:rPr>
              <w:t>意外</w:t>
            </w:r>
          </w:p>
        </w:tc>
        <w:tc>
          <w:tcPr>
            <w:tcW w:w="926" w:type="dxa"/>
          </w:tcPr>
          <w:p w14:paraId="13771AA1">
            <w:pPr>
              <w:numPr>
                <w:ilvl w:val="0"/>
                <w:numId w:val="0"/>
              </w:numPr>
              <w:rPr>
                <w:rFonts w:hint="default"/>
                <w:sz w:val="18"/>
                <w:szCs w:val="18"/>
                <w:vertAlign w:val="baseline"/>
                <w:lang w:val="en-US" w:eastAsia="zh-CN"/>
              </w:rPr>
            </w:pPr>
          </w:p>
        </w:tc>
        <w:tc>
          <w:tcPr>
            <w:tcW w:w="1420" w:type="dxa"/>
          </w:tcPr>
          <w:p w14:paraId="23C8FDB1">
            <w:pPr>
              <w:numPr>
                <w:ilvl w:val="0"/>
                <w:numId w:val="0"/>
              </w:numPr>
              <w:rPr>
                <w:rFonts w:hint="default"/>
                <w:sz w:val="18"/>
                <w:szCs w:val="18"/>
                <w:vertAlign w:val="baseline"/>
                <w:lang w:val="en-US" w:eastAsia="zh-CN"/>
              </w:rPr>
            </w:pPr>
          </w:p>
        </w:tc>
        <w:tc>
          <w:tcPr>
            <w:tcW w:w="1420" w:type="dxa"/>
          </w:tcPr>
          <w:p w14:paraId="42F2BA98">
            <w:pPr>
              <w:numPr>
                <w:ilvl w:val="0"/>
                <w:numId w:val="0"/>
              </w:numPr>
              <w:rPr>
                <w:rFonts w:hint="default"/>
                <w:sz w:val="18"/>
                <w:szCs w:val="18"/>
                <w:vertAlign w:val="baseline"/>
                <w:lang w:val="en-US" w:eastAsia="zh-CN"/>
              </w:rPr>
            </w:pPr>
          </w:p>
        </w:tc>
        <w:tc>
          <w:tcPr>
            <w:tcW w:w="1421" w:type="dxa"/>
          </w:tcPr>
          <w:p w14:paraId="2BA0C690">
            <w:pPr>
              <w:numPr>
                <w:ilvl w:val="0"/>
                <w:numId w:val="0"/>
              </w:numPr>
              <w:rPr>
                <w:rFonts w:hint="default"/>
                <w:sz w:val="18"/>
                <w:szCs w:val="18"/>
                <w:vertAlign w:val="baseline"/>
                <w:lang w:val="en-US" w:eastAsia="zh-CN"/>
              </w:rPr>
            </w:pPr>
          </w:p>
        </w:tc>
        <w:tc>
          <w:tcPr>
            <w:tcW w:w="1421" w:type="dxa"/>
          </w:tcPr>
          <w:p w14:paraId="4CFC9942">
            <w:pPr>
              <w:numPr>
                <w:ilvl w:val="0"/>
                <w:numId w:val="0"/>
              </w:numPr>
              <w:rPr>
                <w:rFonts w:hint="default"/>
                <w:sz w:val="18"/>
                <w:szCs w:val="18"/>
                <w:vertAlign w:val="baseline"/>
                <w:lang w:val="en-US" w:eastAsia="zh-CN"/>
              </w:rPr>
            </w:pPr>
          </w:p>
        </w:tc>
      </w:tr>
    </w:tbl>
    <w:p w14:paraId="424A8865">
      <w:pPr>
        <w:numPr>
          <w:ilvl w:val="0"/>
          <w:numId w:val="0"/>
        </w:numPr>
        <w:ind w:left="420" w:leftChars="0"/>
        <w:rPr>
          <w:rFonts w:hint="eastAsia"/>
          <w:sz w:val="24"/>
          <w:szCs w:val="24"/>
          <w:lang w:val="en-US" w:eastAsia="zh-CN"/>
        </w:rPr>
      </w:pPr>
      <w:r>
        <w:rPr>
          <w:rFonts w:hint="eastAsia"/>
          <w:sz w:val="24"/>
          <w:szCs w:val="24"/>
          <w:lang w:val="en-US" w:eastAsia="zh-CN"/>
        </w:rPr>
        <w:t>纵向产品分类为首要筛选条件，横向特征为次要筛选条件。</w:t>
      </w:r>
    </w:p>
    <w:p w14:paraId="7BD7380D">
      <w:pPr>
        <w:numPr>
          <w:ilvl w:val="1"/>
          <w:numId w:val="34"/>
        </w:numPr>
        <w:ind w:left="840" w:leftChars="0" w:hanging="420" w:firstLineChars="0"/>
        <w:rPr>
          <w:rFonts w:hint="default"/>
          <w:sz w:val="24"/>
          <w:szCs w:val="24"/>
          <w:lang w:val="en-US" w:eastAsia="zh-CN"/>
        </w:rPr>
      </w:pPr>
      <w:r>
        <w:rPr>
          <w:rFonts w:hint="eastAsia"/>
          <w:sz w:val="24"/>
          <w:szCs w:val="24"/>
          <w:lang w:val="en-US" w:eastAsia="zh-CN"/>
        </w:rPr>
        <w:t>产品列表展示：产品名称，特征标签（在线/线下投保、仅试算、停售，是否新上线）。</w:t>
      </w:r>
    </w:p>
    <w:p w14:paraId="45E7BDE1">
      <w:pPr>
        <w:numPr>
          <w:ilvl w:val="1"/>
          <w:numId w:val="34"/>
        </w:numPr>
        <w:ind w:left="840" w:leftChars="0" w:hanging="420" w:firstLineChars="0"/>
        <w:rPr>
          <w:rFonts w:hint="default"/>
          <w:sz w:val="24"/>
          <w:szCs w:val="24"/>
          <w:lang w:val="en-US" w:eastAsia="zh-CN"/>
        </w:rPr>
      </w:pPr>
      <w:r>
        <w:rPr>
          <w:rFonts w:hint="eastAsia"/>
          <w:sz w:val="24"/>
          <w:szCs w:val="24"/>
          <w:lang w:val="en-US" w:eastAsia="zh-CN"/>
        </w:rPr>
        <w:t>选择产品后，弹出试算方案配置，需要输入配置并确定。每个产品配置不一样</w:t>
      </w:r>
    </w:p>
    <w:p w14:paraId="689FCAAC">
      <w:pPr>
        <w:numPr>
          <w:ilvl w:val="0"/>
          <w:numId w:val="0"/>
        </w:numPr>
        <w:ind w:left="840" w:leftChars="0"/>
        <w:rPr>
          <w:rFonts w:hint="eastAsia"/>
          <w:sz w:val="24"/>
          <w:szCs w:val="24"/>
          <w:lang w:val="en-US" w:eastAsia="zh-CN"/>
        </w:rPr>
      </w:pPr>
      <w:r>
        <w:rPr>
          <w:rFonts w:hint="eastAsia"/>
          <w:sz w:val="24"/>
          <w:szCs w:val="24"/>
          <w:lang w:val="en-US" w:eastAsia="zh-CN"/>
        </w:rPr>
        <w:t>例如：某重疾险为配置年龄、性别、保障期、交费频率、分红方式、保费、基本保额等等。</w:t>
      </w:r>
    </w:p>
    <w:p w14:paraId="13AB1967">
      <w:pPr>
        <w:numPr>
          <w:ilvl w:val="1"/>
          <w:numId w:val="34"/>
        </w:numPr>
        <w:ind w:left="840" w:leftChars="0" w:hanging="420" w:firstLineChars="0"/>
        <w:rPr>
          <w:rFonts w:hint="default"/>
          <w:sz w:val="24"/>
          <w:szCs w:val="24"/>
          <w:lang w:val="en-US" w:eastAsia="zh-CN"/>
        </w:rPr>
      </w:pPr>
      <w:r>
        <w:rPr>
          <w:rFonts w:hint="eastAsia"/>
          <w:sz w:val="24"/>
          <w:szCs w:val="24"/>
          <w:lang w:val="en-US" w:eastAsia="zh-CN"/>
        </w:rPr>
        <w:t>选择产品后，弹出试算方案配置，需要输入配置并确定。每个产品配置不一样</w:t>
      </w:r>
    </w:p>
    <w:p w14:paraId="11108853">
      <w:pPr>
        <w:numPr>
          <w:ilvl w:val="0"/>
          <w:numId w:val="34"/>
        </w:numPr>
        <w:ind w:left="0" w:leftChars="0" w:firstLine="0" w:firstLineChars="0"/>
        <w:rPr>
          <w:rFonts w:hint="default"/>
          <w:sz w:val="24"/>
          <w:szCs w:val="24"/>
          <w:lang w:val="en-US" w:eastAsia="zh-CN"/>
        </w:rPr>
      </w:pPr>
      <w:r>
        <w:rPr>
          <w:rFonts w:hint="eastAsia"/>
          <w:sz w:val="24"/>
          <w:szCs w:val="24"/>
          <w:lang w:val="en-US" w:eastAsia="zh-CN"/>
        </w:rPr>
        <w:t>添加第一款产品后，进入产品对比页面，列表展示第一款产品的详细数据；</w:t>
      </w:r>
    </w:p>
    <w:p w14:paraId="0F470E1C">
      <w:pPr>
        <w:numPr>
          <w:ilvl w:val="0"/>
          <w:numId w:val="0"/>
        </w:numPr>
        <w:ind w:left="420" w:leftChars="0"/>
        <w:rPr>
          <w:rFonts w:hint="eastAsia"/>
          <w:sz w:val="24"/>
          <w:szCs w:val="24"/>
          <w:lang w:val="en-US" w:eastAsia="zh-CN"/>
        </w:rPr>
      </w:pPr>
      <w:r>
        <w:rPr>
          <w:rFonts w:hint="eastAsia"/>
          <w:sz w:val="24"/>
          <w:szCs w:val="24"/>
          <w:lang w:val="en-US" w:eastAsia="zh-CN"/>
        </w:rPr>
        <w:t>此时可添加第二款产品（须与第一款产品分类相似，如寿险不能与重疾对比），添加过程和第一款产品添加过程一致，添加完成后，列表展示两款产品的详细数据；</w:t>
      </w:r>
    </w:p>
    <w:p w14:paraId="74090246">
      <w:pPr>
        <w:numPr>
          <w:ilvl w:val="0"/>
          <w:numId w:val="0"/>
        </w:numPr>
        <w:ind w:left="420" w:leftChars="0"/>
        <w:rPr>
          <w:rFonts w:hint="default"/>
          <w:sz w:val="24"/>
          <w:szCs w:val="24"/>
          <w:lang w:val="en-US" w:eastAsia="zh-CN"/>
        </w:rPr>
      </w:pPr>
      <w:r>
        <w:rPr>
          <w:rFonts w:hint="eastAsia"/>
          <w:sz w:val="24"/>
          <w:szCs w:val="24"/>
          <w:lang w:val="en-US" w:eastAsia="zh-CN"/>
        </w:rPr>
        <w:t>最多6款产品进行对比。</w:t>
      </w:r>
    </w:p>
    <w:p w14:paraId="1CBC2BCE">
      <w:pPr>
        <w:numPr>
          <w:ilvl w:val="0"/>
          <w:numId w:val="34"/>
        </w:numPr>
        <w:rPr>
          <w:rFonts w:hint="default"/>
          <w:sz w:val="24"/>
          <w:szCs w:val="24"/>
          <w:lang w:val="en-US" w:eastAsia="zh-CN"/>
        </w:rPr>
      </w:pPr>
      <w:r>
        <w:rPr>
          <w:rFonts w:hint="eastAsia"/>
          <w:sz w:val="24"/>
          <w:szCs w:val="24"/>
          <w:lang w:val="en-US" w:eastAsia="zh-CN"/>
        </w:rPr>
        <w:t>产品对比页面的结果，可以“导出”，也可“分享”</w:t>
      </w:r>
    </w:p>
    <w:p w14:paraId="60C5469D">
      <w:pPr>
        <w:numPr>
          <w:ilvl w:val="0"/>
          <w:numId w:val="34"/>
        </w:numPr>
        <w:rPr>
          <w:rFonts w:hint="default"/>
          <w:sz w:val="24"/>
          <w:szCs w:val="24"/>
          <w:lang w:val="en-US" w:eastAsia="zh-CN"/>
        </w:rPr>
      </w:pPr>
      <w:r>
        <w:rPr>
          <w:rFonts w:hint="eastAsia"/>
          <w:sz w:val="24"/>
          <w:szCs w:val="24"/>
          <w:lang w:val="en-US" w:eastAsia="zh-CN"/>
        </w:rPr>
        <w:t>对比页面可进行展示设置，选择展示隐藏哪些内容，年份的一些设置；</w:t>
      </w:r>
    </w:p>
    <w:p w14:paraId="37E83BA0">
      <w:pPr>
        <w:numPr>
          <w:ilvl w:val="0"/>
          <w:numId w:val="0"/>
        </w:numPr>
        <w:ind w:left="420" w:leftChars="0"/>
        <w:rPr>
          <w:rFonts w:hint="eastAsia"/>
          <w:sz w:val="24"/>
          <w:szCs w:val="24"/>
          <w:lang w:val="en-US" w:eastAsia="zh-CN"/>
        </w:rPr>
      </w:pPr>
      <w:r>
        <w:rPr>
          <w:rFonts w:hint="eastAsia"/>
          <w:sz w:val="24"/>
          <w:szCs w:val="24"/>
          <w:lang w:val="en-US" w:eastAsia="zh-CN"/>
        </w:rPr>
        <w:t>具体展示设置内容根据产品来。</w:t>
      </w:r>
    </w:p>
    <w:p w14:paraId="07A0BD22">
      <w:pPr>
        <w:numPr>
          <w:ilvl w:val="0"/>
          <w:numId w:val="0"/>
        </w:numPr>
        <w:rPr>
          <w:rFonts w:hint="eastAsia"/>
          <w:sz w:val="24"/>
          <w:szCs w:val="24"/>
          <w:lang w:val="en-US" w:eastAsia="zh-CN"/>
        </w:rPr>
      </w:pPr>
    </w:p>
    <w:p w14:paraId="1F831E25">
      <w:pPr>
        <w:numPr>
          <w:ilvl w:val="0"/>
          <w:numId w:val="0"/>
        </w:numPr>
        <w:rPr>
          <w:rFonts w:hint="eastAsia"/>
          <w:sz w:val="24"/>
          <w:szCs w:val="24"/>
          <w:lang w:val="en-US" w:eastAsia="zh-CN"/>
        </w:rPr>
      </w:pPr>
      <w:r>
        <w:rPr>
          <w:rFonts w:hint="eastAsia"/>
          <w:sz w:val="24"/>
          <w:szCs w:val="24"/>
          <w:lang w:val="en-US" w:eastAsia="zh-CN"/>
        </w:rPr>
        <w:t>这功能页面内容很复杂，做的时候还得详细分析。</w:t>
      </w:r>
    </w:p>
    <w:p w14:paraId="6D78634D">
      <w:pPr>
        <w:pStyle w:val="3"/>
        <w:bidi w:val="0"/>
        <w:rPr>
          <w:rFonts w:hint="eastAsia"/>
          <w:lang w:val="en-US" w:eastAsia="zh-CN"/>
        </w:rPr>
      </w:pPr>
      <w:r>
        <w:rPr>
          <w:rFonts w:hint="eastAsia"/>
          <w:lang w:val="en-US" w:eastAsia="zh-CN"/>
        </w:rPr>
        <w:t>13.5分红实现率</w:t>
      </w:r>
    </w:p>
    <w:p w14:paraId="102E7452">
      <w:pPr>
        <w:numPr>
          <w:ilvl w:val="0"/>
          <w:numId w:val="0"/>
        </w:numPr>
        <w:rPr>
          <w:rFonts w:hint="eastAsia"/>
          <w:sz w:val="24"/>
          <w:szCs w:val="24"/>
          <w:lang w:val="en-US" w:eastAsia="zh-CN"/>
        </w:rPr>
      </w:pPr>
      <w:r>
        <w:rPr>
          <w:rFonts w:hint="eastAsia"/>
          <w:sz w:val="24"/>
          <w:szCs w:val="24"/>
          <w:lang w:val="en-US" w:eastAsia="zh-CN"/>
        </w:rPr>
        <w:t>分红实现率，展示保司旗下的分红型寿险的数量以及最近年份实现率；</w:t>
      </w:r>
    </w:p>
    <w:p w14:paraId="549CC526">
      <w:pPr>
        <w:numPr>
          <w:ilvl w:val="0"/>
          <w:numId w:val="0"/>
        </w:numPr>
        <w:rPr>
          <w:rFonts w:hint="eastAsia"/>
          <w:sz w:val="24"/>
          <w:szCs w:val="24"/>
          <w:lang w:val="en-US" w:eastAsia="zh-CN"/>
        </w:rPr>
      </w:pPr>
      <w:r>
        <w:rPr>
          <w:rFonts w:hint="eastAsia"/>
          <w:sz w:val="24"/>
          <w:szCs w:val="24"/>
          <w:lang w:val="en-US" w:eastAsia="zh-CN"/>
        </w:rPr>
        <w:t>一级页面展示：</w:t>
      </w:r>
    </w:p>
    <w:p w14:paraId="02B2A7E7">
      <w:pPr>
        <w:numPr>
          <w:ilvl w:val="0"/>
          <w:numId w:val="0"/>
        </w:numPr>
        <w:rPr>
          <w:rFonts w:hint="eastAsia"/>
          <w:sz w:val="24"/>
          <w:szCs w:val="24"/>
          <w:lang w:val="en-US" w:eastAsia="zh-CN"/>
        </w:rPr>
      </w:pPr>
      <w:r>
        <w:rPr>
          <w:rFonts w:hint="eastAsia"/>
          <w:sz w:val="24"/>
          <w:szCs w:val="24"/>
          <w:lang w:val="en-US" w:eastAsia="zh-CN"/>
        </w:rPr>
        <w:t>保司名称，产品数量，最近年份实现率。</w:t>
      </w:r>
    </w:p>
    <w:p w14:paraId="185EAA84">
      <w:pPr>
        <w:numPr>
          <w:ilvl w:val="0"/>
          <w:numId w:val="0"/>
        </w:numPr>
        <w:rPr>
          <w:rFonts w:hint="eastAsia"/>
          <w:sz w:val="24"/>
          <w:szCs w:val="24"/>
          <w:lang w:val="en-US" w:eastAsia="zh-CN"/>
        </w:rPr>
      </w:pPr>
    </w:p>
    <w:p w14:paraId="304E5D19">
      <w:pPr>
        <w:numPr>
          <w:ilvl w:val="0"/>
          <w:numId w:val="0"/>
        </w:numPr>
        <w:rPr>
          <w:rFonts w:hint="eastAsia"/>
          <w:sz w:val="24"/>
          <w:szCs w:val="24"/>
          <w:lang w:val="en-US" w:eastAsia="zh-CN"/>
        </w:rPr>
      </w:pPr>
      <w:r>
        <w:rPr>
          <w:rFonts w:hint="eastAsia"/>
          <w:sz w:val="24"/>
          <w:szCs w:val="24"/>
          <w:lang w:val="en-US" w:eastAsia="zh-CN"/>
        </w:rPr>
        <w:t>二级页面：点击数据进入该保司页面，展示该保司旗下所有产品的分红数据；</w:t>
      </w:r>
    </w:p>
    <w:p w14:paraId="79943F72">
      <w:pPr>
        <w:numPr>
          <w:ilvl w:val="0"/>
          <w:numId w:val="0"/>
        </w:numPr>
        <w:ind w:firstLine="420" w:firstLineChars="0"/>
        <w:rPr>
          <w:rFonts w:hint="eastAsia"/>
          <w:sz w:val="24"/>
          <w:szCs w:val="24"/>
          <w:lang w:val="en-US" w:eastAsia="zh-CN"/>
        </w:rPr>
      </w:pPr>
      <w:r>
        <w:rPr>
          <w:rFonts w:hint="eastAsia"/>
          <w:sz w:val="24"/>
          <w:szCs w:val="24"/>
          <w:lang w:val="en-US" w:eastAsia="zh-CN"/>
        </w:rPr>
        <w:t>具体为分为 现金红利、增额红利 两部分。</w:t>
      </w:r>
    </w:p>
    <w:p w14:paraId="71F926E2">
      <w:pPr>
        <w:numPr>
          <w:ilvl w:val="0"/>
          <w:numId w:val="0"/>
        </w:numPr>
        <w:ind w:firstLine="420" w:firstLineChars="0"/>
        <w:rPr>
          <w:rFonts w:hint="eastAsia"/>
          <w:sz w:val="24"/>
          <w:szCs w:val="24"/>
          <w:lang w:val="en-US" w:eastAsia="zh-CN"/>
        </w:rPr>
      </w:pPr>
      <w:r>
        <w:rPr>
          <w:rFonts w:hint="eastAsia"/>
          <w:sz w:val="24"/>
          <w:szCs w:val="24"/>
          <w:lang w:val="en-US" w:eastAsia="zh-CN"/>
        </w:rPr>
        <w:t>现金红利展示：产品名称、备案时间、近几年每年的分红实现率。</w:t>
      </w:r>
    </w:p>
    <w:p w14:paraId="013F4571">
      <w:pPr>
        <w:numPr>
          <w:ilvl w:val="0"/>
          <w:numId w:val="0"/>
        </w:numPr>
        <w:ind w:firstLine="420" w:firstLineChars="0"/>
        <w:rPr>
          <w:rFonts w:hint="eastAsia"/>
          <w:sz w:val="24"/>
          <w:szCs w:val="24"/>
          <w:lang w:val="en-US" w:eastAsia="zh-CN"/>
        </w:rPr>
      </w:pPr>
      <w:r>
        <w:rPr>
          <w:rFonts w:hint="eastAsia"/>
          <w:sz w:val="24"/>
          <w:szCs w:val="24"/>
          <w:lang w:val="en-US" w:eastAsia="zh-CN"/>
        </w:rPr>
        <w:t>增额红利展示：产品名称、备案时间、近几年每年的分红实现率。</w:t>
      </w:r>
    </w:p>
    <w:p w14:paraId="65182B3D">
      <w:pPr>
        <w:numPr>
          <w:ilvl w:val="0"/>
          <w:numId w:val="0"/>
        </w:numPr>
        <w:ind w:firstLine="420" w:firstLineChars="0"/>
        <w:rPr>
          <w:rFonts w:hint="eastAsia"/>
          <w:sz w:val="24"/>
          <w:szCs w:val="24"/>
          <w:lang w:val="en-US" w:eastAsia="zh-CN"/>
        </w:rPr>
      </w:pPr>
      <w:r>
        <w:rPr>
          <w:rFonts w:hint="eastAsia"/>
          <w:sz w:val="24"/>
          <w:szCs w:val="24"/>
          <w:lang w:val="en-US" w:eastAsia="zh-CN"/>
        </w:rPr>
        <w:t>右上角可点击“分享”进行分享。</w:t>
      </w:r>
    </w:p>
    <w:p w14:paraId="42908527">
      <w:pPr>
        <w:pStyle w:val="3"/>
        <w:bidi w:val="0"/>
        <w:rPr>
          <w:rFonts w:hint="eastAsia"/>
          <w:lang w:val="en-US" w:eastAsia="zh-CN"/>
        </w:rPr>
      </w:pPr>
      <w:r>
        <w:rPr>
          <w:rFonts w:hint="eastAsia"/>
          <w:lang w:val="en-US" w:eastAsia="zh-CN"/>
        </w:rPr>
        <w:t>13.4查保司</w:t>
      </w:r>
    </w:p>
    <w:p w14:paraId="70CBD2EA">
      <w:pPr>
        <w:numPr>
          <w:ilvl w:val="0"/>
          <w:numId w:val="0"/>
        </w:numPr>
        <w:rPr>
          <w:rFonts w:hint="eastAsia"/>
          <w:sz w:val="24"/>
          <w:szCs w:val="24"/>
          <w:lang w:val="en-US" w:eastAsia="zh-CN"/>
        </w:rPr>
      </w:pPr>
      <w:r>
        <w:rPr>
          <w:rFonts w:hint="eastAsia"/>
          <w:sz w:val="24"/>
          <w:szCs w:val="24"/>
          <w:lang w:val="en-US" w:eastAsia="zh-CN"/>
        </w:rPr>
        <w:t>按照首字母显示全部保司名称。可根据首字母快速定位。</w:t>
      </w:r>
    </w:p>
    <w:p w14:paraId="35C01117">
      <w:pPr>
        <w:numPr>
          <w:ilvl w:val="0"/>
          <w:numId w:val="35"/>
        </w:numPr>
        <w:rPr>
          <w:rFonts w:hint="default"/>
          <w:sz w:val="24"/>
          <w:szCs w:val="24"/>
          <w:lang w:val="en-US" w:eastAsia="zh-CN"/>
        </w:rPr>
      </w:pPr>
      <w:r>
        <w:rPr>
          <w:rFonts w:hint="eastAsia"/>
          <w:sz w:val="24"/>
          <w:szCs w:val="24"/>
          <w:lang w:val="en-US" w:eastAsia="zh-CN"/>
        </w:rPr>
        <w:t>可快速排序，可选择四种顺序</w:t>
      </w:r>
    </w:p>
    <w:p w14:paraId="6F5B9CC8">
      <w:pPr>
        <w:numPr>
          <w:ilvl w:val="1"/>
          <w:numId w:val="35"/>
        </w:numPr>
        <w:ind w:left="840" w:leftChars="0" w:hanging="420" w:firstLineChars="0"/>
        <w:rPr>
          <w:rFonts w:hint="default"/>
          <w:sz w:val="24"/>
          <w:szCs w:val="24"/>
          <w:lang w:val="en-US" w:eastAsia="zh-CN"/>
        </w:rPr>
      </w:pPr>
      <w:r>
        <w:rPr>
          <w:rFonts w:hint="eastAsia"/>
          <w:sz w:val="24"/>
          <w:szCs w:val="24"/>
          <w:lang w:val="en-US" w:eastAsia="zh-CN"/>
        </w:rPr>
        <w:t>默认排序（报四名称首字母排序）</w:t>
      </w:r>
    </w:p>
    <w:p w14:paraId="62DCEF33">
      <w:pPr>
        <w:numPr>
          <w:ilvl w:val="1"/>
          <w:numId w:val="35"/>
        </w:numPr>
        <w:ind w:left="840" w:leftChars="0" w:hanging="420" w:firstLineChars="0"/>
        <w:rPr>
          <w:rFonts w:hint="default"/>
          <w:sz w:val="24"/>
          <w:szCs w:val="24"/>
          <w:lang w:val="en-US" w:eastAsia="zh-CN"/>
        </w:rPr>
      </w:pPr>
      <w:r>
        <w:rPr>
          <w:rFonts w:hint="eastAsia"/>
          <w:sz w:val="24"/>
          <w:szCs w:val="24"/>
          <w:lang w:val="en-US" w:eastAsia="zh-CN"/>
        </w:rPr>
        <w:t>综合偿付能力高到低</w:t>
      </w:r>
    </w:p>
    <w:p w14:paraId="36E52FE0">
      <w:pPr>
        <w:numPr>
          <w:ilvl w:val="1"/>
          <w:numId w:val="35"/>
        </w:numPr>
        <w:ind w:left="840" w:leftChars="0" w:hanging="420" w:firstLineChars="0"/>
        <w:rPr>
          <w:rFonts w:hint="default"/>
          <w:sz w:val="24"/>
          <w:szCs w:val="24"/>
          <w:lang w:val="en-US" w:eastAsia="zh-CN"/>
        </w:rPr>
      </w:pPr>
      <w:r>
        <w:rPr>
          <w:rFonts w:hint="eastAsia"/>
          <w:sz w:val="24"/>
          <w:szCs w:val="24"/>
          <w:lang w:val="en-US" w:eastAsia="zh-CN"/>
        </w:rPr>
        <w:t>综合投资收益率高到低</w:t>
      </w:r>
    </w:p>
    <w:p w14:paraId="5BF72A8F">
      <w:pPr>
        <w:numPr>
          <w:ilvl w:val="1"/>
          <w:numId w:val="35"/>
        </w:numPr>
        <w:ind w:left="840" w:leftChars="0" w:hanging="420" w:firstLineChars="0"/>
        <w:rPr>
          <w:rFonts w:hint="default"/>
          <w:sz w:val="24"/>
          <w:szCs w:val="24"/>
          <w:lang w:val="en-US" w:eastAsia="zh-CN"/>
        </w:rPr>
      </w:pPr>
      <w:r>
        <w:rPr>
          <w:rFonts w:hint="eastAsia"/>
          <w:sz w:val="24"/>
          <w:szCs w:val="24"/>
          <w:lang w:val="en-US" w:eastAsia="zh-CN"/>
        </w:rPr>
        <w:t>近三年综合投资收益率高到低</w:t>
      </w:r>
    </w:p>
    <w:p w14:paraId="26E65A1B">
      <w:pPr>
        <w:numPr>
          <w:ilvl w:val="0"/>
          <w:numId w:val="35"/>
        </w:numPr>
        <w:ind w:left="0" w:leftChars="0" w:firstLine="0" w:firstLineChars="0"/>
        <w:rPr>
          <w:rFonts w:hint="default"/>
          <w:sz w:val="24"/>
          <w:szCs w:val="24"/>
          <w:lang w:val="en-US" w:eastAsia="zh-CN"/>
        </w:rPr>
      </w:pPr>
      <w:r>
        <w:rPr>
          <w:rFonts w:hint="eastAsia"/>
          <w:sz w:val="24"/>
          <w:szCs w:val="24"/>
          <w:lang w:val="en-US" w:eastAsia="zh-CN"/>
        </w:rPr>
        <w:t>筛选。条件如下：</w:t>
      </w:r>
    </w:p>
    <w:p w14:paraId="430D40D4">
      <w:pPr>
        <w:numPr>
          <w:ilvl w:val="1"/>
          <w:numId w:val="35"/>
        </w:numPr>
        <w:ind w:left="840" w:leftChars="0" w:hanging="420" w:firstLineChars="0"/>
        <w:rPr>
          <w:rFonts w:hint="default"/>
          <w:sz w:val="24"/>
          <w:szCs w:val="24"/>
          <w:lang w:val="en-US" w:eastAsia="zh-CN"/>
        </w:rPr>
      </w:pPr>
      <w:r>
        <w:rPr>
          <w:rFonts w:hint="eastAsia"/>
          <w:sz w:val="24"/>
          <w:szCs w:val="24"/>
          <w:lang w:val="en-US" w:eastAsia="zh-CN"/>
        </w:rPr>
        <w:t>偿付能力：优秀/良好/合格/不合格/未披露</w:t>
      </w:r>
    </w:p>
    <w:p w14:paraId="34344E83">
      <w:pPr>
        <w:numPr>
          <w:ilvl w:val="1"/>
          <w:numId w:val="35"/>
        </w:numPr>
        <w:ind w:left="840" w:leftChars="0" w:hanging="420" w:firstLineChars="0"/>
        <w:rPr>
          <w:rFonts w:hint="default"/>
          <w:sz w:val="24"/>
          <w:szCs w:val="24"/>
          <w:lang w:val="en-US" w:eastAsia="zh-CN"/>
        </w:rPr>
      </w:pPr>
      <w:r>
        <w:rPr>
          <w:rFonts w:hint="eastAsia"/>
          <w:sz w:val="24"/>
          <w:szCs w:val="24"/>
          <w:lang w:val="en-US" w:eastAsia="zh-CN"/>
        </w:rPr>
        <w:t>风险评级：AAA/AA/A/BBB/BB/B/C/D/未披露</w:t>
      </w:r>
    </w:p>
    <w:p w14:paraId="2FA5DEAB">
      <w:pPr>
        <w:numPr>
          <w:ilvl w:val="1"/>
          <w:numId w:val="35"/>
        </w:numPr>
        <w:ind w:left="840" w:leftChars="0" w:hanging="420" w:firstLineChars="0"/>
        <w:rPr>
          <w:rFonts w:hint="default"/>
          <w:sz w:val="24"/>
          <w:szCs w:val="24"/>
          <w:lang w:val="en-US" w:eastAsia="zh-CN"/>
        </w:rPr>
      </w:pPr>
      <w:r>
        <w:rPr>
          <w:rFonts w:hint="eastAsia"/>
          <w:sz w:val="24"/>
          <w:szCs w:val="24"/>
          <w:lang w:val="en-US" w:eastAsia="zh-CN"/>
        </w:rPr>
        <w:t>近4季度风险评级：AAA/A及以上/BBB及以上/B及以上/其他</w:t>
      </w:r>
    </w:p>
    <w:p w14:paraId="124BD048">
      <w:pPr>
        <w:widowControl w:val="0"/>
        <w:numPr>
          <w:ilvl w:val="0"/>
          <w:numId w:val="35"/>
        </w:numPr>
        <w:ind w:left="0" w:leftChars="0" w:firstLine="0" w:firstLineChars="0"/>
        <w:jc w:val="both"/>
        <w:rPr>
          <w:rFonts w:hint="eastAsia"/>
          <w:sz w:val="24"/>
          <w:szCs w:val="24"/>
          <w:lang w:val="en-US" w:eastAsia="zh-CN"/>
        </w:rPr>
      </w:pPr>
      <w:r>
        <w:rPr>
          <w:rFonts w:hint="eastAsia"/>
          <w:sz w:val="24"/>
          <w:szCs w:val="24"/>
          <w:lang w:val="en-US" w:eastAsia="zh-CN"/>
        </w:rPr>
        <w:t>列表展示</w:t>
      </w:r>
    </w:p>
    <w:p w14:paraId="178C796C">
      <w:pPr>
        <w:widowControl w:val="0"/>
        <w:numPr>
          <w:ilvl w:val="0"/>
          <w:numId w:val="0"/>
        </w:numPr>
        <w:ind w:left="420" w:leftChars="0"/>
        <w:jc w:val="both"/>
        <w:rPr>
          <w:rFonts w:hint="eastAsia"/>
          <w:sz w:val="24"/>
          <w:szCs w:val="24"/>
          <w:lang w:val="en-US" w:eastAsia="zh-CN"/>
        </w:rPr>
      </w:pPr>
      <w:r>
        <w:rPr>
          <w:rFonts w:hint="eastAsia"/>
          <w:sz w:val="24"/>
          <w:szCs w:val="24"/>
          <w:lang w:val="en-US" w:eastAsia="zh-CN"/>
        </w:rPr>
        <w:t>保司名称、企业性质（国有控股、中外合资、外资控股、民营控股、上市公司控股、台湾合资等等）、偿付能力、综合收益率、风险评级。</w:t>
      </w:r>
    </w:p>
    <w:p w14:paraId="0B279EC2">
      <w:pPr>
        <w:pStyle w:val="3"/>
        <w:bidi w:val="0"/>
        <w:rPr>
          <w:rFonts w:hint="eastAsia"/>
          <w:lang w:val="en-US" w:eastAsia="zh-CN"/>
        </w:rPr>
      </w:pPr>
      <w:r>
        <w:rPr>
          <w:rFonts w:hint="eastAsia"/>
          <w:lang w:val="en-US" w:eastAsia="zh-CN"/>
        </w:rPr>
        <w:t>13.5产品列表展示</w:t>
      </w:r>
    </w:p>
    <w:p w14:paraId="557D03D5">
      <w:pPr>
        <w:rPr>
          <w:rFonts w:hint="eastAsia"/>
          <w:sz w:val="24"/>
          <w:szCs w:val="24"/>
          <w:lang w:val="en-US" w:eastAsia="zh-CN"/>
        </w:rPr>
      </w:pPr>
      <w:r>
        <w:rPr>
          <w:rFonts w:hint="eastAsia"/>
          <w:sz w:val="24"/>
          <w:szCs w:val="24"/>
          <w:lang w:val="en-US" w:eastAsia="zh-CN"/>
        </w:rPr>
        <w:t>计划书首页的产品列表，展示全部产品，可筛选。</w:t>
      </w:r>
    </w:p>
    <w:p w14:paraId="46BEE3F6">
      <w:pPr>
        <w:numPr>
          <w:ilvl w:val="0"/>
          <w:numId w:val="36"/>
        </w:numPr>
        <w:rPr>
          <w:rFonts w:hint="eastAsia"/>
          <w:sz w:val="24"/>
          <w:szCs w:val="24"/>
          <w:lang w:val="en-US" w:eastAsia="zh-CN"/>
        </w:rPr>
      </w:pPr>
      <w:r>
        <w:rPr>
          <w:rFonts w:hint="eastAsia"/>
          <w:sz w:val="24"/>
          <w:szCs w:val="24"/>
          <w:lang w:val="en-US" w:eastAsia="zh-CN"/>
        </w:rPr>
        <w:t>筛选条件</w:t>
      </w:r>
    </w:p>
    <w:p w14:paraId="3C21979C">
      <w:pPr>
        <w:numPr>
          <w:ilvl w:val="1"/>
          <w:numId w:val="36"/>
        </w:numPr>
        <w:ind w:left="840" w:leftChars="0" w:hanging="420" w:firstLineChars="0"/>
        <w:rPr>
          <w:rFonts w:hint="default"/>
          <w:sz w:val="24"/>
          <w:szCs w:val="24"/>
          <w:lang w:val="en-US" w:eastAsia="zh-CN"/>
        </w:rPr>
      </w:pPr>
      <w:r>
        <w:rPr>
          <w:rFonts w:hint="eastAsia"/>
          <w:sz w:val="24"/>
          <w:szCs w:val="24"/>
          <w:lang w:val="en-US" w:eastAsia="zh-CN"/>
        </w:rPr>
        <w:t>页面分类：直接点击各种分类，包含：热门/终寿/重疾/年金/定寿/医疗/意外</w:t>
      </w:r>
    </w:p>
    <w:p w14:paraId="6C5C2B64">
      <w:pPr>
        <w:numPr>
          <w:ilvl w:val="1"/>
          <w:numId w:val="36"/>
        </w:numPr>
        <w:ind w:left="840" w:leftChars="0" w:hanging="420" w:firstLineChars="0"/>
        <w:rPr>
          <w:rFonts w:hint="default"/>
          <w:sz w:val="24"/>
          <w:szCs w:val="24"/>
          <w:lang w:val="en-US" w:eastAsia="zh-CN"/>
        </w:rPr>
      </w:pPr>
      <w:r>
        <w:rPr>
          <w:rFonts w:hint="eastAsia"/>
          <w:sz w:val="24"/>
          <w:szCs w:val="24"/>
          <w:lang w:val="en-US" w:eastAsia="zh-CN"/>
        </w:rPr>
        <w:t>新上线：直接点击“新上线”，显示新上线的产品</w:t>
      </w:r>
    </w:p>
    <w:p w14:paraId="184C0511">
      <w:pPr>
        <w:numPr>
          <w:ilvl w:val="1"/>
          <w:numId w:val="36"/>
        </w:numPr>
        <w:ind w:left="840" w:leftChars="0" w:hanging="420" w:firstLineChars="0"/>
        <w:rPr>
          <w:rFonts w:hint="default"/>
          <w:sz w:val="24"/>
          <w:szCs w:val="24"/>
          <w:lang w:val="en-US" w:eastAsia="zh-CN"/>
        </w:rPr>
      </w:pPr>
      <w:r>
        <w:rPr>
          <w:rFonts w:hint="eastAsia"/>
          <w:sz w:val="24"/>
          <w:szCs w:val="24"/>
          <w:lang w:val="en-US" w:eastAsia="zh-CN"/>
        </w:rPr>
        <w:t>保司筛选：点击弹出所有保司，选择保司</w:t>
      </w:r>
    </w:p>
    <w:p w14:paraId="0E41A0F8">
      <w:pPr>
        <w:numPr>
          <w:ilvl w:val="1"/>
          <w:numId w:val="36"/>
        </w:numPr>
        <w:ind w:left="840" w:leftChars="0" w:hanging="420" w:firstLineChars="0"/>
        <w:rPr>
          <w:rFonts w:hint="default"/>
          <w:sz w:val="24"/>
          <w:szCs w:val="24"/>
          <w:lang w:val="en-US" w:eastAsia="zh-CN"/>
        </w:rPr>
      </w:pPr>
      <w:r>
        <w:rPr>
          <w:rFonts w:hint="eastAsia"/>
          <w:sz w:val="24"/>
          <w:szCs w:val="24"/>
          <w:lang w:val="en-US" w:eastAsia="zh-CN"/>
        </w:rPr>
        <w:t>投保类型：点击弹出所有类型（全部/平台可售/在线投保/线下投保/仅试算/停售）</w:t>
      </w:r>
    </w:p>
    <w:p w14:paraId="24E8614B">
      <w:pPr>
        <w:numPr>
          <w:ilvl w:val="0"/>
          <w:numId w:val="36"/>
        </w:numPr>
        <w:ind w:left="0" w:leftChars="0" w:firstLine="0" w:firstLineChars="0"/>
        <w:rPr>
          <w:rFonts w:hint="default"/>
          <w:sz w:val="24"/>
          <w:szCs w:val="24"/>
          <w:lang w:val="en-US" w:eastAsia="zh-CN"/>
        </w:rPr>
      </w:pPr>
      <w:r>
        <w:rPr>
          <w:rFonts w:hint="eastAsia"/>
          <w:sz w:val="24"/>
          <w:szCs w:val="24"/>
          <w:lang w:val="en-US" w:eastAsia="zh-CN"/>
        </w:rPr>
        <w:t>列表展示</w:t>
      </w:r>
    </w:p>
    <w:p w14:paraId="7C8884DE">
      <w:pPr>
        <w:numPr>
          <w:ilvl w:val="0"/>
          <w:numId w:val="0"/>
        </w:numPr>
        <w:ind w:left="420" w:leftChars="0"/>
        <w:rPr>
          <w:rFonts w:hint="eastAsia"/>
          <w:sz w:val="24"/>
          <w:szCs w:val="24"/>
          <w:lang w:val="en-US" w:eastAsia="zh-CN"/>
        </w:rPr>
      </w:pPr>
      <w:r>
        <w:rPr>
          <w:rFonts w:hint="eastAsia"/>
          <w:sz w:val="24"/>
          <w:szCs w:val="24"/>
          <w:lang w:val="en-US" w:eastAsia="zh-CN"/>
        </w:rPr>
        <w:t>内容为：产品图片（包含保司名称）、产品名称，投保类型（在线投保/线下投保/仅试算/停售）、标签（核保支持、投保区域等等）、是否新上线。</w:t>
      </w:r>
    </w:p>
    <w:p w14:paraId="10C6F6AF">
      <w:pPr>
        <w:numPr>
          <w:ilvl w:val="0"/>
          <w:numId w:val="0"/>
        </w:numPr>
        <w:ind w:left="420" w:leftChars="0"/>
        <w:rPr>
          <w:rFonts w:hint="eastAsia"/>
          <w:sz w:val="24"/>
          <w:szCs w:val="24"/>
          <w:lang w:val="en-US" w:eastAsia="zh-CN"/>
        </w:rPr>
      </w:pPr>
      <w:r>
        <w:rPr>
          <w:rFonts w:hint="eastAsia"/>
          <w:sz w:val="24"/>
          <w:szCs w:val="24"/>
          <w:lang w:val="en-US" w:eastAsia="zh-CN"/>
        </w:rPr>
        <w:t>点击标签可查看标签说明。</w:t>
      </w:r>
    </w:p>
    <w:p w14:paraId="011EAA29">
      <w:pPr>
        <w:pStyle w:val="2"/>
        <w:numPr>
          <w:ilvl w:val="0"/>
          <w:numId w:val="17"/>
        </w:numPr>
        <w:bidi w:val="0"/>
        <w:ind w:left="0" w:leftChars="0" w:firstLine="0" w:firstLineChars="0"/>
        <w:rPr>
          <w:rFonts w:hint="eastAsia"/>
          <w:lang w:val="en-US" w:eastAsia="zh-CN"/>
        </w:rPr>
      </w:pPr>
      <w:r>
        <w:rPr>
          <w:rFonts w:hint="eastAsia"/>
          <w:lang w:val="en-US" w:eastAsia="zh-CN"/>
        </w:rPr>
        <w:t>首页-培训</w:t>
      </w:r>
    </w:p>
    <w:p w14:paraId="76C7CC13">
      <w:pPr>
        <w:rPr>
          <w:rFonts w:hint="eastAsia"/>
          <w:lang w:val="en-US" w:eastAsia="zh-CN"/>
        </w:rPr>
      </w:pPr>
    </w:p>
    <w:p w14:paraId="704E2F84">
      <w:pPr>
        <w:widowControl w:val="0"/>
        <w:numPr>
          <w:ilvl w:val="0"/>
          <w:numId w:val="0"/>
        </w:numPr>
        <w:jc w:val="both"/>
        <w:rPr>
          <w:rFonts w:hint="eastAsia"/>
          <w:sz w:val="24"/>
          <w:szCs w:val="24"/>
          <w:lang w:val="en-US" w:eastAsia="zh-CN"/>
        </w:rPr>
      </w:pPr>
      <w:r>
        <w:rPr>
          <w:rFonts w:hint="eastAsia"/>
          <w:sz w:val="24"/>
          <w:szCs w:val="24"/>
          <w:lang w:val="en-US" w:eastAsia="zh-CN"/>
        </w:rPr>
        <w:t>培训系统，有4个导航菜单，包含首页、课程中心、讲师中心、我的，四大模块。</w:t>
      </w:r>
    </w:p>
    <w:p w14:paraId="62CB3A24">
      <w:pPr>
        <w:pStyle w:val="3"/>
        <w:bidi w:val="0"/>
        <w:rPr>
          <w:rFonts w:hint="eastAsia"/>
          <w:lang w:val="en-US" w:eastAsia="zh-CN"/>
        </w:rPr>
      </w:pPr>
      <w:r>
        <w:rPr>
          <w:rFonts w:hint="eastAsia"/>
          <w:lang w:val="en-US" w:eastAsia="zh-CN"/>
        </w:rPr>
        <w:t>14.1培训首页</w:t>
      </w:r>
    </w:p>
    <w:p w14:paraId="06E8F709">
      <w:pPr>
        <w:widowControl w:val="0"/>
        <w:numPr>
          <w:ilvl w:val="0"/>
          <w:numId w:val="0"/>
        </w:numPr>
        <w:jc w:val="both"/>
        <w:rPr>
          <w:rFonts w:hint="eastAsia"/>
          <w:sz w:val="24"/>
          <w:szCs w:val="24"/>
          <w:lang w:val="en-US" w:eastAsia="zh-CN"/>
        </w:rPr>
      </w:pPr>
      <w:r>
        <w:rPr>
          <w:rFonts w:hint="eastAsia"/>
          <w:sz w:val="24"/>
          <w:szCs w:val="24"/>
          <w:lang w:val="en-US" w:eastAsia="zh-CN"/>
        </w:rPr>
        <w:t>由上到下分别为：搜索、轮播图、四个快速入口（智能定制、训练营、认证中心、大咖说）、推荐课程、发现课程展示。</w:t>
      </w:r>
    </w:p>
    <w:p w14:paraId="11866904">
      <w:pPr>
        <w:pStyle w:val="4"/>
        <w:bidi w:val="0"/>
        <w:rPr>
          <w:rFonts w:hint="eastAsia"/>
          <w:lang w:val="en-US" w:eastAsia="zh-CN"/>
        </w:rPr>
      </w:pPr>
      <w:r>
        <w:rPr>
          <w:rFonts w:hint="eastAsia"/>
          <w:lang w:val="en-US" w:eastAsia="zh-CN"/>
        </w:rPr>
        <w:t>14.1.1搜索</w:t>
      </w:r>
    </w:p>
    <w:p w14:paraId="4DFBAD3E">
      <w:pPr>
        <w:rPr>
          <w:rFonts w:hint="eastAsia"/>
          <w:sz w:val="24"/>
          <w:szCs w:val="24"/>
          <w:lang w:val="en-US" w:eastAsia="zh-CN"/>
        </w:rPr>
      </w:pPr>
      <w:r>
        <w:rPr>
          <w:rFonts w:hint="eastAsia"/>
          <w:sz w:val="24"/>
          <w:szCs w:val="24"/>
          <w:lang w:val="en-US" w:eastAsia="zh-CN"/>
        </w:rPr>
        <w:t>培训系统的全局搜索，输入内容可搜索培训系统内的全部信息，包含课程和讲师。</w:t>
      </w:r>
    </w:p>
    <w:p w14:paraId="45DD74A9">
      <w:pPr>
        <w:rPr>
          <w:rFonts w:hint="default"/>
          <w:sz w:val="24"/>
          <w:szCs w:val="24"/>
          <w:lang w:val="en-US" w:eastAsia="zh-CN"/>
        </w:rPr>
      </w:pPr>
      <w:r>
        <w:rPr>
          <w:rFonts w:hint="eastAsia"/>
          <w:sz w:val="24"/>
          <w:szCs w:val="24"/>
          <w:lang w:val="en-US" w:eastAsia="zh-CN"/>
        </w:rPr>
        <w:t>搜索结果页面分三类：全部、课程、讲师。</w:t>
      </w:r>
    </w:p>
    <w:p w14:paraId="4FDE467A">
      <w:pPr>
        <w:pStyle w:val="4"/>
        <w:bidi w:val="0"/>
        <w:rPr>
          <w:rFonts w:hint="eastAsia"/>
          <w:lang w:val="en-US" w:eastAsia="zh-CN"/>
        </w:rPr>
      </w:pPr>
      <w:r>
        <w:rPr>
          <w:rFonts w:hint="eastAsia"/>
          <w:lang w:val="en-US" w:eastAsia="zh-CN"/>
        </w:rPr>
        <w:t>14.1.2智能定制</w:t>
      </w:r>
    </w:p>
    <w:p w14:paraId="539644B7">
      <w:pPr>
        <w:rPr>
          <w:rFonts w:hint="eastAsia"/>
          <w:sz w:val="24"/>
          <w:szCs w:val="24"/>
          <w:lang w:val="en-US" w:eastAsia="zh-CN"/>
        </w:rPr>
      </w:pPr>
      <w:r>
        <w:rPr>
          <w:rFonts w:hint="eastAsia"/>
          <w:sz w:val="24"/>
          <w:szCs w:val="24"/>
          <w:lang w:val="en-US" w:eastAsia="zh-CN"/>
        </w:rPr>
        <w:t>专属课程私人定制功能。</w:t>
      </w:r>
    </w:p>
    <w:p w14:paraId="5989C2AC">
      <w:pPr>
        <w:rPr>
          <w:rFonts w:hint="eastAsia"/>
          <w:sz w:val="24"/>
          <w:szCs w:val="24"/>
          <w:lang w:val="en-US" w:eastAsia="zh-CN"/>
        </w:rPr>
      </w:pPr>
      <w:r>
        <w:rPr>
          <w:rFonts w:hint="eastAsia"/>
          <w:sz w:val="24"/>
          <w:szCs w:val="24"/>
          <w:lang w:val="en-US" w:eastAsia="zh-CN"/>
        </w:rPr>
        <w:t>点击后，确认定制专属课程，先做问卷5道题，然后生成定制课程。</w:t>
      </w:r>
    </w:p>
    <w:p w14:paraId="53219E11">
      <w:pPr>
        <w:rPr>
          <w:rFonts w:hint="eastAsia"/>
          <w:sz w:val="24"/>
          <w:szCs w:val="24"/>
          <w:lang w:val="en-US" w:eastAsia="zh-CN"/>
        </w:rPr>
      </w:pPr>
      <w:r>
        <w:rPr>
          <w:rFonts w:hint="eastAsia"/>
          <w:sz w:val="24"/>
          <w:szCs w:val="24"/>
          <w:lang w:val="en-US" w:eastAsia="zh-CN"/>
        </w:rPr>
        <w:t>题目如下：</w:t>
      </w:r>
    </w:p>
    <w:p w14:paraId="0EF4CAA2">
      <w:pPr>
        <w:numPr>
          <w:ilvl w:val="0"/>
          <w:numId w:val="37"/>
        </w:numPr>
        <w:rPr>
          <w:rFonts w:hint="eastAsia"/>
          <w:sz w:val="24"/>
          <w:szCs w:val="24"/>
          <w:lang w:val="en-US" w:eastAsia="zh-CN"/>
        </w:rPr>
      </w:pPr>
      <w:r>
        <w:rPr>
          <w:rFonts w:hint="eastAsia"/>
          <w:sz w:val="24"/>
          <w:szCs w:val="24"/>
          <w:lang w:val="en-US" w:eastAsia="zh-CN"/>
        </w:rPr>
        <w:t>您想学习哪些管理技巧？</w:t>
      </w:r>
    </w:p>
    <w:p w14:paraId="4713C64E">
      <w:pPr>
        <w:numPr>
          <w:ilvl w:val="0"/>
          <w:numId w:val="0"/>
        </w:numPr>
        <w:ind w:left="420" w:leftChars="0"/>
        <w:rPr>
          <w:rFonts w:hint="default"/>
          <w:sz w:val="24"/>
          <w:szCs w:val="24"/>
          <w:lang w:val="en-US" w:eastAsia="zh-CN"/>
        </w:rPr>
      </w:pPr>
      <w:r>
        <w:rPr>
          <w:rFonts w:hint="eastAsia"/>
          <w:sz w:val="24"/>
          <w:szCs w:val="24"/>
          <w:lang w:val="en-US" w:eastAsia="zh-CN"/>
        </w:rPr>
        <w:t>时间管理/有效沟通/绩效管理</w:t>
      </w:r>
    </w:p>
    <w:p w14:paraId="5D418353">
      <w:pPr>
        <w:numPr>
          <w:ilvl w:val="0"/>
          <w:numId w:val="37"/>
        </w:numPr>
        <w:rPr>
          <w:rFonts w:hint="default"/>
          <w:sz w:val="24"/>
          <w:szCs w:val="24"/>
          <w:lang w:val="en-US" w:eastAsia="zh-CN"/>
        </w:rPr>
      </w:pPr>
      <w:r>
        <w:rPr>
          <w:rFonts w:hint="eastAsia"/>
          <w:sz w:val="24"/>
          <w:szCs w:val="24"/>
          <w:lang w:val="en-US" w:eastAsia="zh-CN"/>
        </w:rPr>
        <w:t>您从事保险行业多久了？</w:t>
      </w:r>
    </w:p>
    <w:p w14:paraId="55920FFE">
      <w:pPr>
        <w:numPr>
          <w:ilvl w:val="0"/>
          <w:numId w:val="0"/>
        </w:numPr>
        <w:ind w:left="420" w:leftChars="0"/>
        <w:rPr>
          <w:rFonts w:hint="eastAsia"/>
          <w:sz w:val="24"/>
          <w:szCs w:val="24"/>
          <w:lang w:val="en-US" w:eastAsia="zh-CN"/>
        </w:rPr>
      </w:pPr>
      <w:r>
        <w:rPr>
          <w:rFonts w:hint="eastAsia"/>
          <w:sz w:val="24"/>
          <w:szCs w:val="24"/>
          <w:lang w:val="en-US" w:eastAsia="zh-CN"/>
        </w:rPr>
        <w:t>1年以内/1~3年/3年以上</w:t>
      </w:r>
    </w:p>
    <w:p w14:paraId="18E6D65C">
      <w:pPr>
        <w:numPr>
          <w:ilvl w:val="0"/>
          <w:numId w:val="37"/>
        </w:numPr>
        <w:ind w:left="0" w:leftChars="0" w:firstLine="0" w:firstLineChars="0"/>
        <w:rPr>
          <w:rFonts w:hint="eastAsia"/>
          <w:sz w:val="24"/>
          <w:szCs w:val="24"/>
          <w:lang w:val="en-US" w:eastAsia="zh-CN"/>
        </w:rPr>
      </w:pPr>
      <w:r>
        <w:rPr>
          <w:rFonts w:hint="eastAsia"/>
          <w:sz w:val="24"/>
          <w:szCs w:val="24"/>
          <w:lang w:val="en-US" w:eastAsia="zh-CN"/>
        </w:rPr>
        <w:t>您希望学习哪些方面的基础知识？</w:t>
      </w:r>
    </w:p>
    <w:p w14:paraId="5A1D55E9">
      <w:pPr>
        <w:numPr>
          <w:ilvl w:val="0"/>
          <w:numId w:val="0"/>
        </w:numPr>
        <w:ind w:left="420" w:leftChars="0"/>
        <w:rPr>
          <w:rFonts w:hint="eastAsia"/>
          <w:sz w:val="24"/>
          <w:szCs w:val="24"/>
          <w:lang w:val="en-US" w:eastAsia="zh-CN"/>
        </w:rPr>
      </w:pPr>
      <w:r>
        <w:rPr>
          <w:rFonts w:hint="eastAsia"/>
          <w:sz w:val="24"/>
          <w:szCs w:val="24"/>
          <w:lang w:val="en-US" w:eastAsia="zh-CN"/>
        </w:rPr>
        <w:t>保险基础知识/合规知识学习/了解行业与公司</w:t>
      </w:r>
    </w:p>
    <w:p w14:paraId="6FC8D3E5">
      <w:pPr>
        <w:numPr>
          <w:ilvl w:val="0"/>
          <w:numId w:val="37"/>
        </w:numPr>
        <w:ind w:left="0" w:leftChars="0" w:firstLine="0" w:firstLineChars="0"/>
        <w:rPr>
          <w:rFonts w:hint="eastAsia"/>
          <w:sz w:val="24"/>
          <w:szCs w:val="24"/>
          <w:lang w:val="en-US" w:eastAsia="zh-CN"/>
        </w:rPr>
      </w:pPr>
      <w:r>
        <w:rPr>
          <w:rFonts w:hint="eastAsia"/>
          <w:sz w:val="24"/>
          <w:szCs w:val="24"/>
          <w:lang w:val="en-US" w:eastAsia="zh-CN"/>
        </w:rPr>
        <w:t>您想学习哪些线上展业技巧？</w:t>
      </w:r>
    </w:p>
    <w:p w14:paraId="4F3587AD">
      <w:pPr>
        <w:numPr>
          <w:ilvl w:val="0"/>
          <w:numId w:val="0"/>
        </w:numPr>
        <w:ind w:left="420" w:leftChars="0"/>
        <w:rPr>
          <w:rFonts w:hint="eastAsia"/>
          <w:sz w:val="24"/>
          <w:szCs w:val="24"/>
          <w:lang w:val="en-US" w:eastAsia="zh-CN"/>
        </w:rPr>
      </w:pPr>
      <w:r>
        <w:rPr>
          <w:rFonts w:hint="eastAsia"/>
          <w:sz w:val="24"/>
          <w:szCs w:val="24"/>
          <w:lang w:val="en-US" w:eastAsia="zh-CN"/>
        </w:rPr>
        <w:t>短视频制作/直播技巧/线上展业经营</w:t>
      </w:r>
    </w:p>
    <w:p w14:paraId="73824F6F">
      <w:pPr>
        <w:numPr>
          <w:ilvl w:val="0"/>
          <w:numId w:val="37"/>
        </w:numPr>
        <w:ind w:left="0" w:leftChars="0" w:firstLine="0" w:firstLineChars="0"/>
        <w:rPr>
          <w:rFonts w:hint="eastAsia"/>
          <w:sz w:val="24"/>
          <w:szCs w:val="24"/>
          <w:lang w:val="en-US" w:eastAsia="zh-CN"/>
        </w:rPr>
      </w:pPr>
      <w:r>
        <w:rPr>
          <w:rFonts w:hint="eastAsia"/>
          <w:sz w:val="24"/>
          <w:szCs w:val="24"/>
          <w:lang w:val="en-US" w:eastAsia="zh-CN"/>
        </w:rPr>
        <w:t>您觉得自己哪些销售技巧比较薄弱，希望针对性的加强？</w:t>
      </w:r>
    </w:p>
    <w:p w14:paraId="7330C899">
      <w:pPr>
        <w:numPr>
          <w:ilvl w:val="0"/>
          <w:numId w:val="0"/>
        </w:numPr>
        <w:ind w:leftChars="0" w:firstLine="420" w:firstLineChars="0"/>
        <w:rPr>
          <w:rFonts w:hint="eastAsia"/>
          <w:sz w:val="24"/>
          <w:szCs w:val="24"/>
          <w:lang w:val="en-US" w:eastAsia="zh-CN"/>
        </w:rPr>
      </w:pPr>
      <w:r>
        <w:rPr>
          <w:rFonts w:hint="eastAsia"/>
          <w:sz w:val="24"/>
          <w:szCs w:val="24"/>
          <w:lang w:val="en-US" w:eastAsia="zh-CN"/>
        </w:rPr>
        <w:t>客户开拓/促成环节/客户服务/其他</w:t>
      </w:r>
    </w:p>
    <w:p w14:paraId="72C3DCB2">
      <w:pPr>
        <w:numPr>
          <w:ilvl w:val="0"/>
          <w:numId w:val="0"/>
        </w:numPr>
        <w:rPr>
          <w:rFonts w:hint="default"/>
          <w:sz w:val="24"/>
          <w:szCs w:val="24"/>
          <w:lang w:val="en-US" w:eastAsia="zh-CN"/>
        </w:rPr>
      </w:pPr>
    </w:p>
    <w:p w14:paraId="237C0D2D">
      <w:pPr>
        <w:numPr>
          <w:ilvl w:val="0"/>
          <w:numId w:val="0"/>
        </w:numPr>
        <w:rPr>
          <w:rFonts w:hint="eastAsia"/>
          <w:sz w:val="24"/>
          <w:szCs w:val="24"/>
          <w:lang w:val="en-US" w:eastAsia="zh-CN"/>
        </w:rPr>
      </w:pPr>
      <w:r>
        <w:rPr>
          <w:rFonts w:hint="eastAsia"/>
          <w:sz w:val="24"/>
          <w:szCs w:val="24"/>
          <w:lang w:val="en-US" w:eastAsia="zh-CN"/>
        </w:rPr>
        <w:t>做完题目后，生成定制课程，展示系统给推荐的课程列表。</w:t>
      </w:r>
    </w:p>
    <w:p w14:paraId="233FFC08">
      <w:pPr>
        <w:pStyle w:val="4"/>
        <w:bidi w:val="0"/>
        <w:rPr>
          <w:rFonts w:hint="eastAsia"/>
          <w:lang w:val="en-US" w:eastAsia="zh-CN"/>
        </w:rPr>
      </w:pPr>
      <w:r>
        <w:rPr>
          <w:rFonts w:hint="eastAsia"/>
          <w:lang w:val="en-US" w:eastAsia="zh-CN"/>
        </w:rPr>
        <w:t>14.1.3训练营</w:t>
      </w:r>
    </w:p>
    <w:p w14:paraId="6450340B">
      <w:pPr>
        <w:numPr>
          <w:ilvl w:val="0"/>
          <w:numId w:val="0"/>
        </w:numPr>
        <w:rPr>
          <w:rFonts w:hint="eastAsia"/>
          <w:sz w:val="24"/>
          <w:szCs w:val="24"/>
          <w:lang w:val="en-US" w:eastAsia="zh-CN"/>
        </w:rPr>
      </w:pPr>
      <w:r>
        <w:rPr>
          <w:rFonts w:hint="eastAsia"/>
          <w:sz w:val="24"/>
          <w:szCs w:val="24"/>
          <w:lang w:val="en-US" w:eastAsia="zh-CN"/>
        </w:rPr>
        <w:t>点开后可查看一些归属于训练营的课程。</w:t>
      </w:r>
    </w:p>
    <w:p w14:paraId="334A2952">
      <w:pPr>
        <w:numPr>
          <w:ilvl w:val="0"/>
          <w:numId w:val="0"/>
        </w:numPr>
        <w:rPr>
          <w:rFonts w:hint="eastAsia"/>
          <w:sz w:val="24"/>
          <w:szCs w:val="24"/>
          <w:lang w:val="en-US" w:eastAsia="zh-CN"/>
        </w:rPr>
      </w:pPr>
      <w:r>
        <w:rPr>
          <w:rFonts w:hint="eastAsia"/>
          <w:sz w:val="24"/>
          <w:szCs w:val="24"/>
          <w:lang w:val="en-US" w:eastAsia="zh-CN"/>
        </w:rPr>
        <w:t>可查看课程详情，并加入学习。</w:t>
      </w:r>
    </w:p>
    <w:p w14:paraId="23617DE4">
      <w:pPr>
        <w:pStyle w:val="4"/>
        <w:bidi w:val="0"/>
        <w:rPr>
          <w:rFonts w:hint="eastAsia"/>
          <w:lang w:val="en-US" w:eastAsia="zh-CN"/>
        </w:rPr>
      </w:pPr>
      <w:r>
        <w:rPr>
          <w:rFonts w:hint="eastAsia"/>
          <w:lang w:val="en-US" w:eastAsia="zh-CN"/>
        </w:rPr>
        <w:t>14.1.4认证中心</w:t>
      </w:r>
    </w:p>
    <w:p w14:paraId="45735C04">
      <w:pPr>
        <w:numPr>
          <w:ilvl w:val="0"/>
          <w:numId w:val="0"/>
        </w:numPr>
        <w:rPr>
          <w:rFonts w:hint="eastAsia"/>
          <w:sz w:val="24"/>
          <w:szCs w:val="24"/>
          <w:lang w:val="en-US" w:eastAsia="zh-CN"/>
        </w:rPr>
      </w:pPr>
      <w:r>
        <w:rPr>
          <w:rFonts w:hint="eastAsia"/>
          <w:sz w:val="24"/>
          <w:szCs w:val="24"/>
          <w:lang w:val="en-US" w:eastAsia="zh-CN"/>
        </w:rPr>
        <w:t>点开后可查看一些关于专业资质认证相关的课程。</w:t>
      </w:r>
    </w:p>
    <w:p w14:paraId="61F3E00B">
      <w:pPr>
        <w:numPr>
          <w:ilvl w:val="0"/>
          <w:numId w:val="0"/>
        </w:numPr>
        <w:rPr>
          <w:rFonts w:hint="eastAsia"/>
          <w:sz w:val="24"/>
          <w:szCs w:val="24"/>
          <w:lang w:val="en-US" w:eastAsia="zh-CN"/>
        </w:rPr>
      </w:pPr>
      <w:r>
        <w:rPr>
          <w:rFonts w:hint="eastAsia"/>
          <w:sz w:val="24"/>
          <w:szCs w:val="24"/>
          <w:lang w:val="en-US" w:eastAsia="zh-CN"/>
        </w:rPr>
        <w:t>可查看课程详情，并加入学习。</w:t>
      </w:r>
    </w:p>
    <w:p w14:paraId="27B22C3A">
      <w:pPr>
        <w:pStyle w:val="4"/>
        <w:bidi w:val="0"/>
        <w:rPr>
          <w:rFonts w:hint="eastAsia" w:asciiTheme="minorHAnsi" w:hAnsiTheme="minorHAnsi" w:eastAsiaTheme="minorEastAsia" w:cstheme="minorBidi"/>
          <w:b w:val="0"/>
          <w:kern w:val="2"/>
          <w:sz w:val="24"/>
          <w:szCs w:val="24"/>
          <w:lang w:val="en-US" w:eastAsia="zh-CN" w:bidi="ar-SA"/>
        </w:rPr>
      </w:pPr>
      <w:r>
        <w:rPr>
          <w:rFonts w:hint="eastAsia"/>
          <w:lang w:val="en-US" w:eastAsia="zh-CN"/>
        </w:rPr>
        <w:t>14.1.5大咖说</w:t>
      </w:r>
    </w:p>
    <w:p w14:paraId="48F5A87C">
      <w:pPr>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点开后查看一些大咖的课程视频。</w:t>
      </w:r>
    </w:p>
    <w:p w14:paraId="4B54EBFD">
      <w:pPr>
        <w:numPr>
          <w:ilvl w:val="0"/>
          <w:numId w:val="0"/>
        </w:numPr>
        <w:rPr>
          <w:rFonts w:hint="eastAsia" w:asciiTheme="minorHAnsi" w:hAnsiTheme="minorHAnsi" w:eastAsiaTheme="minorEastAsia" w:cstheme="minorBidi"/>
          <w:b w:val="0"/>
          <w:kern w:val="2"/>
          <w:sz w:val="24"/>
          <w:szCs w:val="24"/>
          <w:lang w:val="en-US" w:eastAsia="zh-CN" w:bidi="ar-SA"/>
        </w:rPr>
      </w:pPr>
      <w:r>
        <w:rPr>
          <w:rFonts w:hint="eastAsia"/>
          <w:sz w:val="24"/>
          <w:szCs w:val="24"/>
          <w:lang w:val="en-US" w:eastAsia="zh-CN"/>
        </w:rPr>
        <w:t>可查看课程详情，并加入学习。</w:t>
      </w:r>
    </w:p>
    <w:p w14:paraId="316AD930">
      <w:pPr>
        <w:pStyle w:val="4"/>
        <w:bidi w:val="0"/>
        <w:rPr>
          <w:rFonts w:hint="eastAsia"/>
          <w:lang w:val="en-US" w:eastAsia="zh-CN"/>
        </w:rPr>
      </w:pPr>
      <w:r>
        <w:rPr>
          <w:rFonts w:hint="eastAsia"/>
          <w:lang w:val="en-US" w:eastAsia="zh-CN"/>
        </w:rPr>
        <w:t>14.1.6推荐课程展示</w:t>
      </w:r>
    </w:p>
    <w:p w14:paraId="5ADCC629">
      <w:pPr>
        <w:rPr>
          <w:rFonts w:hint="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展示一些</w:t>
      </w:r>
      <w:r>
        <w:rPr>
          <w:rFonts w:hint="eastAsia" w:cstheme="minorBidi"/>
          <w:b w:val="0"/>
          <w:kern w:val="2"/>
          <w:sz w:val="24"/>
          <w:szCs w:val="24"/>
          <w:lang w:val="en-US" w:eastAsia="zh-CN" w:bidi="ar-SA"/>
        </w:rPr>
        <w:t>推荐的课程，默认展示3个，可查看“更多”跳转至课程中心。</w:t>
      </w:r>
    </w:p>
    <w:p w14:paraId="7FD7470A">
      <w:pPr>
        <w:pStyle w:val="4"/>
        <w:bidi w:val="0"/>
        <w:rPr>
          <w:rFonts w:hint="eastAsia"/>
          <w:lang w:val="en-US" w:eastAsia="zh-CN"/>
        </w:rPr>
      </w:pPr>
      <w:r>
        <w:rPr>
          <w:rFonts w:hint="eastAsia"/>
          <w:lang w:val="en-US" w:eastAsia="zh-CN"/>
        </w:rPr>
        <w:t>14.1.7发现课程</w:t>
      </w:r>
    </w:p>
    <w:p w14:paraId="3D95B54C">
      <w:pPr>
        <w:rPr>
          <w:rFonts w:hint="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展示一些</w:t>
      </w:r>
      <w:r>
        <w:rPr>
          <w:rFonts w:hint="eastAsia" w:cstheme="minorBidi"/>
          <w:b w:val="0"/>
          <w:kern w:val="2"/>
          <w:sz w:val="24"/>
          <w:szCs w:val="24"/>
          <w:lang w:val="en-US" w:eastAsia="zh-CN" w:bidi="ar-SA"/>
        </w:rPr>
        <w:t>推荐的课程，按照课程分类，可选择对应的分类查看课程。</w:t>
      </w:r>
    </w:p>
    <w:p w14:paraId="64A0EC37">
      <w:pPr>
        <w:pStyle w:val="3"/>
        <w:bidi w:val="0"/>
        <w:rPr>
          <w:rFonts w:hint="eastAsia"/>
          <w:lang w:val="en-US" w:eastAsia="zh-CN"/>
        </w:rPr>
      </w:pPr>
      <w:r>
        <w:rPr>
          <w:rFonts w:hint="eastAsia"/>
          <w:lang w:val="en-US" w:eastAsia="zh-CN"/>
        </w:rPr>
        <w:t>14.2课程中心</w:t>
      </w:r>
    </w:p>
    <w:p w14:paraId="6D69E416">
      <w:pPr>
        <w:rPr>
          <w:rFonts w:hint="default"/>
          <w:sz w:val="24"/>
          <w:szCs w:val="24"/>
          <w:lang w:val="en-US" w:eastAsia="zh-CN"/>
        </w:rPr>
      </w:pPr>
      <w:r>
        <w:rPr>
          <w:rFonts w:hint="eastAsia"/>
          <w:sz w:val="24"/>
          <w:szCs w:val="24"/>
          <w:lang w:val="en-US" w:eastAsia="zh-CN"/>
        </w:rPr>
        <w:t>分类展示全部课程。点击课程分类，可查看对应分类下的全部课程。分类下还有子类，点击子类可查看子类下的课程。每个分类下还可按照“推荐/人气/时间”进行筛选。</w:t>
      </w:r>
    </w:p>
    <w:p w14:paraId="399B5913">
      <w:pPr>
        <w:rPr>
          <w:rFonts w:hint="eastAsia"/>
          <w:sz w:val="24"/>
          <w:szCs w:val="24"/>
          <w:lang w:val="en-US" w:eastAsia="zh-CN"/>
        </w:rPr>
      </w:pPr>
    </w:p>
    <w:p w14:paraId="1FF166A4">
      <w:pPr>
        <w:rPr>
          <w:rFonts w:hint="eastAsia"/>
          <w:sz w:val="24"/>
          <w:szCs w:val="24"/>
          <w:lang w:val="en-US" w:eastAsia="zh-CN"/>
        </w:rPr>
      </w:pPr>
      <w:r>
        <w:rPr>
          <w:rFonts w:hint="eastAsia"/>
          <w:sz w:val="24"/>
          <w:szCs w:val="24"/>
          <w:lang w:val="en-US" w:eastAsia="zh-CN"/>
        </w:rPr>
        <w:t>课程列表中，课程需要展示出：图片（含课程分类）、课程名称、课时、X人已学。</w:t>
      </w:r>
    </w:p>
    <w:p w14:paraId="75CD7A27">
      <w:pPr>
        <w:numPr>
          <w:ilvl w:val="0"/>
          <w:numId w:val="38"/>
        </w:numPr>
        <w:rPr>
          <w:rFonts w:hint="eastAsia"/>
          <w:sz w:val="24"/>
          <w:szCs w:val="24"/>
          <w:lang w:val="en-US" w:eastAsia="zh-CN"/>
        </w:rPr>
      </w:pPr>
      <w:r>
        <w:rPr>
          <w:rFonts w:hint="eastAsia"/>
          <w:sz w:val="24"/>
          <w:szCs w:val="24"/>
          <w:lang w:val="en-US" w:eastAsia="zh-CN"/>
        </w:rPr>
        <w:t>课程分类</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9"/>
        <w:gridCol w:w="6353"/>
      </w:tblGrid>
      <w:tr w14:paraId="27C9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1C43D70E">
            <w:pPr>
              <w:widowControl w:val="0"/>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课程分类</w:t>
            </w:r>
          </w:p>
        </w:tc>
        <w:tc>
          <w:tcPr>
            <w:tcW w:w="6353" w:type="dxa"/>
            <w:vAlign w:val="center"/>
          </w:tcPr>
          <w:p w14:paraId="709358BC">
            <w:pPr>
              <w:widowControl w:val="0"/>
              <w:numPr>
                <w:ilvl w:val="0"/>
                <w:numId w:val="0"/>
              </w:numPr>
              <w:jc w:val="center"/>
              <w:rPr>
                <w:rFonts w:hint="default"/>
                <w:b/>
                <w:bCs/>
                <w:sz w:val="18"/>
                <w:szCs w:val="18"/>
                <w:vertAlign w:val="baseline"/>
                <w:lang w:val="en-US" w:eastAsia="zh-CN"/>
              </w:rPr>
            </w:pPr>
            <w:r>
              <w:rPr>
                <w:rFonts w:hint="eastAsia"/>
                <w:b/>
                <w:bCs/>
                <w:sz w:val="18"/>
                <w:szCs w:val="18"/>
                <w:vertAlign w:val="baseline"/>
                <w:lang w:val="en-US" w:eastAsia="zh-CN"/>
              </w:rPr>
              <w:t>子类</w:t>
            </w:r>
          </w:p>
        </w:tc>
      </w:tr>
      <w:tr w14:paraId="6AB2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7AF3FF4B">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推荐</w:t>
            </w:r>
          </w:p>
        </w:tc>
        <w:tc>
          <w:tcPr>
            <w:tcW w:w="6353" w:type="dxa"/>
            <w:vAlign w:val="center"/>
          </w:tcPr>
          <w:p w14:paraId="4EBA4308">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无</w:t>
            </w:r>
          </w:p>
        </w:tc>
      </w:tr>
      <w:tr w14:paraId="353A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08D478A5">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新兴启航</w:t>
            </w:r>
          </w:p>
        </w:tc>
        <w:tc>
          <w:tcPr>
            <w:tcW w:w="6353" w:type="dxa"/>
            <w:vAlign w:val="center"/>
          </w:tcPr>
          <w:p w14:paraId="59556A6F">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速通攻略/新兴训练营</w:t>
            </w:r>
          </w:p>
        </w:tc>
      </w:tr>
      <w:tr w14:paraId="7FCCA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6210116D">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专顾成长</w:t>
            </w:r>
          </w:p>
        </w:tc>
        <w:tc>
          <w:tcPr>
            <w:tcW w:w="6353" w:type="dxa"/>
            <w:vAlign w:val="center"/>
          </w:tcPr>
          <w:p w14:paraId="67A6D740">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华丽转身/分红险专题/年寿专题/金标训练营/营销技巧</w:t>
            </w:r>
          </w:p>
        </w:tc>
      </w:tr>
      <w:tr w14:paraId="2F79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0A245CD0">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业绩突破</w:t>
            </w:r>
          </w:p>
        </w:tc>
        <w:tc>
          <w:tcPr>
            <w:tcW w:w="6353" w:type="dxa"/>
            <w:vAlign w:val="center"/>
          </w:tcPr>
          <w:p w14:paraId="6180A414">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法商思维/财富思维</w:t>
            </w:r>
          </w:p>
        </w:tc>
      </w:tr>
      <w:tr w14:paraId="4150C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266AABE5">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众民保专区</w:t>
            </w:r>
          </w:p>
        </w:tc>
        <w:tc>
          <w:tcPr>
            <w:tcW w:w="6353" w:type="dxa"/>
            <w:vAlign w:val="center"/>
          </w:tcPr>
          <w:p w14:paraId="311F4BFB">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销售分享</w:t>
            </w:r>
          </w:p>
        </w:tc>
      </w:tr>
      <w:tr w14:paraId="2BB1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4B59584E">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开门红专区</w:t>
            </w:r>
          </w:p>
        </w:tc>
        <w:tc>
          <w:tcPr>
            <w:tcW w:w="6353" w:type="dxa"/>
            <w:vAlign w:val="center"/>
          </w:tcPr>
          <w:p w14:paraId="5041D932">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X月主推/营销锦囊</w:t>
            </w:r>
          </w:p>
        </w:tc>
      </w:tr>
      <w:tr w14:paraId="235D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0888C051">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分红专区</w:t>
            </w:r>
          </w:p>
        </w:tc>
        <w:tc>
          <w:tcPr>
            <w:tcW w:w="6353" w:type="dxa"/>
            <w:vAlign w:val="center"/>
          </w:tcPr>
          <w:p w14:paraId="42DD495E">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分红专区</w:t>
            </w:r>
          </w:p>
        </w:tc>
      </w:tr>
      <w:tr w14:paraId="6E49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64FA6A9E">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医疗险专区</w:t>
            </w:r>
          </w:p>
        </w:tc>
        <w:tc>
          <w:tcPr>
            <w:tcW w:w="6353" w:type="dxa"/>
            <w:vAlign w:val="center"/>
          </w:tcPr>
          <w:p w14:paraId="692B9F27">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医疗险专区/短险产品/核保理赔</w:t>
            </w:r>
          </w:p>
        </w:tc>
      </w:tr>
      <w:tr w14:paraId="7ABEE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75C85C5E">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自媒体专区</w:t>
            </w:r>
          </w:p>
        </w:tc>
        <w:tc>
          <w:tcPr>
            <w:tcW w:w="6353" w:type="dxa"/>
            <w:vAlign w:val="center"/>
          </w:tcPr>
          <w:p w14:paraId="3D352AE6">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短视频IP/自媒体干货/自媒体入门/自媒体展业/互联网展业</w:t>
            </w:r>
          </w:p>
        </w:tc>
      </w:tr>
      <w:tr w14:paraId="40AD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5D2933B7">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产品服务</w:t>
            </w:r>
          </w:p>
        </w:tc>
        <w:tc>
          <w:tcPr>
            <w:tcW w:w="6353" w:type="dxa"/>
            <w:vAlign w:val="center"/>
          </w:tcPr>
          <w:p w14:paraId="72FBFE9E">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长险产品/短险产品/增值服务/客服专用</w:t>
            </w:r>
          </w:p>
        </w:tc>
      </w:tr>
      <w:tr w14:paraId="67054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54CF3B4F">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合规园地</w:t>
            </w:r>
          </w:p>
        </w:tc>
        <w:tc>
          <w:tcPr>
            <w:tcW w:w="6353" w:type="dxa"/>
            <w:vAlign w:val="center"/>
          </w:tcPr>
          <w:p w14:paraId="5C5B0689">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法律法规/合规展业</w:t>
            </w:r>
          </w:p>
        </w:tc>
      </w:tr>
      <w:tr w14:paraId="2367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2A19214C">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组织发展</w:t>
            </w:r>
          </w:p>
        </w:tc>
        <w:tc>
          <w:tcPr>
            <w:tcW w:w="6353" w:type="dxa"/>
            <w:vAlign w:val="center"/>
          </w:tcPr>
          <w:p w14:paraId="2403B3DC">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增员攻略/M1线上课/职发培训/我和保通</w:t>
            </w:r>
          </w:p>
        </w:tc>
      </w:tr>
      <w:tr w14:paraId="6B74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7696471E">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分级分类</w:t>
            </w:r>
          </w:p>
        </w:tc>
        <w:tc>
          <w:tcPr>
            <w:tcW w:w="6353" w:type="dxa"/>
            <w:vAlign w:val="center"/>
          </w:tcPr>
          <w:p w14:paraId="392485A8">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分级分类</w:t>
            </w:r>
          </w:p>
        </w:tc>
      </w:tr>
      <w:tr w14:paraId="43DF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64BFC190">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自修充能</w:t>
            </w:r>
          </w:p>
        </w:tc>
        <w:tc>
          <w:tcPr>
            <w:tcW w:w="6353" w:type="dxa"/>
            <w:vAlign w:val="center"/>
          </w:tcPr>
          <w:p w14:paraId="74C5D3A9">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社保专题/FAA认证/核保理赔/典范案例/险种知识</w:t>
            </w:r>
          </w:p>
        </w:tc>
      </w:tr>
      <w:tr w14:paraId="5099A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69" w:type="dxa"/>
            <w:vAlign w:val="center"/>
          </w:tcPr>
          <w:p w14:paraId="065480D9">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直播专栏</w:t>
            </w:r>
          </w:p>
        </w:tc>
        <w:tc>
          <w:tcPr>
            <w:tcW w:w="6353" w:type="dxa"/>
            <w:vAlign w:val="center"/>
          </w:tcPr>
          <w:p w14:paraId="070C3978">
            <w:pPr>
              <w:widowControl w:val="0"/>
              <w:numPr>
                <w:ilvl w:val="0"/>
                <w:numId w:val="0"/>
              </w:numPr>
              <w:jc w:val="center"/>
              <w:rPr>
                <w:rFonts w:hint="default"/>
                <w:sz w:val="18"/>
                <w:szCs w:val="18"/>
                <w:vertAlign w:val="baseline"/>
                <w:lang w:val="en-US" w:eastAsia="zh-CN"/>
              </w:rPr>
            </w:pPr>
            <w:r>
              <w:rPr>
                <w:rFonts w:hint="eastAsia"/>
                <w:sz w:val="18"/>
                <w:szCs w:val="18"/>
                <w:vertAlign w:val="baseline"/>
                <w:lang w:val="en-US" w:eastAsia="zh-CN"/>
              </w:rPr>
              <w:t>直播专栏/大咖说产品</w:t>
            </w:r>
          </w:p>
        </w:tc>
      </w:tr>
    </w:tbl>
    <w:p w14:paraId="1FF080C2">
      <w:pPr>
        <w:widowControl w:val="0"/>
        <w:numPr>
          <w:ilvl w:val="0"/>
          <w:numId w:val="38"/>
        </w:numPr>
        <w:ind w:left="0" w:leftChars="0" w:firstLine="0" w:firstLineChars="0"/>
        <w:jc w:val="both"/>
        <w:rPr>
          <w:rFonts w:hint="eastAsia"/>
          <w:sz w:val="24"/>
          <w:szCs w:val="24"/>
          <w:lang w:val="en-US" w:eastAsia="zh-CN"/>
        </w:rPr>
      </w:pPr>
      <w:r>
        <w:rPr>
          <w:rFonts w:hint="eastAsia"/>
          <w:sz w:val="24"/>
          <w:szCs w:val="24"/>
          <w:lang w:val="en-US" w:eastAsia="zh-CN"/>
        </w:rPr>
        <w:t>课程详情</w:t>
      </w:r>
    </w:p>
    <w:p w14:paraId="15EDCE9C">
      <w:pPr>
        <w:widowControl w:val="0"/>
        <w:numPr>
          <w:ilvl w:val="0"/>
          <w:numId w:val="0"/>
        </w:numPr>
        <w:jc w:val="both"/>
        <w:rPr>
          <w:rFonts w:hint="eastAsia"/>
          <w:sz w:val="24"/>
          <w:szCs w:val="24"/>
          <w:lang w:val="en-US" w:eastAsia="zh-CN"/>
        </w:rPr>
      </w:pPr>
      <w:r>
        <w:rPr>
          <w:rFonts w:hint="eastAsia"/>
          <w:sz w:val="24"/>
          <w:szCs w:val="24"/>
          <w:lang w:val="en-US" w:eastAsia="zh-CN"/>
        </w:rPr>
        <w:t>点击课程可查看课程详情。</w:t>
      </w:r>
    </w:p>
    <w:p w14:paraId="216BFBED">
      <w:pPr>
        <w:widowControl w:val="0"/>
        <w:numPr>
          <w:ilvl w:val="0"/>
          <w:numId w:val="0"/>
        </w:numPr>
        <w:jc w:val="both"/>
        <w:rPr>
          <w:rFonts w:hint="eastAsia"/>
          <w:sz w:val="24"/>
          <w:szCs w:val="24"/>
          <w:lang w:val="en-US" w:eastAsia="zh-CN"/>
        </w:rPr>
      </w:pPr>
      <w:r>
        <w:rPr>
          <w:rFonts w:hint="eastAsia"/>
          <w:sz w:val="24"/>
          <w:szCs w:val="24"/>
          <w:lang w:val="en-US" w:eastAsia="zh-CN"/>
        </w:rPr>
        <w:t>详情页上方展示视频，视频下方分为4页（课程简介、目录、评价、相关推荐）</w:t>
      </w:r>
    </w:p>
    <w:p w14:paraId="21DC9C5E">
      <w:pPr>
        <w:widowControl w:val="0"/>
        <w:numPr>
          <w:ilvl w:val="0"/>
          <w:numId w:val="39"/>
        </w:numPr>
        <w:ind w:left="845" w:leftChars="0" w:hanging="425" w:firstLineChars="0"/>
        <w:jc w:val="both"/>
        <w:rPr>
          <w:rFonts w:hint="default"/>
          <w:sz w:val="24"/>
          <w:szCs w:val="24"/>
          <w:lang w:val="en-US" w:eastAsia="zh-CN"/>
        </w:rPr>
      </w:pPr>
      <w:r>
        <w:rPr>
          <w:rFonts w:hint="eastAsia"/>
          <w:sz w:val="24"/>
          <w:szCs w:val="24"/>
          <w:lang w:val="en-US" w:eastAsia="zh-CN"/>
        </w:rPr>
        <w:t>课程简介</w:t>
      </w:r>
    </w:p>
    <w:p w14:paraId="0D0D07FB">
      <w:pPr>
        <w:widowControl w:val="0"/>
        <w:numPr>
          <w:ilvl w:val="0"/>
          <w:numId w:val="0"/>
        </w:numPr>
        <w:ind w:left="420" w:leftChars="0" w:firstLine="420" w:firstLineChars="0"/>
        <w:jc w:val="both"/>
        <w:rPr>
          <w:rFonts w:hint="eastAsia"/>
          <w:sz w:val="24"/>
          <w:szCs w:val="24"/>
          <w:lang w:val="en-US" w:eastAsia="zh-CN"/>
        </w:rPr>
      </w:pPr>
      <w:r>
        <w:rPr>
          <w:rFonts w:hint="eastAsia"/>
          <w:sz w:val="24"/>
          <w:szCs w:val="24"/>
          <w:lang w:val="en-US" w:eastAsia="zh-CN"/>
        </w:rPr>
        <w:t>显示课程名称，课时，X人已学习，综合评分（5.0⭐⭐⭐⭐⭐），收藏，完课规则。</w:t>
      </w:r>
    </w:p>
    <w:p w14:paraId="609577BE">
      <w:pPr>
        <w:widowControl w:val="0"/>
        <w:numPr>
          <w:ilvl w:val="0"/>
          <w:numId w:val="39"/>
        </w:numPr>
        <w:ind w:left="845" w:leftChars="0" w:hanging="425" w:firstLineChars="0"/>
        <w:jc w:val="both"/>
        <w:rPr>
          <w:rFonts w:hint="default"/>
          <w:sz w:val="24"/>
          <w:szCs w:val="24"/>
          <w:lang w:val="en-US" w:eastAsia="zh-CN"/>
        </w:rPr>
      </w:pPr>
      <w:r>
        <w:rPr>
          <w:rFonts w:hint="eastAsia"/>
          <w:sz w:val="24"/>
          <w:szCs w:val="24"/>
          <w:lang w:val="en-US" w:eastAsia="zh-CN"/>
        </w:rPr>
        <w:t>目录</w:t>
      </w:r>
    </w:p>
    <w:p w14:paraId="45042580">
      <w:pPr>
        <w:widowControl w:val="0"/>
        <w:numPr>
          <w:ilvl w:val="0"/>
          <w:numId w:val="0"/>
        </w:numPr>
        <w:tabs>
          <w:tab w:val="left" w:pos="420"/>
        </w:tabs>
        <w:jc w:val="both"/>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展示视频名称，时长，已学0%</w:t>
      </w:r>
    </w:p>
    <w:p w14:paraId="2C22A25E">
      <w:pPr>
        <w:widowControl w:val="0"/>
        <w:numPr>
          <w:ilvl w:val="0"/>
          <w:numId w:val="39"/>
        </w:numPr>
        <w:ind w:left="845" w:leftChars="0" w:hanging="425" w:firstLineChars="0"/>
        <w:jc w:val="both"/>
        <w:rPr>
          <w:rFonts w:hint="default"/>
          <w:sz w:val="24"/>
          <w:szCs w:val="24"/>
          <w:lang w:val="en-US" w:eastAsia="zh-CN"/>
        </w:rPr>
      </w:pPr>
      <w:r>
        <w:rPr>
          <w:rFonts w:hint="eastAsia"/>
          <w:sz w:val="24"/>
          <w:szCs w:val="24"/>
          <w:lang w:val="en-US" w:eastAsia="zh-CN"/>
        </w:rPr>
        <w:t>评价</w:t>
      </w:r>
    </w:p>
    <w:p w14:paraId="453C73A4">
      <w:pPr>
        <w:widowControl w:val="0"/>
        <w:numPr>
          <w:ilvl w:val="0"/>
          <w:numId w:val="0"/>
        </w:numPr>
        <w:ind w:left="840" w:leftChars="0"/>
        <w:jc w:val="both"/>
        <w:rPr>
          <w:rFonts w:hint="eastAsia"/>
          <w:sz w:val="24"/>
          <w:szCs w:val="24"/>
          <w:lang w:val="en-US" w:eastAsia="zh-CN"/>
        </w:rPr>
      </w:pPr>
      <w:r>
        <w:rPr>
          <w:rFonts w:hint="eastAsia"/>
          <w:sz w:val="24"/>
          <w:szCs w:val="24"/>
          <w:lang w:val="en-US" w:eastAsia="zh-CN"/>
        </w:rPr>
        <w:t>展示综合评分（5.0⭐⭐⭐⭐⭐），用户评分、评价和时间。</w:t>
      </w:r>
    </w:p>
    <w:p w14:paraId="2139711C">
      <w:pPr>
        <w:widowControl w:val="0"/>
        <w:numPr>
          <w:ilvl w:val="0"/>
          <w:numId w:val="0"/>
        </w:numPr>
        <w:ind w:left="840" w:leftChars="0"/>
        <w:jc w:val="both"/>
        <w:rPr>
          <w:rFonts w:hint="default"/>
          <w:sz w:val="24"/>
          <w:szCs w:val="24"/>
          <w:lang w:val="en-US" w:eastAsia="zh-CN"/>
        </w:rPr>
      </w:pPr>
      <w:r>
        <w:rPr>
          <w:rFonts w:hint="eastAsia"/>
          <w:sz w:val="24"/>
          <w:szCs w:val="24"/>
          <w:lang w:val="en-US" w:eastAsia="zh-CN"/>
        </w:rPr>
        <w:t>点击“我要评价”，可打分和评价。</w:t>
      </w:r>
    </w:p>
    <w:p w14:paraId="05964D1A">
      <w:pPr>
        <w:widowControl w:val="0"/>
        <w:numPr>
          <w:ilvl w:val="0"/>
          <w:numId w:val="39"/>
        </w:numPr>
        <w:ind w:left="845" w:leftChars="0" w:hanging="425" w:firstLineChars="0"/>
        <w:jc w:val="both"/>
        <w:rPr>
          <w:rFonts w:hint="default"/>
          <w:sz w:val="24"/>
          <w:szCs w:val="24"/>
          <w:lang w:val="en-US" w:eastAsia="zh-CN"/>
        </w:rPr>
      </w:pPr>
      <w:r>
        <w:rPr>
          <w:rFonts w:hint="eastAsia"/>
          <w:sz w:val="24"/>
          <w:szCs w:val="24"/>
          <w:lang w:val="en-US" w:eastAsia="zh-CN"/>
        </w:rPr>
        <w:t>相关推荐</w:t>
      </w:r>
    </w:p>
    <w:p w14:paraId="65A4F766">
      <w:pPr>
        <w:widowControl w:val="0"/>
        <w:numPr>
          <w:ilvl w:val="0"/>
          <w:numId w:val="0"/>
        </w:numPr>
        <w:ind w:left="840" w:leftChars="0"/>
        <w:jc w:val="both"/>
        <w:rPr>
          <w:rFonts w:hint="eastAsia"/>
          <w:sz w:val="24"/>
          <w:szCs w:val="24"/>
          <w:lang w:val="en-US" w:eastAsia="zh-CN"/>
        </w:rPr>
      </w:pPr>
      <w:r>
        <w:rPr>
          <w:rFonts w:hint="eastAsia"/>
          <w:sz w:val="24"/>
          <w:szCs w:val="24"/>
          <w:lang w:val="en-US" w:eastAsia="zh-CN"/>
        </w:rPr>
        <w:t>展示推荐的相关课程列表。</w:t>
      </w:r>
    </w:p>
    <w:p w14:paraId="385F125D">
      <w:pPr>
        <w:widowControl w:val="0"/>
        <w:numPr>
          <w:ilvl w:val="0"/>
          <w:numId w:val="39"/>
        </w:numPr>
        <w:ind w:left="845" w:leftChars="0" w:hanging="425" w:firstLineChars="0"/>
        <w:jc w:val="both"/>
        <w:rPr>
          <w:rFonts w:hint="default"/>
          <w:sz w:val="24"/>
          <w:szCs w:val="24"/>
          <w:lang w:val="en-US" w:eastAsia="zh-CN"/>
        </w:rPr>
      </w:pPr>
      <w:r>
        <w:rPr>
          <w:rFonts w:hint="eastAsia"/>
          <w:sz w:val="24"/>
          <w:szCs w:val="24"/>
          <w:lang w:val="en-US" w:eastAsia="zh-CN"/>
        </w:rPr>
        <w:t>分享</w:t>
      </w:r>
    </w:p>
    <w:p w14:paraId="031E4C6C">
      <w:pPr>
        <w:widowControl w:val="0"/>
        <w:numPr>
          <w:ilvl w:val="0"/>
          <w:numId w:val="0"/>
        </w:numPr>
        <w:ind w:left="840" w:leftChars="0"/>
        <w:jc w:val="both"/>
        <w:rPr>
          <w:rFonts w:hint="eastAsia"/>
          <w:sz w:val="24"/>
          <w:szCs w:val="24"/>
          <w:lang w:val="en-US" w:eastAsia="zh-CN"/>
        </w:rPr>
      </w:pPr>
      <w:r>
        <w:rPr>
          <w:rFonts w:hint="eastAsia"/>
          <w:sz w:val="24"/>
          <w:szCs w:val="24"/>
          <w:lang w:val="en-US" w:eastAsia="zh-CN"/>
        </w:rPr>
        <w:t>点击右上角分享，可分享</w:t>
      </w:r>
    </w:p>
    <w:p w14:paraId="20E2D3F1">
      <w:pPr>
        <w:pStyle w:val="3"/>
        <w:bidi w:val="0"/>
        <w:rPr>
          <w:rFonts w:hint="eastAsia"/>
          <w:lang w:val="en-US" w:eastAsia="zh-CN"/>
        </w:rPr>
      </w:pPr>
      <w:r>
        <w:rPr>
          <w:rFonts w:hint="eastAsia"/>
          <w:lang w:val="en-US" w:eastAsia="zh-CN"/>
        </w:rPr>
        <w:t>14.3讲师中心</w:t>
      </w:r>
    </w:p>
    <w:p w14:paraId="456D751B">
      <w:pPr>
        <w:rPr>
          <w:rFonts w:hint="eastAsia" w:ascii="宋体" w:hAnsi="宋体" w:eastAsia="宋体" w:cs="宋体"/>
          <w:sz w:val="24"/>
          <w:szCs w:val="24"/>
          <w:lang w:eastAsia="zh-CN"/>
        </w:rPr>
      </w:pPr>
      <w:r>
        <w:rPr>
          <w:rFonts w:ascii="宋体" w:hAnsi="宋体" w:eastAsia="宋体" w:cs="宋体"/>
          <w:sz w:val="24"/>
          <w:szCs w:val="24"/>
        </w:rPr>
        <w:t>展示讲师信息、支持用户筛选与关注讲师、查看讲师详情及课程</w:t>
      </w:r>
      <w:r>
        <w:rPr>
          <w:rFonts w:hint="eastAsia" w:ascii="宋体" w:hAnsi="宋体" w:eastAsia="宋体" w:cs="宋体"/>
          <w:sz w:val="24"/>
          <w:szCs w:val="24"/>
          <w:lang w:eastAsia="zh-CN"/>
        </w:rPr>
        <w:t>。</w:t>
      </w:r>
    </w:p>
    <w:p w14:paraId="385C5A98">
      <w:pPr>
        <w:pStyle w:val="4"/>
        <w:bidi w:val="0"/>
        <w:rPr>
          <w:rFonts w:hint="eastAsia"/>
          <w:lang w:val="en-US" w:eastAsia="zh-CN"/>
        </w:rPr>
      </w:pPr>
      <w:r>
        <w:rPr>
          <w:rFonts w:hint="eastAsia"/>
          <w:lang w:val="en-US" w:eastAsia="zh-CN"/>
        </w:rPr>
        <w:t>14.3.1. 讲师列表页</w:t>
      </w:r>
    </w:p>
    <w:p w14:paraId="7FC5E409">
      <w:pPr>
        <w:rPr>
          <w:rFonts w:hint="eastAsia"/>
          <w:sz w:val="24"/>
          <w:szCs w:val="24"/>
          <w:lang w:val="en-US" w:eastAsia="zh-CN"/>
        </w:rPr>
      </w:pPr>
      <w:r>
        <w:rPr>
          <w:rFonts w:hint="eastAsia"/>
          <w:sz w:val="24"/>
          <w:szCs w:val="24"/>
          <w:lang w:val="en-US" w:eastAsia="zh-CN"/>
        </w:rPr>
        <w:t>1、页面布局</w:t>
      </w:r>
    </w:p>
    <w:p w14:paraId="45D40F66">
      <w:pPr>
        <w:rPr>
          <w:rFonts w:hint="eastAsia"/>
          <w:sz w:val="24"/>
          <w:szCs w:val="24"/>
          <w:lang w:val="en-US" w:eastAsia="zh-CN"/>
        </w:rPr>
      </w:pPr>
      <w:r>
        <w:rPr>
          <w:rFonts w:hint="eastAsia"/>
          <w:sz w:val="24"/>
          <w:szCs w:val="24"/>
          <w:lang w:val="en-US" w:eastAsia="zh-CN"/>
        </w:rPr>
        <w:t>顶部导航：返回按钮、页面标题「讲师中心」、搜索图标</w:t>
      </w:r>
    </w:p>
    <w:p w14:paraId="396F8E8C">
      <w:pPr>
        <w:rPr>
          <w:rFonts w:hint="eastAsia"/>
          <w:sz w:val="24"/>
          <w:szCs w:val="24"/>
          <w:lang w:val="en-US" w:eastAsia="zh-CN"/>
        </w:rPr>
      </w:pPr>
      <w:r>
        <w:rPr>
          <w:rFonts w:hint="eastAsia"/>
          <w:sz w:val="24"/>
          <w:szCs w:val="24"/>
          <w:lang w:val="en-US" w:eastAsia="zh-CN"/>
        </w:rPr>
        <w:t>筛选栏：「擅长领域」筛选器、「综合排序」排序器、「我的关注」标签页</w:t>
      </w:r>
    </w:p>
    <w:p w14:paraId="270B3D1E">
      <w:pPr>
        <w:rPr>
          <w:rFonts w:hint="eastAsia"/>
          <w:sz w:val="24"/>
          <w:szCs w:val="24"/>
          <w:lang w:val="en-US" w:eastAsia="zh-CN"/>
        </w:rPr>
      </w:pPr>
      <w:r>
        <w:rPr>
          <w:rFonts w:hint="eastAsia"/>
          <w:sz w:val="24"/>
          <w:szCs w:val="24"/>
          <w:lang w:val="en-US" w:eastAsia="zh-CN"/>
        </w:rPr>
        <w:t>讲师列表：以卡片形式展示讲师信息，支持上下滑动浏览</w:t>
      </w:r>
    </w:p>
    <w:p w14:paraId="50FC8FC8">
      <w:pPr>
        <w:rPr>
          <w:rFonts w:hint="eastAsia"/>
          <w:sz w:val="24"/>
          <w:szCs w:val="24"/>
          <w:lang w:val="en-US" w:eastAsia="zh-CN"/>
        </w:rPr>
      </w:pPr>
      <w:r>
        <w:rPr>
          <w:rFonts w:hint="eastAsia"/>
          <w:sz w:val="24"/>
          <w:szCs w:val="24"/>
          <w:lang w:val="en-US" w:eastAsia="zh-CN"/>
        </w:rPr>
        <w:t>2、讲师卡片信息</w:t>
      </w:r>
    </w:p>
    <w:p w14:paraId="313E6E3E">
      <w:pPr>
        <w:rPr>
          <w:rFonts w:hint="eastAsia"/>
          <w:sz w:val="24"/>
          <w:szCs w:val="24"/>
          <w:lang w:val="en-US" w:eastAsia="zh-CN"/>
        </w:rPr>
      </w:pPr>
      <w:r>
        <w:rPr>
          <w:rFonts w:hint="eastAsia"/>
          <w:sz w:val="24"/>
          <w:szCs w:val="24"/>
          <w:lang w:val="en-US" w:eastAsia="zh-CN"/>
        </w:rPr>
        <w:t>讲师头像</w:t>
      </w:r>
    </w:p>
    <w:p w14:paraId="4CE1EF6A">
      <w:pPr>
        <w:rPr>
          <w:rFonts w:hint="eastAsia"/>
          <w:sz w:val="24"/>
          <w:szCs w:val="24"/>
          <w:lang w:val="en-US" w:eastAsia="zh-CN"/>
        </w:rPr>
      </w:pPr>
      <w:r>
        <w:rPr>
          <w:rFonts w:hint="eastAsia"/>
          <w:sz w:val="24"/>
          <w:szCs w:val="24"/>
          <w:lang w:val="en-US" w:eastAsia="zh-CN"/>
        </w:rPr>
        <w:t>讲师姓名</w:t>
      </w:r>
    </w:p>
    <w:p w14:paraId="1D9C7829">
      <w:pPr>
        <w:rPr>
          <w:rFonts w:hint="eastAsia"/>
          <w:sz w:val="24"/>
          <w:szCs w:val="24"/>
          <w:lang w:val="en-US" w:eastAsia="zh-CN"/>
        </w:rPr>
      </w:pPr>
      <w:r>
        <w:rPr>
          <w:rFonts w:hint="eastAsia"/>
          <w:sz w:val="24"/>
          <w:szCs w:val="24"/>
          <w:lang w:val="en-US" w:eastAsia="zh-CN"/>
        </w:rPr>
        <w:t>人气值、关注数、课程数</w:t>
      </w:r>
    </w:p>
    <w:p w14:paraId="69055B2C">
      <w:pPr>
        <w:rPr>
          <w:rFonts w:hint="eastAsia"/>
          <w:sz w:val="24"/>
          <w:szCs w:val="24"/>
          <w:lang w:val="en-US" w:eastAsia="zh-CN"/>
        </w:rPr>
      </w:pPr>
      <w:r>
        <w:rPr>
          <w:rFonts w:hint="eastAsia"/>
          <w:sz w:val="24"/>
          <w:szCs w:val="24"/>
          <w:lang w:val="en-US" w:eastAsia="zh-CN"/>
        </w:rPr>
        <w:t>擅长领域标签</w:t>
      </w:r>
    </w:p>
    <w:p w14:paraId="286E4D66">
      <w:pPr>
        <w:rPr>
          <w:rFonts w:hint="eastAsia"/>
          <w:sz w:val="24"/>
          <w:szCs w:val="24"/>
          <w:lang w:val="en-US" w:eastAsia="zh-CN"/>
        </w:rPr>
      </w:pPr>
      <w:r>
        <w:rPr>
          <w:rFonts w:hint="eastAsia"/>
          <w:sz w:val="24"/>
          <w:szCs w:val="24"/>
          <w:lang w:val="en-US" w:eastAsia="zh-CN"/>
        </w:rPr>
        <w:t>「+ 关注」按钮（已关注时显示「已关注」）</w:t>
      </w:r>
    </w:p>
    <w:p w14:paraId="661C1282">
      <w:pPr>
        <w:rPr>
          <w:rFonts w:hint="eastAsia"/>
          <w:sz w:val="24"/>
          <w:szCs w:val="24"/>
          <w:lang w:val="en-US" w:eastAsia="zh-CN"/>
        </w:rPr>
      </w:pPr>
      <w:r>
        <w:rPr>
          <w:rFonts w:hint="eastAsia"/>
          <w:sz w:val="24"/>
          <w:szCs w:val="24"/>
          <w:lang w:val="en-US" w:eastAsia="zh-CN"/>
        </w:rPr>
        <w:t>3、筛选与排序</w:t>
      </w:r>
    </w:p>
    <w:p w14:paraId="0147A475">
      <w:pPr>
        <w:rPr>
          <w:rFonts w:hint="eastAsia"/>
          <w:sz w:val="24"/>
          <w:szCs w:val="24"/>
          <w:lang w:val="en-US" w:eastAsia="zh-CN"/>
        </w:rPr>
      </w:pPr>
      <w:r>
        <w:rPr>
          <w:rFonts w:hint="eastAsia"/>
          <w:sz w:val="24"/>
          <w:szCs w:val="24"/>
          <w:lang w:val="en-US" w:eastAsia="zh-CN"/>
        </w:rPr>
        <w:t>擅长领域筛选：</w:t>
      </w:r>
    </w:p>
    <w:p w14:paraId="79132A51">
      <w:pPr>
        <w:rPr>
          <w:rFonts w:hint="eastAsia"/>
          <w:sz w:val="24"/>
          <w:szCs w:val="24"/>
          <w:lang w:val="en-US" w:eastAsia="zh-CN"/>
        </w:rPr>
      </w:pPr>
      <w:r>
        <w:rPr>
          <w:rFonts w:hint="eastAsia"/>
          <w:sz w:val="24"/>
          <w:szCs w:val="24"/>
          <w:lang w:val="en-US" w:eastAsia="zh-CN"/>
        </w:rPr>
        <w:t>领域标签：全部、组织发展、团队管理、文化建设、自媒体、高客服务、销售逻辑、增额终身寿、资产配置、年金终寿、重疾。</w:t>
      </w:r>
    </w:p>
    <w:p w14:paraId="4E4E03F2">
      <w:pPr>
        <w:rPr>
          <w:rFonts w:hint="eastAsia"/>
          <w:sz w:val="24"/>
          <w:szCs w:val="24"/>
          <w:lang w:val="en-US" w:eastAsia="zh-CN"/>
        </w:rPr>
      </w:pPr>
      <w:r>
        <w:rPr>
          <w:rFonts w:hint="eastAsia"/>
          <w:sz w:val="24"/>
          <w:szCs w:val="24"/>
          <w:lang w:val="en-US" w:eastAsia="zh-CN"/>
        </w:rPr>
        <w:t>点击标签后，列表仅展示对应领域的讲师</w:t>
      </w:r>
    </w:p>
    <w:p w14:paraId="36F65FDA">
      <w:pPr>
        <w:rPr>
          <w:rFonts w:hint="eastAsia"/>
          <w:sz w:val="24"/>
          <w:szCs w:val="24"/>
          <w:lang w:val="en-US" w:eastAsia="zh-CN"/>
        </w:rPr>
      </w:pPr>
    </w:p>
    <w:p w14:paraId="52CB8BC7">
      <w:pPr>
        <w:rPr>
          <w:rFonts w:hint="eastAsia"/>
          <w:sz w:val="24"/>
          <w:szCs w:val="24"/>
          <w:lang w:val="en-US" w:eastAsia="zh-CN"/>
        </w:rPr>
      </w:pPr>
      <w:r>
        <w:rPr>
          <w:rFonts w:hint="eastAsia"/>
          <w:sz w:val="24"/>
          <w:szCs w:val="24"/>
          <w:lang w:val="en-US" w:eastAsia="zh-CN"/>
        </w:rPr>
        <w:t>综合排序筛选：</w:t>
      </w:r>
    </w:p>
    <w:p w14:paraId="1D55C26D">
      <w:pPr>
        <w:rPr>
          <w:rFonts w:hint="eastAsia"/>
          <w:sz w:val="24"/>
          <w:szCs w:val="24"/>
          <w:lang w:val="en-US" w:eastAsia="zh-CN"/>
        </w:rPr>
      </w:pPr>
      <w:r>
        <w:rPr>
          <w:rFonts w:hint="eastAsia"/>
          <w:sz w:val="24"/>
          <w:szCs w:val="24"/>
          <w:lang w:val="en-US" w:eastAsia="zh-CN"/>
        </w:rPr>
        <w:t>选项：综合排序、人气值优先、关注数优先、课程数优先</w:t>
      </w:r>
    </w:p>
    <w:p w14:paraId="1D15C4FC">
      <w:pPr>
        <w:rPr>
          <w:rFonts w:hint="eastAsia"/>
          <w:sz w:val="24"/>
          <w:szCs w:val="24"/>
          <w:lang w:val="en-US" w:eastAsia="zh-CN"/>
        </w:rPr>
      </w:pPr>
      <w:r>
        <w:rPr>
          <w:rFonts w:hint="eastAsia"/>
          <w:sz w:val="24"/>
          <w:szCs w:val="24"/>
          <w:lang w:val="en-US" w:eastAsia="zh-CN"/>
        </w:rPr>
        <w:t>点击选项后，列表按对应规则重新排序</w:t>
      </w:r>
    </w:p>
    <w:p w14:paraId="6417BDF3">
      <w:pPr>
        <w:rPr>
          <w:rFonts w:hint="eastAsia"/>
          <w:sz w:val="24"/>
          <w:szCs w:val="24"/>
          <w:lang w:val="en-US" w:eastAsia="zh-CN"/>
        </w:rPr>
      </w:pPr>
    </w:p>
    <w:p w14:paraId="164354F4">
      <w:pPr>
        <w:rPr>
          <w:rFonts w:hint="eastAsia"/>
          <w:sz w:val="24"/>
          <w:szCs w:val="24"/>
          <w:lang w:val="en-US" w:eastAsia="zh-CN"/>
        </w:rPr>
      </w:pPr>
      <w:r>
        <w:rPr>
          <w:rFonts w:hint="eastAsia"/>
          <w:sz w:val="24"/>
          <w:szCs w:val="24"/>
          <w:lang w:val="en-US" w:eastAsia="zh-CN"/>
        </w:rPr>
        <w:t>我的关注：</w:t>
      </w:r>
    </w:p>
    <w:p w14:paraId="471B45CF">
      <w:pPr>
        <w:rPr>
          <w:rFonts w:hint="eastAsia"/>
          <w:sz w:val="24"/>
          <w:szCs w:val="24"/>
          <w:lang w:val="en-US" w:eastAsia="zh-CN"/>
        </w:rPr>
      </w:pPr>
      <w:r>
        <w:rPr>
          <w:rFonts w:hint="eastAsia"/>
          <w:sz w:val="24"/>
          <w:szCs w:val="24"/>
          <w:lang w:val="en-US" w:eastAsia="zh-CN"/>
        </w:rPr>
        <w:t>仅展示用户已关注的讲师</w:t>
      </w:r>
    </w:p>
    <w:p w14:paraId="079DAA98">
      <w:pPr>
        <w:pStyle w:val="4"/>
        <w:bidi w:val="0"/>
        <w:rPr>
          <w:rFonts w:hint="eastAsia"/>
          <w:lang w:val="en-US" w:eastAsia="zh-CN"/>
        </w:rPr>
      </w:pPr>
      <w:r>
        <w:rPr>
          <w:rFonts w:hint="eastAsia"/>
          <w:lang w:val="en-US" w:eastAsia="zh-CN"/>
        </w:rPr>
        <w:t>14.3.2. 讲师详情页</w:t>
      </w:r>
    </w:p>
    <w:p w14:paraId="32A06AED">
      <w:pPr>
        <w:rPr>
          <w:rFonts w:hint="eastAsia"/>
          <w:sz w:val="24"/>
          <w:szCs w:val="24"/>
          <w:lang w:val="en-US" w:eastAsia="zh-CN"/>
        </w:rPr>
      </w:pPr>
      <w:r>
        <w:rPr>
          <w:rFonts w:hint="eastAsia"/>
          <w:sz w:val="24"/>
          <w:szCs w:val="24"/>
          <w:lang w:val="en-US" w:eastAsia="zh-CN"/>
        </w:rPr>
        <w:t>1、页面布局</w:t>
      </w:r>
    </w:p>
    <w:p w14:paraId="3FC6B7BA">
      <w:pPr>
        <w:rPr>
          <w:rFonts w:hint="eastAsia"/>
          <w:sz w:val="24"/>
          <w:szCs w:val="24"/>
          <w:lang w:val="en-US" w:eastAsia="zh-CN"/>
        </w:rPr>
      </w:pPr>
      <w:r>
        <w:rPr>
          <w:rFonts w:hint="eastAsia"/>
          <w:sz w:val="24"/>
          <w:szCs w:val="24"/>
          <w:lang w:val="en-US" w:eastAsia="zh-CN"/>
        </w:rPr>
        <w:t>顶部背景栏：渐变蓝色背景</w:t>
      </w:r>
    </w:p>
    <w:p w14:paraId="601AF311">
      <w:pPr>
        <w:rPr>
          <w:rFonts w:hint="eastAsia"/>
          <w:sz w:val="24"/>
          <w:szCs w:val="24"/>
          <w:lang w:val="en-US" w:eastAsia="zh-CN"/>
        </w:rPr>
      </w:pPr>
    </w:p>
    <w:p w14:paraId="70025709">
      <w:pPr>
        <w:rPr>
          <w:rFonts w:hint="eastAsia"/>
          <w:sz w:val="24"/>
          <w:szCs w:val="24"/>
          <w:lang w:val="en-US" w:eastAsia="zh-CN"/>
        </w:rPr>
      </w:pPr>
      <w:r>
        <w:rPr>
          <w:rFonts w:hint="eastAsia"/>
          <w:sz w:val="24"/>
          <w:szCs w:val="24"/>
          <w:lang w:val="en-US" w:eastAsia="zh-CN"/>
        </w:rPr>
        <w:t>2、讲师信息区：讲师头像、讲师姓名、人气值、关注数、「已关注」按钮（未关注时为「+ 关注」）、擅长领域标签、个人简介（多行文本，展示职业背景、成就等）</w:t>
      </w:r>
    </w:p>
    <w:p w14:paraId="373FE4BE">
      <w:pPr>
        <w:rPr>
          <w:rFonts w:hint="eastAsia"/>
          <w:sz w:val="24"/>
          <w:szCs w:val="24"/>
          <w:lang w:val="en-US" w:eastAsia="zh-CN"/>
        </w:rPr>
      </w:pPr>
    </w:p>
    <w:p w14:paraId="7C9C8D10">
      <w:pPr>
        <w:rPr>
          <w:rFonts w:hint="eastAsia"/>
          <w:sz w:val="24"/>
          <w:szCs w:val="24"/>
          <w:lang w:val="en-US" w:eastAsia="zh-CN"/>
        </w:rPr>
      </w:pPr>
      <w:r>
        <w:rPr>
          <w:rFonts w:hint="eastAsia"/>
          <w:sz w:val="24"/>
          <w:szCs w:val="24"/>
          <w:lang w:val="en-US" w:eastAsia="zh-CN"/>
        </w:rPr>
        <w:t>3、课程列表区：</w:t>
      </w:r>
    </w:p>
    <w:p w14:paraId="67E9D1E2">
      <w:pPr>
        <w:rPr>
          <w:rFonts w:hint="eastAsia"/>
          <w:sz w:val="24"/>
          <w:szCs w:val="24"/>
          <w:lang w:val="en-US" w:eastAsia="zh-CN"/>
        </w:rPr>
      </w:pPr>
      <w:r>
        <w:rPr>
          <w:rFonts w:hint="eastAsia"/>
          <w:sz w:val="24"/>
          <w:szCs w:val="24"/>
          <w:lang w:val="en-US" w:eastAsia="zh-CN"/>
        </w:rPr>
        <w:t>标题「课程（n）」（n 为课程总数）</w:t>
      </w:r>
    </w:p>
    <w:p w14:paraId="4F2C4505">
      <w:pPr>
        <w:rPr>
          <w:rFonts w:hint="eastAsia"/>
          <w:sz w:val="24"/>
          <w:szCs w:val="24"/>
          <w:lang w:val="en-US" w:eastAsia="zh-CN"/>
        </w:rPr>
      </w:pPr>
      <w:r>
        <w:rPr>
          <w:rFonts w:hint="eastAsia"/>
          <w:sz w:val="24"/>
          <w:szCs w:val="24"/>
          <w:lang w:val="en-US" w:eastAsia="zh-CN"/>
        </w:rPr>
        <w:t>课程卡片：课程封面图、课程名称、课程简介、课程标签、课时数、已学人数</w:t>
      </w:r>
    </w:p>
    <w:p w14:paraId="27313504">
      <w:pPr>
        <w:pStyle w:val="3"/>
        <w:bidi w:val="0"/>
        <w:rPr>
          <w:rFonts w:hint="eastAsia"/>
          <w:lang w:val="en-US" w:eastAsia="zh-CN"/>
        </w:rPr>
      </w:pPr>
      <w:r>
        <w:rPr>
          <w:rFonts w:hint="eastAsia"/>
          <w:lang w:val="en-US" w:eastAsia="zh-CN"/>
        </w:rPr>
        <w:t>14.4我的</w:t>
      </w:r>
    </w:p>
    <w:p w14:paraId="24755827">
      <w:pPr>
        <w:rPr>
          <w:rFonts w:hint="eastAsia" w:ascii="宋体" w:hAnsi="宋体" w:eastAsia="宋体" w:cs="宋体"/>
          <w:sz w:val="24"/>
          <w:szCs w:val="24"/>
          <w:lang w:eastAsia="zh-CN"/>
        </w:rPr>
      </w:pPr>
      <w:r>
        <w:rPr>
          <w:rFonts w:ascii="宋体" w:hAnsi="宋体" w:eastAsia="宋体" w:cs="宋体"/>
          <w:sz w:val="24"/>
          <w:szCs w:val="24"/>
        </w:rPr>
        <w:t>用户个人学习中心，用于展示学习数据、管理课程、参与班级与考试、获取证书及收藏内容，同时通过排行榜激励学习行为</w:t>
      </w:r>
      <w:r>
        <w:rPr>
          <w:rFonts w:hint="eastAsia" w:ascii="宋体" w:hAnsi="宋体" w:eastAsia="宋体" w:cs="宋体"/>
          <w:sz w:val="24"/>
          <w:szCs w:val="24"/>
          <w:lang w:eastAsia="zh-CN"/>
        </w:rPr>
        <w:t>。</w:t>
      </w:r>
    </w:p>
    <w:p w14:paraId="553BE4F7">
      <w:pPr>
        <w:pStyle w:val="4"/>
        <w:bidi w:val="0"/>
        <w:rPr>
          <w:rFonts w:hint="eastAsia"/>
          <w:lang w:val="en-US" w:eastAsia="zh-CN"/>
        </w:rPr>
      </w:pPr>
      <w:r>
        <w:rPr>
          <w:rFonts w:hint="eastAsia"/>
          <w:lang w:val="en-US" w:eastAsia="zh-CN"/>
        </w:rPr>
        <w:t>14.4.1. 「我的」主页</w:t>
      </w:r>
    </w:p>
    <w:p w14:paraId="19CC900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1、页面布局</w:t>
      </w:r>
    </w:p>
    <w:p w14:paraId="0619888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顶部导航：返回按钮、页面标题「我的」</w:t>
      </w:r>
    </w:p>
    <w:p w14:paraId="682EE076">
      <w:pPr>
        <w:rPr>
          <w:rFonts w:hint="eastAsia" w:ascii="宋体" w:hAnsi="宋体" w:eastAsia="宋体" w:cs="宋体"/>
          <w:sz w:val="24"/>
          <w:szCs w:val="24"/>
          <w:lang w:val="en-US" w:eastAsia="zh-CN"/>
        </w:rPr>
      </w:pPr>
    </w:p>
    <w:p w14:paraId="673778B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本月学习区：</w:t>
      </w:r>
    </w:p>
    <w:p w14:paraId="4859115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打卡天数（含「榜单」入口）、学习时长（含「榜单」入口）</w:t>
      </w:r>
    </w:p>
    <w:p w14:paraId="629DE0B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「学习打卡」按钮（今日未打卡时）/「今日已打卡」（今日已打卡时）</w:t>
      </w:r>
    </w:p>
    <w:p w14:paraId="5CEFB48D">
      <w:pPr>
        <w:rPr>
          <w:rFonts w:hint="eastAsia" w:ascii="宋体" w:hAnsi="宋体" w:eastAsia="宋体" w:cs="宋体"/>
          <w:sz w:val="24"/>
          <w:szCs w:val="24"/>
          <w:lang w:val="en-US" w:eastAsia="zh-CN"/>
        </w:rPr>
      </w:pPr>
    </w:p>
    <w:p w14:paraId="460498B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功能入口区：班级、考试、证书、收藏（4 个图标 + 文字入口）</w:t>
      </w:r>
    </w:p>
    <w:p w14:paraId="6DFAF6DB">
      <w:pPr>
        <w:rPr>
          <w:rFonts w:hint="eastAsia" w:ascii="宋体" w:hAnsi="宋体" w:eastAsia="宋体" w:cs="宋体"/>
          <w:sz w:val="24"/>
          <w:szCs w:val="24"/>
          <w:lang w:val="en-US" w:eastAsia="zh-CN"/>
        </w:rPr>
      </w:pPr>
    </w:p>
    <w:p w14:paraId="28B13FE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我的课程区：</w:t>
      </w:r>
    </w:p>
    <w:p w14:paraId="1E62C39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标题「我的课程」、搜索图标、「学习中 / 已学完」标签页</w:t>
      </w:r>
    </w:p>
    <w:p w14:paraId="01EA2E2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课程卡片：课程封面、课程名称、学习进度、「继续学习」按钮</w:t>
      </w:r>
    </w:p>
    <w:p w14:paraId="6D5240C7">
      <w:pPr>
        <w:rPr>
          <w:rFonts w:hint="eastAsia" w:ascii="宋体" w:hAnsi="宋体" w:eastAsia="宋体" w:cs="宋体"/>
          <w:sz w:val="24"/>
          <w:szCs w:val="24"/>
          <w:lang w:val="en-US" w:eastAsia="zh-CN"/>
        </w:rPr>
      </w:pPr>
    </w:p>
    <w:p w14:paraId="0F1F551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2、交互逻辑</w:t>
      </w:r>
    </w:p>
    <w:p w14:paraId="1BB2520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学习打卡：点击「学习打卡」后弹出打卡成功弹窗，打卡天数 + 1，按钮变为「今日已打卡」</w:t>
      </w:r>
    </w:p>
    <w:p w14:paraId="4B25DAF6">
      <w:pPr>
        <w:rPr>
          <w:rFonts w:hint="eastAsia" w:ascii="宋体" w:hAnsi="宋体" w:eastAsia="宋体" w:cs="宋体"/>
          <w:sz w:val="24"/>
          <w:szCs w:val="24"/>
          <w:lang w:val="en-US" w:eastAsia="zh-CN"/>
        </w:rPr>
      </w:pPr>
    </w:p>
    <w:p w14:paraId="7EB2352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榜单跳转：点击「打卡天数 / 学习时长」，进入本月学习排行榜</w:t>
      </w:r>
    </w:p>
    <w:p w14:paraId="14113AE4">
      <w:pPr>
        <w:rPr>
          <w:rFonts w:hint="eastAsia" w:ascii="宋体" w:hAnsi="宋体" w:eastAsia="宋体" w:cs="宋体"/>
          <w:sz w:val="24"/>
          <w:szCs w:val="24"/>
          <w:lang w:val="en-US" w:eastAsia="zh-CN"/>
        </w:rPr>
      </w:pPr>
    </w:p>
    <w:p w14:paraId="16388B3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课程跳转：点击「继续学习」，进入对应课程播放页；切换「学习中 / 已学完」标签，筛选对应状态课程</w:t>
      </w:r>
    </w:p>
    <w:p w14:paraId="0174E1E3">
      <w:pPr>
        <w:rPr>
          <w:rFonts w:hint="eastAsia" w:ascii="宋体" w:hAnsi="宋体" w:eastAsia="宋体" w:cs="宋体"/>
          <w:sz w:val="24"/>
          <w:szCs w:val="24"/>
          <w:lang w:val="en-US" w:eastAsia="zh-CN"/>
        </w:rPr>
      </w:pPr>
    </w:p>
    <w:p w14:paraId="1F26C3F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3、本月学习排行榜</w:t>
      </w:r>
    </w:p>
    <w:p w14:paraId="52953AA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（1）页面布局</w:t>
      </w:r>
    </w:p>
    <w:p w14:paraId="2C05D3E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顶部导航：返回按钮、页面标题「本月学习排行榜 Top50」、「规则」入口</w:t>
      </w:r>
    </w:p>
    <w:p w14:paraId="7C4D8B2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榜单说明：「榜单每小时更新，每月月底 24 时结算」</w:t>
      </w:r>
    </w:p>
    <w:p w14:paraId="7B9BD9E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标签页：打卡天数、学习时长（默认选中打卡天数）</w:t>
      </w:r>
    </w:p>
    <w:p w14:paraId="7C73791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榜单列表：</w:t>
      </w:r>
    </w:p>
    <w:p w14:paraId="6ED7B17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个人显示在最上方，条目：头像、姓名（脱敏）、打卡天数 / 学习时长、「未加入保通不参与排行」提示</w:t>
      </w:r>
    </w:p>
    <w:p w14:paraId="6C9AF5F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他人条目：排名徽章、头像、姓名（脱敏）、所属机构、「学习达人」次数、打卡天数 / 学习时长</w:t>
      </w:r>
    </w:p>
    <w:p w14:paraId="0C0CA95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（2）交互逻辑</w:t>
      </w:r>
    </w:p>
    <w:p w14:paraId="15404C5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标签切换：点击「打卡天数 / 学习时长」，切换榜单维度</w:t>
      </w:r>
    </w:p>
    <w:p w14:paraId="2A9F9F2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规则查看：点击「规则」，弹出榜单规则说明弹窗</w:t>
      </w:r>
    </w:p>
    <w:p w14:paraId="3F96EC89">
      <w:pPr>
        <w:rPr>
          <w:rFonts w:hint="eastAsia" w:ascii="宋体" w:hAnsi="宋体" w:eastAsia="宋体" w:cs="宋体"/>
          <w:sz w:val="24"/>
          <w:szCs w:val="24"/>
          <w:lang w:val="en-US" w:eastAsia="zh-CN"/>
        </w:rPr>
      </w:pPr>
    </w:p>
    <w:p w14:paraId="10F0521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4、我的班级</w:t>
      </w:r>
    </w:p>
    <w:p w14:paraId="7F2F02F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页面布局：</w:t>
      </w:r>
    </w:p>
    <w:p w14:paraId="2258834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顶部导航：返回按钮、页面标题「我的班级」</w:t>
      </w:r>
    </w:p>
    <w:p w14:paraId="497853E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班级卡片：封面图、班级名称、班主任、开班周期、操作按钮</w:t>
      </w:r>
    </w:p>
    <w:p w14:paraId="030E539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操作按钮状态：</w:t>
      </w:r>
    </w:p>
    <w:p w14:paraId="4ECF096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「去报名」：当前可报名的班级（如 2026 年 3 月班）</w:t>
      </w:r>
    </w:p>
    <w:p w14:paraId="5354914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「报名截止」：已过报名期的班级（如 2026 年 2 月班）</w:t>
      </w:r>
    </w:p>
    <w:p w14:paraId="273AFF48">
      <w:pPr>
        <w:rPr>
          <w:rFonts w:hint="eastAsia" w:ascii="宋体" w:hAnsi="宋体" w:eastAsia="宋体" w:cs="宋体"/>
          <w:sz w:val="24"/>
          <w:szCs w:val="24"/>
          <w:lang w:val="en-US" w:eastAsia="zh-CN"/>
        </w:rPr>
      </w:pPr>
    </w:p>
    <w:p w14:paraId="4F3602D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5、我的考试</w:t>
      </w:r>
    </w:p>
    <w:p w14:paraId="66DC58F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页面布局：</w:t>
      </w:r>
    </w:p>
    <w:p w14:paraId="78950A3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顶部导航：返回按钮、页面标题「我的考试」</w:t>
      </w:r>
    </w:p>
    <w:p w14:paraId="68C260B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标签页：待考试、已通过、已失效（默认选中待考试）</w:t>
      </w:r>
    </w:p>
    <w:p w14:paraId="7EDA76ED">
      <w:pPr>
        <w:rPr>
          <w:rFonts w:hint="eastAsia" w:ascii="宋体" w:hAnsi="宋体" w:eastAsia="宋体" w:cs="宋体"/>
          <w:sz w:val="24"/>
          <w:szCs w:val="24"/>
          <w:lang w:val="en-US" w:eastAsia="zh-CN"/>
        </w:rPr>
      </w:pPr>
    </w:p>
    <w:p w14:paraId="057B237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6、我的证书</w:t>
      </w:r>
    </w:p>
    <w:p w14:paraId="5F2EE9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（1）页面布局</w:t>
      </w:r>
    </w:p>
    <w:p w14:paraId="1EA785D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顶部导航：返回按钮、页面标题「我的证书」</w:t>
      </w:r>
    </w:p>
    <w:p w14:paraId="3A52E39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已获得证书区：空状态插画 +「暂未获得证书」文案</w:t>
      </w:r>
    </w:p>
    <w:p w14:paraId="2A5F003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全部证书区：</w:t>
      </w:r>
    </w:p>
    <w:p w14:paraId="79FA975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标签页：专业证书、结业证书（默认选中专业证书）</w:t>
      </w:r>
    </w:p>
    <w:p w14:paraId="69710F3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专业证书：认证证书（重疾险达人、养老险达人等）、聘书（顾问讲师、高级讲师等）</w:t>
      </w:r>
    </w:p>
    <w:p w14:paraId="645CC03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结业证书：完训证书（新晋团队长、MPRC、星空认证等）、学习证书（……）、学习达人（……）。</w:t>
      </w:r>
    </w:p>
    <w:p w14:paraId="63AAE79D">
      <w:pPr>
        <w:rPr>
          <w:rFonts w:hint="eastAsia" w:ascii="宋体" w:hAnsi="宋体" w:eastAsia="宋体" w:cs="宋体"/>
          <w:sz w:val="24"/>
          <w:szCs w:val="24"/>
          <w:lang w:val="en-US" w:eastAsia="zh-CN"/>
        </w:rPr>
      </w:pPr>
    </w:p>
    <w:p w14:paraId="08A1B0C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7、我的收藏</w:t>
      </w:r>
    </w:p>
    <w:p w14:paraId="346BFD1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页面布局：</w:t>
      </w:r>
    </w:p>
    <w:p w14:paraId="7D56B1F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顶部导航：返回按钮、页面标题「我的收藏」</w:t>
      </w:r>
    </w:p>
    <w:p w14:paraId="034346C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有收藏课程：展示课程列表。</w:t>
      </w:r>
    </w:p>
    <w:p w14:paraId="3942A5C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空状态：插画 +「暂无收藏的课程」文案，操作按钮：「去看看课程」（跳转课程中心）</w:t>
      </w:r>
    </w:p>
    <w:p w14:paraId="559E752F">
      <w:pPr>
        <w:pStyle w:val="2"/>
        <w:numPr>
          <w:ilvl w:val="0"/>
          <w:numId w:val="17"/>
        </w:numPr>
        <w:bidi w:val="0"/>
        <w:ind w:left="0" w:leftChars="0" w:firstLine="0" w:firstLineChars="0"/>
        <w:rPr>
          <w:rFonts w:hint="eastAsia"/>
          <w:lang w:val="en-US" w:eastAsia="zh-CN"/>
        </w:rPr>
      </w:pPr>
      <w:r>
        <w:rPr>
          <w:rFonts w:hint="eastAsia"/>
          <w:lang w:val="en-US" w:eastAsia="zh-CN"/>
        </w:rPr>
        <w:t>首页-荣誉体系</w:t>
      </w:r>
    </w:p>
    <w:p w14:paraId="524C9A0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展示个人业绩、个人业绩排名、团队业绩排名、荣誉墙（月度、季度、年度）</w:t>
      </w:r>
    </w:p>
    <w:p w14:paraId="1E546DAE">
      <w:pPr>
        <w:pStyle w:val="2"/>
        <w:numPr>
          <w:ilvl w:val="0"/>
          <w:numId w:val="17"/>
        </w:numPr>
        <w:bidi w:val="0"/>
        <w:ind w:left="0" w:leftChars="0" w:firstLine="0" w:firstLineChars="0"/>
        <w:rPr>
          <w:rFonts w:hint="eastAsia"/>
          <w:lang w:val="en-US" w:eastAsia="zh-CN"/>
        </w:rPr>
      </w:pPr>
      <w:r>
        <w:rPr>
          <w:rFonts w:hint="eastAsia"/>
          <w:lang w:val="en-US" w:eastAsia="zh-CN"/>
        </w:rPr>
        <w:t>首页-增员专区</w:t>
      </w:r>
    </w:p>
    <w:p w14:paraId="55739E5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展示增员利益（推荐人、被推荐人），增员活动，邀请链接和海报，增员素材，增援课程。</w:t>
      </w:r>
    </w:p>
    <w:p w14:paraId="5A8463DE">
      <w:pPr>
        <w:rPr>
          <w:rFonts w:hint="eastAsia" w:ascii="宋体" w:hAnsi="宋体" w:eastAsia="宋体" w:cs="宋体"/>
          <w:sz w:val="24"/>
          <w:szCs w:val="24"/>
          <w:lang w:val="en-US" w:eastAsia="zh-CN"/>
        </w:rPr>
      </w:pPr>
    </w:p>
    <w:p w14:paraId="7F0DD7B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成功入职后，显示增员邀请好友人数统计。</w:t>
      </w:r>
    </w:p>
    <w:p w14:paraId="4FA28292">
      <w:pPr>
        <w:pStyle w:val="2"/>
        <w:numPr>
          <w:ilvl w:val="0"/>
          <w:numId w:val="17"/>
        </w:numPr>
        <w:bidi w:val="0"/>
        <w:rPr>
          <w:rFonts w:hint="eastAsia"/>
          <w:lang w:val="en-US" w:eastAsia="zh-CN"/>
        </w:rPr>
      </w:pPr>
      <w:r>
        <w:rPr>
          <w:rFonts w:hint="eastAsia"/>
          <w:lang w:val="en-US" w:eastAsia="zh-CN"/>
        </w:rPr>
        <w:t>首页-产品展示</w:t>
      </w:r>
    </w:p>
    <w:p w14:paraId="4D53A39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展示一些推荐产品。</w:t>
      </w:r>
    </w:p>
    <w:p w14:paraId="6451F03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以产品卡片形式展示，支持上下滑动浏览</w:t>
      </w:r>
    </w:p>
    <w:p w14:paraId="433369D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卡片按产品类型分组，包含（分红险、终身寿、医疗险、重疾险、意外险、年金险、团财险、互联网产品），每组有明确的分类标题。</w:t>
      </w:r>
    </w:p>
    <w:p w14:paraId="26E3B8F2">
      <w:pPr>
        <w:rPr>
          <w:rFonts w:hint="eastAsia" w:ascii="宋体" w:hAnsi="宋体" w:eastAsia="宋体" w:cs="宋体"/>
          <w:sz w:val="24"/>
          <w:szCs w:val="24"/>
          <w:lang w:val="en-US" w:eastAsia="zh-CN"/>
        </w:rPr>
      </w:pPr>
    </w:p>
    <w:p w14:paraId="5C3DDF6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产品卡片信息产品名称：如 “众安尊享 e 生 2026 版”“复保星福家朱雀分红”</w:t>
      </w:r>
    </w:p>
    <w:p w14:paraId="420F3A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核心卖点：1-2 行关键优势，如 “拓展康复责任，原除外责任有机会标体承保”“演</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示领先，预期可达 4%”</w:t>
      </w:r>
    </w:p>
    <w:p w14:paraId="7B0C817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激励信息：例如 “宣传奖励（含转保版）0.35” 或 “宣传奖励最高 0.43”、 “佣</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金最高 56%” 或 “宣传奖励 0.031”</w:t>
      </w:r>
    </w:p>
    <w:p w14:paraId="634D87F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标签标识：如 “金标”“3.15 下架” 等特殊标记</w:t>
      </w:r>
    </w:p>
    <w:p w14:paraId="2A9AEB04">
      <w:pPr>
        <w:rPr>
          <w:rFonts w:hint="eastAsia" w:ascii="宋体" w:hAnsi="宋体" w:eastAsia="宋体" w:cs="宋体"/>
          <w:sz w:val="24"/>
          <w:szCs w:val="24"/>
          <w:lang w:val="en-US" w:eastAsia="zh-CN"/>
        </w:rPr>
      </w:pPr>
    </w:p>
    <w:p w14:paraId="207DC01F">
      <w:pPr>
        <w:pStyle w:val="2"/>
        <w:numPr>
          <w:ilvl w:val="0"/>
          <w:numId w:val="17"/>
        </w:numPr>
        <w:bidi w:val="0"/>
        <w:ind w:left="0" w:leftChars="0" w:firstLine="0" w:firstLineChars="0"/>
        <w:rPr>
          <w:rFonts w:hint="eastAsia"/>
          <w:lang w:val="en-US" w:eastAsia="zh-CN"/>
        </w:rPr>
      </w:pPr>
      <w:r>
        <w:rPr>
          <w:rFonts w:hint="eastAsia"/>
          <w:lang w:val="en-US" w:eastAsia="zh-CN"/>
        </w:rPr>
        <w:t>首页-续保管理</w:t>
      </w:r>
    </w:p>
    <w:p w14:paraId="23A1A0E5">
      <w:pPr>
        <w:widowControl w:val="0"/>
        <w:numPr>
          <w:numId w:val="0"/>
        </w:numPr>
        <w:jc w:val="both"/>
        <w:rPr>
          <w:rFonts w:hint="eastAsia"/>
          <w:lang w:val="en-US" w:eastAsia="zh-CN"/>
        </w:rPr>
      </w:pPr>
    </w:p>
    <w:p w14:paraId="63E87FE1">
      <w:pPr>
        <w:rPr>
          <w:rFonts w:ascii="宋体" w:hAnsi="宋体" w:eastAsia="宋体" w:cs="宋体"/>
          <w:sz w:val="24"/>
          <w:szCs w:val="24"/>
        </w:rPr>
      </w:pPr>
      <w:r>
        <w:rPr>
          <w:rFonts w:ascii="宋体" w:hAnsi="宋体" w:eastAsia="宋体" w:cs="宋体"/>
          <w:sz w:val="24"/>
          <w:szCs w:val="24"/>
        </w:rPr>
        <w:t>保险业务人员提供保单续保全流程管理能力，支持按保单类型、状态、续收方式等多维度筛选与排序</w:t>
      </w:r>
    </w:p>
    <w:p w14:paraId="31E5353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续保管理首页</w:t>
      </w:r>
    </w:p>
    <w:p w14:paraId="756E44A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顶部导航：</w:t>
      </w:r>
    </w:p>
    <w:p w14:paraId="3D22F7E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分类标签：全部 / 短险 / 长险 / 团险，用于切换不同类型保单。</w:t>
      </w:r>
    </w:p>
    <w:p w14:paraId="33F01A0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状态标签：待处理 / 已处理 / 已失效，用于快速筛选续保任务状态。</w:t>
      </w:r>
    </w:p>
    <w:p w14:paraId="22405829">
      <w:pPr>
        <w:rPr>
          <w:rFonts w:hint="eastAsia" w:ascii="宋体" w:hAnsi="宋体" w:eastAsia="宋体" w:cs="宋体"/>
          <w:sz w:val="24"/>
          <w:szCs w:val="24"/>
          <w:lang w:val="en-US" w:eastAsia="zh-CN"/>
        </w:rPr>
      </w:pPr>
    </w:p>
    <w:p w14:paraId="30E65D94">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快速按钮</w:t>
      </w:r>
      <w:r>
        <w:rPr>
          <w:rFonts w:hint="default" w:ascii="宋体" w:hAnsi="宋体" w:eastAsia="宋体" w:cs="宋体"/>
          <w:sz w:val="24"/>
          <w:szCs w:val="24"/>
          <w:lang w:val="en-US" w:eastAsia="zh-CN"/>
        </w:rPr>
        <w:t>筛选：</w:t>
      </w:r>
    </w:p>
    <w:p w14:paraId="343EB17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排序维度：宽限期升序 / 宽限期降序、止期升序 / 止期降序、保费升序 / 保费降序、续收时间升序 / 续收时间降序。</w:t>
      </w:r>
    </w:p>
    <w:p w14:paraId="64FE320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隐藏</w:t>
      </w:r>
      <w:r>
        <w:rPr>
          <w:rFonts w:hint="default" w:ascii="宋体" w:hAnsi="宋体" w:eastAsia="宋体" w:cs="宋体"/>
          <w:sz w:val="24"/>
          <w:szCs w:val="24"/>
          <w:lang w:val="en-US" w:eastAsia="zh-CN"/>
        </w:rPr>
        <w:t>条件：未隐藏 / 已隐藏 / 显示全部</w:t>
      </w:r>
    </w:p>
    <w:p w14:paraId="6FBEFD5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保单类型：</w:t>
      </w:r>
      <w:r>
        <w:rPr>
          <w:rFonts w:hint="default" w:ascii="宋体" w:hAnsi="宋体" w:eastAsia="宋体" w:cs="宋体"/>
          <w:sz w:val="24"/>
          <w:szCs w:val="24"/>
          <w:lang w:val="en-US" w:eastAsia="zh-CN"/>
        </w:rPr>
        <w:t>全部保单 / 家庭单 / 个人单、</w:t>
      </w:r>
    </w:p>
    <w:p w14:paraId="4F57CBAB">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续保类型：</w:t>
      </w:r>
      <w:r>
        <w:rPr>
          <w:rFonts w:hint="default" w:ascii="宋体" w:hAnsi="宋体" w:eastAsia="宋体" w:cs="宋体"/>
          <w:sz w:val="24"/>
          <w:szCs w:val="24"/>
          <w:lang w:val="en-US" w:eastAsia="zh-CN"/>
        </w:rPr>
        <w:t>全部 / 原单原续 / 转续保 / 转新单续（惠民保类产品）/ 不可续 / 方案待上线 / 短险月交 / 线下续投 / 保司官方续。</w:t>
      </w:r>
    </w:p>
    <w:p w14:paraId="02EC5968">
      <w:pPr>
        <w:rPr>
          <w:rFonts w:hint="default" w:ascii="宋体" w:hAnsi="宋体" w:eastAsia="宋体" w:cs="宋体"/>
          <w:sz w:val="24"/>
          <w:szCs w:val="24"/>
          <w:lang w:val="en-US" w:eastAsia="zh-CN"/>
        </w:rPr>
      </w:pPr>
    </w:p>
    <w:p w14:paraId="3013506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筛选条件具体如下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69"/>
        <w:gridCol w:w="840"/>
        <w:gridCol w:w="1875"/>
        <w:gridCol w:w="5135"/>
      </w:tblGrid>
      <w:tr w14:paraId="28C7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669" w:type="dxa"/>
            <w:vAlign w:val="center"/>
          </w:tcPr>
          <w:p w14:paraId="06648153">
            <w:pPr>
              <w:jc w:val="center"/>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分类</w:t>
            </w:r>
          </w:p>
        </w:tc>
        <w:tc>
          <w:tcPr>
            <w:tcW w:w="840" w:type="dxa"/>
            <w:vAlign w:val="center"/>
          </w:tcPr>
          <w:p w14:paraId="76EB2D43">
            <w:pPr>
              <w:jc w:val="center"/>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状态</w:t>
            </w:r>
          </w:p>
        </w:tc>
        <w:tc>
          <w:tcPr>
            <w:tcW w:w="1875" w:type="dxa"/>
            <w:vAlign w:val="center"/>
          </w:tcPr>
          <w:p w14:paraId="6A3DE6A8">
            <w:pPr>
              <w:jc w:val="center"/>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筛选条件</w:t>
            </w:r>
          </w:p>
        </w:tc>
        <w:tc>
          <w:tcPr>
            <w:tcW w:w="5135" w:type="dxa"/>
            <w:vAlign w:val="center"/>
          </w:tcPr>
          <w:p w14:paraId="6CE9DF1E">
            <w:pPr>
              <w:jc w:val="center"/>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具体条件数据</w:t>
            </w:r>
          </w:p>
        </w:tc>
      </w:tr>
      <w:tr w14:paraId="47B9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69" w:type="dxa"/>
            <w:vMerge w:val="restart"/>
            <w:vAlign w:val="center"/>
          </w:tcPr>
          <w:p w14:paraId="0F353ED6">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全部</w:t>
            </w:r>
          </w:p>
        </w:tc>
        <w:tc>
          <w:tcPr>
            <w:tcW w:w="840" w:type="dxa"/>
            <w:vMerge w:val="restart"/>
            <w:vAlign w:val="center"/>
          </w:tcPr>
          <w:p w14:paraId="609BAE63">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待处理</w:t>
            </w:r>
          </w:p>
        </w:tc>
        <w:tc>
          <w:tcPr>
            <w:tcW w:w="1875" w:type="dxa"/>
            <w:vAlign w:val="center"/>
          </w:tcPr>
          <w:p w14:paraId="36B849C6">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排序维度</w:t>
            </w:r>
          </w:p>
        </w:tc>
        <w:tc>
          <w:tcPr>
            <w:tcW w:w="5135" w:type="dxa"/>
            <w:vAlign w:val="center"/>
          </w:tcPr>
          <w:p w14:paraId="06BDCA67">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宽限期升序 / 宽限期降序、止期升序 / 止期降序、保费升序 / 保费降序</w:t>
            </w:r>
          </w:p>
        </w:tc>
      </w:tr>
      <w:tr w14:paraId="5DF4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69" w:type="dxa"/>
            <w:vMerge w:val="continue"/>
            <w:tcBorders/>
            <w:vAlign w:val="center"/>
          </w:tcPr>
          <w:p w14:paraId="0C5CFCD6">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7BFA9F45">
            <w:pPr>
              <w:jc w:val="center"/>
              <w:rPr>
                <w:rFonts w:hint="eastAsia" w:ascii="宋体" w:hAnsi="宋体" w:eastAsia="宋体" w:cs="宋体"/>
                <w:sz w:val="18"/>
                <w:szCs w:val="18"/>
                <w:vertAlign w:val="baseline"/>
                <w:lang w:val="en-US" w:eastAsia="zh-CN"/>
              </w:rPr>
            </w:pPr>
          </w:p>
        </w:tc>
        <w:tc>
          <w:tcPr>
            <w:tcW w:w="1875" w:type="dxa"/>
            <w:vAlign w:val="center"/>
          </w:tcPr>
          <w:p w14:paraId="090F0EDE">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隐藏条件</w:t>
            </w:r>
          </w:p>
        </w:tc>
        <w:tc>
          <w:tcPr>
            <w:tcW w:w="5135" w:type="dxa"/>
            <w:vAlign w:val="center"/>
          </w:tcPr>
          <w:p w14:paraId="751AEF57">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未隐藏 / 已隐藏 / 显示全部</w:t>
            </w:r>
          </w:p>
        </w:tc>
      </w:tr>
      <w:tr w14:paraId="07E7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69" w:type="dxa"/>
            <w:vMerge w:val="continue"/>
            <w:tcBorders/>
            <w:vAlign w:val="center"/>
          </w:tcPr>
          <w:p w14:paraId="739EEFEB">
            <w:pPr>
              <w:jc w:val="center"/>
              <w:rPr>
                <w:rFonts w:hint="eastAsia" w:ascii="宋体" w:hAnsi="宋体" w:eastAsia="宋体" w:cs="宋体"/>
                <w:sz w:val="18"/>
                <w:szCs w:val="18"/>
                <w:vertAlign w:val="baseline"/>
                <w:lang w:val="en-US" w:eastAsia="zh-CN"/>
              </w:rPr>
            </w:pPr>
          </w:p>
        </w:tc>
        <w:tc>
          <w:tcPr>
            <w:tcW w:w="840" w:type="dxa"/>
            <w:vMerge w:val="restart"/>
            <w:vAlign w:val="center"/>
          </w:tcPr>
          <w:p w14:paraId="1702703F">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已处理</w:t>
            </w:r>
          </w:p>
        </w:tc>
        <w:tc>
          <w:tcPr>
            <w:tcW w:w="1875" w:type="dxa"/>
            <w:vAlign w:val="center"/>
          </w:tcPr>
          <w:p w14:paraId="2C18B8FD">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排序维度</w:t>
            </w:r>
          </w:p>
        </w:tc>
        <w:tc>
          <w:tcPr>
            <w:tcW w:w="5135" w:type="dxa"/>
            <w:vAlign w:val="center"/>
          </w:tcPr>
          <w:p w14:paraId="245321D7">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续收时间降序/ 续收时间升序/保费升序 / 保费降序</w:t>
            </w:r>
          </w:p>
        </w:tc>
      </w:tr>
      <w:tr w14:paraId="238FC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69" w:type="dxa"/>
            <w:vMerge w:val="continue"/>
            <w:tcBorders/>
            <w:vAlign w:val="center"/>
          </w:tcPr>
          <w:p w14:paraId="1E9644DA">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2BACA20A">
            <w:pPr>
              <w:jc w:val="center"/>
              <w:rPr>
                <w:rFonts w:hint="eastAsia" w:ascii="宋体" w:hAnsi="宋体" w:eastAsia="宋体" w:cs="宋体"/>
                <w:sz w:val="18"/>
                <w:szCs w:val="18"/>
                <w:vertAlign w:val="baseline"/>
                <w:lang w:val="en-US" w:eastAsia="zh-CN"/>
              </w:rPr>
            </w:pPr>
          </w:p>
        </w:tc>
        <w:tc>
          <w:tcPr>
            <w:tcW w:w="1875" w:type="dxa"/>
            <w:vAlign w:val="center"/>
          </w:tcPr>
          <w:p w14:paraId="7B11904C">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隐藏条件</w:t>
            </w:r>
          </w:p>
        </w:tc>
        <w:tc>
          <w:tcPr>
            <w:tcW w:w="5135" w:type="dxa"/>
            <w:vAlign w:val="center"/>
          </w:tcPr>
          <w:p w14:paraId="33F46B5C">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未隐藏 / 已隐藏 / 显示全部</w:t>
            </w:r>
          </w:p>
        </w:tc>
      </w:tr>
      <w:tr w14:paraId="298FB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69" w:type="dxa"/>
            <w:vMerge w:val="continue"/>
            <w:tcBorders/>
            <w:vAlign w:val="center"/>
          </w:tcPr>
          <w:p w14:paraId="39870281">
            <w:pPr>
              <w:jc w:val="center"/>
              <w:rPr>
                <w:rFonts w:hint="eastAsia" w:ascii="宋体" w:hAnsi="宋体" w:eastAsia="宋体" w:cs="宋体"/>
                <w:sz w:val="18"/>
                <w:szCs w:val="18"/>
                <w:vertAlign w:val="baseline"/>
                <w:lang w:val="en-US" w:eastAsia="zh-CN"/>
              </w:rPr>
            </w:pPr>
          </w:p>
        </w:tc>
        <w:tc>
          <w:tcPr>
            <w:tcW w:w="840" w:type="dxa"/>
            <w:vAlign w:val="center"/>
          </w:tcPr>
          <w:p w14:paraId="2973ACC8">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已失效</w:t>
            </w:r>
          </w:p>
        </w:tc>
        <w:tc>
          <w:tcPr>
            <w:tcW w:w="1875" w:type="dxa"/>
            <w:vAlign w:val="center"/>
          </w:tcPr>
          <w:p w14:paraId="23FA1AA8">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排序维度</w:t>
            </w:r>
          </w:p>
        </w:tc>
        <w:tc>
          <w:tcPr>
            <w:tcW w:w="5135" w:type="dxa"/>
            <w:vAlign w:val="center"/>
          </w:tcPr>
          <w:p w14:paraId="5F303515">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止期降序/止期升序/保费升序 / 保费降序</w:t>
            </w:r>
          </w:p>
        </w:tc>
      </w:tr>
      <w:tr w14:paraId="13C4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69" w:type="dxa"/>
            <w:vMerge w:val="restart"/>
            <w:vAlign w:val="center"/>
          </w:tcPr>
          <w:p w14:paraId="6BFD053B">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短险</w:t>
            </w:r>
          </w:p>
        </w:tc>
        <w:tc>
          <w:tcPr>
            <w:tcW w:w="840" w:type="dxa"/>
            <w:vMerge w:val="restart"/>
            <w:vAlign w:val="center"/>
          </w:tcPr>
          <w:p w14:paraId="43EB1C8C">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待处理</w:t>
            </w:r>
          </w:p>
        </w:tc>
        <w:tc>
          <w:tcPr>
            <w:tcW w:w="1875" w:type="dxa"/>
            <w:shd w:val="clear"/>
            <w:vAlign w:val="center"/>
          </w:tcPr>
          <w:p w14:paraId="608C6B77">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排序维度</w:t>
            </w:r>
          </w:p>
        </w:tc>
        <w:tc>
          <w:tcPr>
            <w:tcW w:w="5135" w:type="dxa"/>
            <w:shd w:val="clear"/>
            <w:vAlign w:val="center"/>
          </w:tcPr>
          <w:p w14:paraId="1AA48FEA">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宽限期升序 / 宽限期降序、止期升序 / 止期降序、保费升序 / 保费降序</w:t>
            </w:r>
          </w:p>
        </w:tc>
      </w:tr>
      <w:tr w14:paraId="2507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69" w:type="dxa"/>
            <w:vMerge w:val="continue"/>
            <w:tcBorders/>
            <w:vAlign w:val="center"/>
          </w:tcPr>
          <w:p w14:paraId="2DA65867">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3A5E7292">
            <w:pPr>
              <w:jc w:val="center"/>
              <w:rPr>
                <w:rFonts w:hint="eastAsia" w:ascii="宋体" w:hAnsi="宋体" w:eastAsia="宋体" w:cs="宋体"/>
                <w:sz w:val="18"/>
                <w:szCs w:val="18"/>
                <w:vertAlign w:val="baseline"/>
                <w:lang w:val="en-US" w:eastAsia="zh-CN"/>
              </w:rPr>
            </w:pPr>
          </w:p>
        </w:tc>
        <w:tc>
          <w:tcPr>
            <w:tcW w:w="1875" w:type="dxa"/>
            <w:shd w:val="clear"/>
            <w:vAlign w:val="center"/>
          </w:tcPr>
          <w:p w14:paraId="68372FC2">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隐藏条件</w:t>
            </w:r>
          </w:p>
        </w:tc>
        <w:tc>
          <w:tcPr>
            <w:tcW w:w="5135" w:type="dxa"/>
            <w:shd w:val="clear"/>
            <w:vAlign w:val="center"/>
          </w:tcPr>
          <w:p w14:paraId="13F2E175">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未隐藏 / 已隐藏 / 显示全部</w:t>
            </w:r>
          </w:p>
        </w:tc>
      </w:tr>
      <w:tr w14:paraId="6338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69" w:type="dxa"/>
            <w:vMerge w:val="continue"/>
            <w:tcBorders/>
            <w:vAlign w:val="center"/>
          </w:tcPr>
          <w:p w14:paraId="33B733CB">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1F34771F">
            <w:pPr>
              <w:jc w:val="center"/>
              <w:rPr>
                <w:rFonts w:hint="eastAsia" w:ascii="宋体" w:hAnsi="宋体" w:eastAsia="宋体" w:cs="宋体"/>
                <w:sz w:val="18"/>
                <w:szCs w:val="18"/>
                <w:vertAlign w:val="baseline"/>
                <w:lang w:val="en-US" w:eastAsia="zh-CN"/>
              </w:rPr>
            </w:pPr>
          </w:p>
        </w:tc>
        <w:tc>
          <w:tcPr>
            <w:tcW w:w="1875" w:type="dxa"/>
            <w:vAlign w:val="center"/>
          </w:tcPr>
          <w:p w14:paraId="71373BA0">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保单类型</w:t>
            </w:r>
          </w:p>
        </w:tc>
        <w:tc>
          <w:tcPr>
            <w:tcW w:w="5135" w:type="dxa"/>
            <w:vAlign w:val="center"/>
          </w:tcPr>
          <w:p w14:paraId="665E63F9">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全部保单 / 家庭单 / 个人单</w:t>
            </w:r>
          </w:p>
        </w:tc>
      </w:tr>
      <w:tr w14:paraId="6820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69" w:type="dxa"/>
            <w:vMerge w:val="continue"/>
            <w:tcBorders/>
            <w:vAlign w:val="center"/>
          </w:tcPr>
          <w:p w14:paraId="2BE21C17">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7D0F9918">
            <w:pPr>
              <w:jc w:val="center"/>
              <w:rPr>
                <w:rFonts w:hint="eastAsia" w:ascii="宋体" w:hAnsi="宋体" w:eastAsia="宋体" w:cs="宋体"/>
                <w:sz w:val="18"/>
                <w:szCs w:val="18"/>
                <w:vertAlign w:val="baseline"/>
                <w:lang w:val="en-US" w:eastAsia="zh-CN"/>
              </w:rPr>
            </w:pPr>
          </w:p>
        </w:tc>
        <w:tc>
          <w:tcPr>
            <w:tcW w:w="1875" w:type="dxa"/>
            <w:vAlign w:val="center"/>
          </w:tcPr>
          <w:p w14:paraId="6D63C213">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续保类型</w:t>
            </w:r>
          </w:p>
        </w:tc>
        <w:tc>
          <w:tcPr>
            <w:tcW w:w="5135" w:type="dxa"/>
            <w:vAlign w:val="center"/>
          </w:tcPr>
          <w:p w14:paraId="5AF614F7">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全部 / 原单原续 / 转续保 / 转新单续（惠民保类产品）/ 不可续 / 方案待上线 / 短险月交 / 线下续投 / 保司官方续</w:t>
            </w:r>
          </w:p>
        </w:tc>
      </w:tr>
      <w:tr w14:paraId="499C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0" w:hRule="atLeast"/>
        </w:trPr>
        <w:tc>
          <w:tcPr>
            <w:tcW w:w="669" w:type="dxa"/>
            <w:vMerge w:val="continue"/>
            <w:tcBorders/>
            <w:vAlign w:val="center"/>
          </w:tcPr>
          <w:p w14:paraId="474690BC">
            <w:pPr>
              <w:jc w:val="center"/>
              <w:rPr>
                <w:rFonts w:hint="eastAsia" w:ascii="宋体" w:hAnsi="宋体" w:eastAsia="宋体" w:cs="宋体"/>
                <w:sz w:val="18"/>
                <w:szCs w:val="18"/>
                <w:vertAlign w:val="baseline"/>
                <w:lang w:val="en-US" w:eastAsia="zh-CN"/>
              </w:rPr>
            </w:pPr>
          </w:p>
        </w:tc>
        <w:tc>
          <w:tcPr>
            <w:tcW w:w="840" w:type="dxa"/>
            <w:vMerge w:val="restart"/>
            <w:vAlign w:val="center"/>
          </w:tcPr>
          <w:p w14:paraId="08DB4276">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已处理</w:t>
            </w:r>
          </w:p>
        </w:tc>
        <w:tc>
          <w:tcPr>
            <w:tcW w:w="1875" w:type="dxa"/>
            <w:vAlign w:val="center"/>
          </w:tcPr>
          <w:p w14:paraId="037D1F95">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排序维度</w:t>
            </w:r>
          </w:p>
        </w:tc>
        <w:tc>
          <w:tcPr>
            <w:tcW w:w="5135" w:type="dxa"/>
            <w:vAlign w:val="center"/>
          </w:tcPr>
          <w:p w14:paraId="0722CF66">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续收时间降序/ 续收时间升序/保费升序 / 保费降序</w:t>
            </w:r>
          </w:p>
        </w:tc>
      </w:tr>
      <w:tr w14:paraId="1331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5DE1F45F">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2324263C">
            <w:pPr>
              <w:jc w:val="center"/>
              <w:rPr>
                <w:rFonts w:hint="eastAsia" w:ascii="宋体" w:hAnsi="宋体" w:eastAsia="宋体" w:cs="宋体"/>
                <w:sz w:val="18"/>
                <w:szCs w:val="18"/>
                <w:vertAlign w:val="baseline"/>
                <w:lang w:val="en-US" w:eastAsia="zh-CN"/>
              </w:rPr>
            </w:pPr>
          </w:p>
        </w:tc>
        <w:tc>
          <w:tcPr>
            <w:tcW w:w="1875" w:type="dxa"/>
            <w:shd w:val="clear"/>
            <w:vAlign w:val="center"/>
          </w:tcPr>
          <w:p w14:paraId="719ADCAE">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隐藏条件</w:t>
            </w:r>
          </w:p>
        </w:tc>
        <w:tc>
          <w:tcPr>
            <w:tcW w:w="5135" w:type="dxa"/>
            <w:shd w:val="clear"/>
            <w:vAlign w:val="center"/>
          </w:tcPr>
          <w:p w14:paraId="74EDDA6E">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未隐藏 / 已隐藏 / 显示全部</w:t>
            </w:r>
          </w:p>
        </w:tc>
      </w:tr>
      <w:tr w14:paraId="02C14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34A94EFA">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0E80D892">
            <w:pPr>
              <w:jc w:val="center"/>
              <w:rPr>
                <w:rFonts w:hint="eastAsia" w:ascii="宋体" w:hAnsi="宋体" w:eastAsia="宋体" w:cs="宋体"/>
                <w:sz w:val="18"/>
                <w:szCs w:val="18"/>
                <w:vertAlign w:val="baseline"/>
                <w:lang w:val="en-US" w:eastAsia="zh-CN"/>
              </w:rPr>
            </w:pPr>
          </w:p>
        </w:tc>
        <w:tc>
          <w:tcPr>
            <w:tcW w:w="1875" w:type="dxa"/>
            <w:shd w:val="clear"/>
            <w:vAlign w:val="center"/>
          </w:tcPr>
          <w:p w14:paraId="0E19F8D6">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保单类型</w:t>
            </w:r>
          </w:p>
        </w:tc>
        <w:tc>
          <w:tcPr>
            <w:tcW w:w="5135" w:type="dxa"/>
            <w:shd w:val="clear"/>
            <w:vAlign w:val="center"/>
          </w:tcPr>
          <w:p w14:paraId="212DB2CE">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全部保单 / 家庭单 / 个人单</w:t>
            </w:r>
          </w:p>
        </w:tc>
      </w:tr>
      <w:tr w14:paraId="341B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3A12B82A">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5806C991">
            <w:pPr>
              <w:jc w:val="center"/>
              <w:rPr>
                <w:rFonts w:hint="eastAsia" w:ascii="宋体" w:hAnsi="宋体" w:eastAsia="宋体" w:cs="宋体"/>
                <w:sz w:val="18"/>
                <w:szCs w:val="18"/>
                <w:vertAlign w:val="baseline"/>
                <w:lang w:val="en-US" w:eastAsia="zh-CN"/>
              </w:rPr>
            </w:pPr>
          </w:p>
        </w:tc>
        <w:tc>
          <w:tcPr>
            <w:tcW w:w="1875" w:type="dxa"/>
            <w:shd w:val="clear"/>
            <w:vAlign w:val="center"/>
          </w:tcPr>
          <w:p w14:paraId="3D871D25">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续保类型</w:t>
            </w:r>
          </w:p>
        </w:tc>
        <w:tc>
          <w:tcPr>
            <w:tcW w:w="5135" w:type="dxa"/>
            <w:shd w:val="clear"/>
            <w:vAlign w:val="center"/>
          </w:tcPr>
          <w:p w14:paraId="0B7FCBCF">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全部 / 原单原续 / 转续保 / 转新单续（惠民保类产品）/ 不可续 / 方案待上线 / 短险月交 / 线下续投 / 保司官方续</w:t>
            </w:r>
          </w:p>
        </w:tc>
      </w:tr>
      <w:tr w14:paraId="6D7EB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4744DBD1">
            <w:pPr>
              <w:jc w:val="center"/>
              <w:rPr>
                <w:rFonts w:hint="eastAsia" w:ascii="宋体" w:hAnsi="宋体" w:eastAsia="宋体" w:cs="宋体"/>
                <w:sz w:val="18"/>
                <w:szCs w:val="18"/>
                <w:vertAlign w:val="baseline"/>
                <w:lang w:val="en-US" w:eastAsia="zh-CN"/>
              </w:rPr>
            </w:pPr>
          </w:p>
        </w:tc>
        <w:tc>
          <w:tcPr>
            <w:tcW w:w="840" w:type="dxa"/>
            <w:vMerge w:val="restart"/>
            <w:vAlign w:val="center"/>
          </w:tcPr>
          <w:p w14:paraId="66B80E79">
            <w:pPr>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已失效</w:t>
            </w:r>
          </w:p>
        </w:tc>
        <w:tc>
          <w:tcPr>
            <w:tcW w:w="1875" w:type="dxa"/>
            <w:shd w:val="clear"/>
            <w:vAlign w:val="center"/>
          </w:tcPr>
          <w:p w14:paraId="480F42CD">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排序维度</w:t>
            </w:r>
          </w:p>
        </w:tc>
        <w:tc>
          <w:tcPr>
            <w:tcW w:w="5135" w:type="dxa"/>
            <w:shd w:val="clear"/>
            <w:vAlign w:val="center"/>
          </w:tcPr>
          <w:p w14:paraId="2B5CA736">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止期降序/止期升序/保费升序 / 保费降序</w:t>
            </w:r>
          </w:p>
        </w:tc>
      </w:tr>
      <w:tr w14:paraId="5D7D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0601D254">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4456FFBA">
            <w:pPr>
              <w:jc w:val="center"/>
              <w:rPr>
                <w:rFonts w:hint="eastAsia" w:ascii="宋体" w:hAnsi="宋体" w:eastAsia="宋体" w:cs="宋体"/>
                <w:sz w:val="18"/>
                <w:szCs w:val="18"/>
                <w:vertAlign w:val="baseline"/>
                <w:lang w:val="en-US" w:eastAsia="zh-CN"/>
              </w:rPr>
            </w:pPr>
          </w:p>
        </w:tc>
        <w:tc>
          <w:tcPr>
            <w:tcW w:w="1875" w:type="dxa"/>
            <w:shd w:val="clear" w:color="auto" w:fill="auto"/>
            <w:vAlign w:val="center"/>
          </w:tcPr>
          <w:p w14:paraId="7D562BDA">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隐藏条件</w:t>
            </w:r>
          </w:p>
        </w:tc>
        <w:tc>
          <w:tcPr>
            <w:tcW w:w="5135" w:type="dxa"/>
            <w:shd w:val="clear" w:color="auto" w:fill="auto"/>
            <w:vAlign w:val="center"/>
          </w:tcPr>
          <w:p w14:paraId="12FA8110">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未隐藏 / 已隐藏 / 显示全部</w:t>
            </w:r>
          </w:p>
        </w:tc>
      </w:tr>
      <w:tr w14:paraId="0525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404DC643">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732D3915">
            <w:pPr>
              <w:jc w:val="center"/>
              <w:rPr>
                <w:rFonts w:hint="eastAsia" w:ascii="宋体" w:hAnsi="宋体" w:eastAsia="宋体" w:cs="宋体"/>
                <w:sz w:val="18"/>
                <w:szCs w:val="18"/>
                <w:vertAlign w:val="baseline"/>
                <w:lang w:val="en-US" w:eastAsia="zh-CN"/>
              </w:rPr>
            </w:pPr>
          </w:p>
        </w:tc>
        <w:tc>
          <w:tcPr>
            <w:tcW w:w="1875" w:type="dxa"/>
            <w:shd w:val="clear" w:color="auto" w:fill="auto"/>
            <w:vAlign w:val="center"/>
          </w:tcPr>
          <w:p w14:paraId="1B98FEA9">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保单类型</w:t>
            </w:r>
          </w:p>
        </w:tc>
        <w:tc>
          <w:tcPr>
            <w:tcW w:w="5135" w:type="dxa"/>
            <w:shd w:val="clear" w:color="auto" w:fill="auto"/>
            <w:vAlign w:val="center"/>
          </w:tcPr>
          <w:p w14:paraId="621FAAA9">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全部保单 / 家庭单 / 个人单</w:t>
            </w:r>
          </w:p>
        </w:tc>
      </w:tr>
      <w:tr w14:paraId="6A137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303F0692">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0FEF13D1">
            <w:pPr>
              <w:jc w:val="center"/>
              <w:rPr>
                <w:rFonts w:hint="eastAsia" w:ascii="宋体" w:hAnsi="宋体" w:eastAsia="宋体" w:cs="宋体"/>
                <w:sz w:val="18"/>
                <w:szCs w:val="18"/>
                <w:vertAlign w:val="baseline"/>
                <w:lang w:val="en-US" w:eastAsia="zh-CN"/>
              </w:rPr>
            </w:pPr>
          </w:p>
        </w:tc>
        <w:tc>
          <w:tcPr>
            <w:tcW w:w="1875" w:type="dxa"/>
            <w:shd w:val="clear" w:color="auto" w:fill="auto"/>
            <w:vAlign w:val="center"/>
          </w:tcPr>
          <w:p w14:paraId="4CAA66E8">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续保类型</w:t>
            </w:r>
          </w:p>
        </w:tc>
        <w:tc>
          <w:tcPr>
            <w:tcW w:w="5135" w:type="dxa"/>
            <w:shd w:val="clear" w:color="auto" w:fill="auto"/>
            <w:vAlign w:val="center"/>
          </w:tcPr>
          <w:p w14:paraId="6A37D720">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全部 / 原单原续 / 转续保 / 转新单续（惠民保类产品）/ 不可续 / 方案待上线 / 短险月交 / 线下续投 / 保司官方续</w:t>
            </w:r>
          </w:p>
        </w:tc>
      </w:tr>
      <w:tr w14:paraId="4AB68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restart"/>
            <w:vAlign w:val="center"/>
          </w:tcPr>
          <w:p w14:paraId="5B55AEE4">
            <w:pPr>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长险</w:t>
            </w:r>
          </w:p>
        </w:tc>
        <w:tc>
          <w:tcPr>
            <w:tcW w:w="840" w:type="dxa"/>
            <w:vMerge w:val="restart"/>
            <w:vAlign w:val="center"/>
          </w:tcPr>
          <w:p w14:paraId="2A23AAD3">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待处理</w:t>
            </w:r>
          </w:p>
        </w:tc>
        <w:tc>
          <w:tcPr>
            <w:tcW w:w="1875" w:type="dxa"/>
            <w:shd w:val="clear" w:color="auto" w:fill="auto"/>
            <w:vAlign w:val="center"/>
          </w:tcPr>
          <w:p w14:paraId="4CF7BE0D">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排序维度</w:t>
            </w:r>
          </w:p>
        </w:tc>
        <w:tc>
          <w:tcPr>
            <w:tcW w:w="5135" w:type="dxa"/>
            <w:shd w:val="clear" w:color="auto" w:fill="auto"/>
            <w:vAlign w:val="center"/>
          </w:tcPr>
          <w:p w14:paraId="3DB38B90">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宽限期升序 / 宽限期降序、止期升序 / 止期降序、保费升序 / 保费降序</w:t>
            </w:r>
          </w:p>
        </w:tc>
      </w:tr>
      <w:tr w14:paraId="74F4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404544E8">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77320681">
            <w:pPr>
              <w:jc w:val="center"/>
              <w:rPr>
                <w:rFonts w:hint="eastAsia" w:ascii="宋体" w:hAnsi="宋体" w:eastAsia="宋体" w:cs="宋体"/>
                <w:sz w:val="18"/>
                <w:szCs w:val="18"/>
                <w:vertAlign w:val="baseline"/>
                <w:lang w:val="en-US" w:eastAsia="zh-CN"/>
              </w:rPr>
            </w:pPr>
          </w:p>
        </w:tc>
        <w:tc>
          <w:tcPr>
            <w:tcW w:w="1875" w:type="dxa"/>
            <w:shd w:val="clear" w:color="auto" w:fill="auto"/>
            <w:vAlign w:val="center"/>
          </w:tcPr>
          <w:p w14:paraId="6681D26D">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隐藏条件</w:t>
            </w:r>
          </w:p>
        </w:tc>
        <w:tc>
          <w:tcPr>
            <w:tcW w:w="5135" w:type="dxa"/>
            <w:shd w:val="clear" w:color="auto" w:fill="auto"/>
            <w:vAlign w:val="center"/>
          </w:tcPr>
          <w:p w14:paraId="2D58DA35">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未隐藏 / 已隐藏 / 显示全部</w:t>
            </w:r>
          </w:p>
        </w:tc>
      </w:tr>
      <w:tr w14:paraId="2015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626C2FDE">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6B3C26DD">
            <w:pPr>
              <w:jc w:val="center"/>
              <w:rPr>
                <w:rFonts w:hint="eastAsia" w:ascii="宋体" w:hAnsi="宋体" w:eastAsia="宋体" w:cs="宋体"/>
                <w:sz w:val="18"/>
                <w:szCs w:val="18"/>
                <w:vertAlign w:val="baseline"/>
                <w:lang w:val="en-US" w:eastAsia="zh-CN"/>
              </w:rPr>
            </w:pPr>
          </w:p>
        </w:tc>
        <w:tc>
          <w:tcPr>
            <w:tcW w:w="1875" w:type="dxa"/>
            <w:vAlign w:val="center"/>
          </w:tcPr>
          <w:p w14:paraId="31BCAFF8">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lang w:val="en-US" w:eastAsia="zh-CN"/>
              </w:rPr>
              <w:t>续保类型</w:t>
            </w:r>
          </w:p>
        </w:tc>
        <w:tc>
          <w:tcPr>
            <w:tcW w:w="5135" w:type="dxa"/>
            <w:vAlign w:val="center"/>
          </w:tcPr>
          <w:p w14:paraId="0C658879">
            <w:pPr>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全部/交费2次/</w:t>
            </w:r>
            <w:r>
              <w:rPr>
                <w:rFonts w:hint="eastAsia" w:ascii="宋体" w:hAnsi="宋体" w:eastAsia="宋体" w:cs="宋体"/>
                <w:sz w:val="18"/>
                <w:szCs w:val="18"/>
                <w:vertAlign w:val="baseline"/>
                <w:lang w:val="en-US" w:eastAsia="zh-CN"/>
              </w:rPr>
              <w:t>交费3次/交费4次/交费4次以上</w:t>
            </w:r>
          </w:p>
        </w:tc>
      </w:tr>
      <w:tr w14:paraId="0128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407914AD">
            <w:pPr>
              <w:jc w:val="center"/>
              <w:rPr>
                <w:rFonts w:hint="eastAsia" w:ascii="宋体" w:hAnsi="宋体" w:eastAsia="宋体" w:cs="宋体"/>
                <w:sz w:val="18"/>
                <w:szCs w:val="18"/>
                <w:vertAlign w:val="baseline"/>
                <w:lang w:val="en-US" w:eastAsia="zh-CN"/>
              </w:rPr>
            </w:pPr>
          </w:p>
        </w:tc>
        <w:tc>
          <w:tcPr>
            <w:tcW w:w="840" w:type="dxa"/>
            <w:vMerge w:val="restart"/>
            <w:vAlign w:val="center"/>
          </w:tcPr>
          <w:p w14:paraId="34EE7745">
            <w:pPr>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已处理</w:t>
            </w:r>
          </w:p>
        </w:tc>
        <w:tc>
          <w:tcPr>
            <w:tcW w:w="1875" w:type="dxa"/>
            <w:shd w:val="clear"/>
            <w:vAlign w:val="center"/>
          </w:tcPr>
          <w:p w14:paraId="2BDE7FBE">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排序维度</w:t>
            </w:r>
          </w:p>
        </w:tc>
        <w:tc>
          <w:tcPr>
            <w:tcW w:w="5135" w:type="dxa"/>
            <w:shd w:val="clear"/>
            <w:vAlign w:val="center"/>
          </w:tcPr>
          <w:p w14:paraId="147E6DE8">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续收时间降序/ 续收时间升序/保费升序 / 保费降序</w:t>
            </w:r>
          </w:p>
        </w:tc>
      </w:tr>
      <w:tr w14:paraId="3BC4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1DDC2CE1">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61503DF5">
            <w:pPr>
              <w:jc w:val="center"/>
              <w:rPr>
                <w:rFonts w:hint="eastAsia" w:ascii="宋体" w:hAnsi="宋体" w:eastAsia="宋体" w:cs="宋体"/>
                <w:sz w:val="18"/>
                <w:szCs w:val="18"/>
                <w:vertAlign w:val="baseline"/>
                <w:lang w:val="en-US" w:eastAsia="zh-CN"/>
              </w:rPr>
            </w:pPr>
          </w:p>
        </w:tc>
        <w:tc>
          <w:tcPr>
            <w:tcW w:w="1875" w:type="dxa"/>
            <w:shd w:val="clear" w:color="auto" w:fill="auto"/>
            <w:vAlign w:val="center"/>
          </w:tcPr>
          <w:p w14:paraId="61AB24C0">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隐藏条件</w:t>
            </w:r>
          </w:p>
        </w:tc>
        <w:tc>
          <w:tcPr>
            <w:tcW w:w="5135" w:type="dxa"/>
            <w:shd w:val="clear" w:color="auto" w:fill="auto"/>
            <w:vAlign w:val="center"/>
          </w:tcPr>
          <w:p w14:paraId="7A48932E">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未隐藏 / 已隐藏 / 显示全部</w:t>
            </w:r>
          </w:p>
        </w:tc>
      </w:tr>
      <w:tr w14:paraId="19A5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1247A12B">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28C0E018">
            <w:pPr>
              <w:jc w:val="center"/>
              <w:rPr>
                <w:rFonts w:hint="eastAsia" w:ascii="宋体" w:hAnsi="宋体" w:eastAsia="宋体" w:cs="宋体"/>
                <w:sz w:val="18"/>
                <w:szCs w:val="18"/>
                <w:vertAlign w:val="baseline"/>
                <w:lang w:val="en-US" w:eastAsia="zh-CN"/>
              </w:rPr>
            </w:pPr>
          </w:p>
        </w:tc>
        <w:tc>
          <w:tcPr>
            <w:tcW w:w="1875" w:type="dxa"/>
            <w:shd w:val="clear"/>
            <w:vAlign w:val="center"/>
          </w:tcPr>
          <w:p w14:paraId="3ECE14ED">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续保类型</w:t>
            </w:r>
          </w:p>
        </w:tc>
        <w:tc>
          <w:tcPr>
            <w:tcW w:w="5135" w:type="dxa"/>
            <w:shd w:val="clear"/>
            <w:vAlign w:val="center"/>
          </w:tcPr>
          <w:p w14:paraId="45986268">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全部/交费2次/交费3次/交费4次/交费4次以上</w:t>
            </w:r>
          </w:p>
        </w:tc>
      </w:tr>
      <w:tr w14:paraId="2468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792934D7">
            <w:pPr>
              <w:jc w:val="center"/>
              <w:rPr>
                <w:rFonts w:hint="eastAsia" w:ascii="宋体" w:hAnsi="宋体" w:eastAsia="宋体" w:cs="宋体"/>
                <w:sz w:val="18"/>
                <w:szCs w:val="18"/>
                <w:vertAlign w:val="baseline"/>
                <w:lang w:val="en-US" w:eastAsia="zh-CN"/>
              </w:rPr>
            </w:pPr>
          </w:p>
        </w:tc>
        <w:tc>
          <w:tcPr>
            <w:tcW w:w="840" w:type="dxa"/>
            <w:vMerge w:val="restart"/>
            <w:vAlign w:val="center"/>
          </w:tcPr>
          <w:p w14:paraId="7BF11568">
            <w:pPr>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已失效</w:t>
            </w:r>
          </w:p>
        </w:tc>
        <w:tc>
          <w:tcPr>
            <w:tcW w:w="1875" w:type="dxa"/>
            <w:shd w:val="clear" w:color="auto" w:fill="auto"/>
            <w:vAlign w:val="center"/>
          </w:tcPr>
          <w:p w14:paraId="38C3AEC3">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排序维度</w:t>
            </w:r>
          </w:p>
        </w:tc>
        <w:tc>
          <w:tcPr>
            <w:tcW w:w="5135" w:type="dxa"/>
            <w:shd w:val="clear" w:color="auto" w:fill="auto"/>
            <w:vAlign w:val="center"/>
          </w:tcPr>
          <w:p w14:paraId="323A82EA">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止期降序/止期升序/保费升序 / 保费降序</w:t>
            </w:r>
          </w:p>
        </w:tc>
      </w:tr>
      <w:tr w14:paraId="4750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4FAB7DD7">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4149FADD">
            <w:pPr>
              <w:jc w:val="center"/>
              <w:rPr>
                <w:rFonts w:hint="eastAsia" w:ascii="宋体" w:hAnsi="宋体" w:eastAsia="宋体" w:cs="宋体"/>
                <w:sz w:val="18"/>
                <w:szCs w:val="18"/>
                <w:vertAlign w:val="baseline"/>
                <w:lang w:val="en-US" w:eastAsia="zh-CN"/>
              </w:rPr>
            </w:pPr>
          </w:p>
        </w:tc>
        <w:tc>
          <w:tcPr>
            <w:tcW w:w="1875" w:type="dxa"/>
            <w:shd w:val="clear" w:color="auto" w:fill="auto"/>
            <w:vAlign w:val="center"/>
          </w:tcPr>
          <w:p w14:paraId="6277BC8A">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隐藏条件</w:t>
            </w:r>
          </w:p>
        </w:tc>
        <w:tc>
          <w:tcPr>
            <w:tcW w:w="5135" w:type="dxa"/>
            <w:shd w:val="clear" w:color="auto" w:fill="auto"/>
            <w:vAlign w:val="center"/>
          </w:tcPr>
          <w:p w14:paraId="240AD581">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未隐藏 / 已隐藏 / 显示全部</w:t>
            </w:r>
          </w:p>
        </w:tc>
      </w:tr>
      <w:tr w14:paraId="682E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4C95797A">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6BB176A0">
            <w:pPr>
              <w:jc w:val="center"/>
              <w:rPr>
                <w:rFonts w:hint="eastAsia" w:ascii="宋体" w:hAnsi="宋体" w:eastAsia="宋体" w:cs="宋体"/>
                <w:sz w:val="18"/>
                <w:szCs w:val="18"/>
                <w:vertAlign w:val="baseline"/>
                <w:lang w:val="en-US" w:eastAsia="zh-CN"/>
              </w:rPr>
            </w:pPr>
          </w:p>
        </w:tc>
        <w:tc>
          <w:tcPr>
            <w:tcW w:w="1875" w:type="dxa"/>
            <w:shd w:val="clear" w:color="auto" w:fill="auto"/>
            <w:vAlign w:val="center"/>
          </w:tcPr>
          <w:p w14:paraId="5A13DB59">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续保类型</w:t>
            </w:r>
          </w:p>
        </w:tc>
        <w:tc>
          <w:tcPr>
            <w:tcW w:w="5135" w:type="dxa"/>
            <w:shd w:val="clear" w:color="auto" w:fill="auto"/>
            <w:vAlign w:val="center"/>
          </w:tcPr>
          <w:p w14:paraId="236EAC86">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全部/交费2次/交费3次/交费4次/交费4次以上</w:t>
            </w:r>
          </w:p>
        </w:tc>
      </w:tr>
      <w:tr w14:paraId="745DF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restart"/>
            <w:vAlign w:val="center"/>
          </w:tcPr>
          <w:p w14:paraId="48E29574">
            <w:pPr>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团险</w:t>
            </w:r>
          </w:p>
        </w:tc>
        <w:tc>
          <w:tcPr>
            <w:tcW w:w="840" w:type="dxa"/>
            <w:vMerge w:val="restart"/>
            <w:vAlign w:val="center"/>
          </w:tcPr>
          <w:p w14:paraId="2FA0D53F">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待处理</w:t>
            </w:r>
          </w:p>
        </w:tc>
        <w:tc>
          <w:tcPr>
            <w:tcW w:w="1875" w:type="dxa"/>
            <w:shd w:val="clear" w:color="auto" w:fill="auto"/>
            <w:vAlign w:val="center"/>
          </w:tcPr>
          <w:p w14:paraId="0F14662F">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排序维度</w:t>
            </w:r>
          </w:p>
        </w:tc>
        <w:tc>
          <w:tcPr>
            <w:tcW w:w="5135" w:type="dxa"/>
            <w:shd w:val="clear" w:color="auto" w:fill="auto"/>
            <w:vAlign w:val="center"/>
          </w:tcPr>
          <w:p w14:paraId="1A70ED84">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宽限期升序 / 宽限期降序、止期升序 / 止期降序、保费升序 / 保费降序</w:t>
            </w:r>
          </w:p>
        </w:tc>
      </w:tr>
      <w:tr w14:paraId="10FE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3E17517F">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1FA11144">
            <w:pPr>
              <w:jc w:val="center"/>
              <w:rPr>
                <w:rFonts w:hint="eastAsia" w:ascii="宋体" w:hAnsi="宋体" w:eastAsia="宋体" w:cs="宋体"/>
                <w:sz w:val="18"/>
                <w:szCs w:val="18"/>
                <w:vertAlign w:val="baseline"/>
                <w:lang w:val="en-US" w:eastAsia="zh-CN"/>
              </w:rPr>
            </w:pPr>
          </w:p>
        </w:tc>
        <w:tc>
          <w:tcPr>
            <w:tcW w:w="1875" w:type="dxa"/>
            <w:shd w:val="clear" w:color="auto" w:fill="auto"/>
            <w:vAlign w:val="center"/>
          </w:tcPr>
          <w:p w14:paraId="64F3A9C7">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隐藏条件</w:t>
            </w:r>
          </w:p>
        </w:tc>
        <w:tc>
          <w:tcPr>
            <w:tcW w:w="5135" w:type="dxa"/>
            <w:shd w:val="clear" w:color="auto" w:fill="auto"/>
            <w:vAlign w:val="center"/>
          </w:tcPr>
          <w:p w14:paraId="2963E353">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未隐藏 / 已隐藏 / 显示全部</w:t>
            </w:r>
          </w:p>
        </w:tc>
      </w:tr>
      <w:tr w14:paraId="332A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2584F8A4">
            <w:pPr>
              <w:jc w:val="center"/>
              <w:rPr>
                <w:rFonts w:hint="eastAsia" w:ascii="宋体" w:hAnsi="宋体" w:eastAsia="宋体" w:cs="宋体"/>
                <w:sz w:val="18"/>
                <w:szCs w:val="18"/>
                <w:vertAlign w:val="baseline"/>
                <w:lang w:val="en-US" w:eastAsia="zh-CN"/>
              </w:rPr>
            </w:pPr>
          </w:p>
        </w:tc>
        <w:tc>
          <w:tcPr>
            <w:tcW w:w="840" w:type="dxa"/>
            <w:vMerge w:val="restart"/>
            <w:vAlign w:val="center"/>
          </w:tcPr>
          <w:p w14:paraId="306CE129">
            <w:pPr>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已处理</w:t>
            </w:r>
          </w:p>
        </w:tc>
        <w:tc>
          <w:tcPr>
            <w:tcW w:w="1875" w:type="dxa"/>
            <w:shd w:val="clear" w:color="auto" w:fill="auto"/>
            <w:vAlign w:val="center"/>
          </w:tcPr>
          <w:p w14:paraId="2AB51C9A">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排序维度</w:t>
            </w:r>
          </w:p>
        </w:tc>
        <w:tc>
          <w:tcPr>
            <w:tcW w:w="5135" w:type="dxa"/>
            <w:shd w:val="clear" w:color="auto" w:fill="auto"/>
            <w:vAlign w:val="center"/>
          </w:tcPr>
          <w:p w14:paraId="1AF6BB39">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续收时间降序/ 续收时间升序/保费升序 / 保费降序</w:t>
            </w:r>
          </w:p>
        </w:tc>
      </w:tr>
      <w:tr w14:paraId="1B5D6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14A90882">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2D21DE8B">
            <w:pPr>
              <w:jc w:val="center"/>
              <w:rPr>
                <w:rFonts w:hint="eastAsia" w:ascii="宋体" w:hAnsi="宋体" w:eastAsia="宋体" w:cs="宋体"/>
                <w:sz w:val="18"/>
                <w:szCs w:val="18"/>
                <w:vertAlign w:val="baseline"/>
                <w:lang w:val="en-US" w:eastAsia="zh-CN"/>
              </w:rPr>
            </w:pPr>
          </w:p>
        </w:tc>
        <w:tc>
          <w:tcPr>
            <w:tcW w:w="1875" w:type="dxa"/>
            <w:shd w:val="clear" w:color="auto" w:fill="auto"/>
            <w:vAlign w:val="center"/>
          </w:tcPr>
          <w:p w14:paraId="75D3287D">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隐藏条件</w:t>
            </w:r>
          </w:p>
        </w:tc>
        <w:tc>
          <w:tcPr>
            <w:tcW w:w="5135" w:type="dxa"/>
            <w:shd w:val="clear" w:color="auto" w:fill="auto"/>
            <w:vAlign w:val="center"/>
          </w:tcPr>
          <w:p w14:paraId="3A06DA18">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未隐藏 / 已隐藏 / 显示全部</w:t>
            </w:r>
          </w:p>
        </w:tc>
      </w:tr>
      <w:tr w14:paraId="47FBB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06BDAFF5">
            <w:pPr>
              <w:jc w:val="center"/>
              <w:rPr>
                <w:rFonts w:hint="eastAsia" w:ascii="宋体" w:hAnsi="宋体" w:eastAsia="宋体" w:cs="宋体"/>
                <w:sz w:val="18"/>
                <w:szCs w:val="18"/>
                <w:vertAlign w:val="baseline"/>
                <w:lang w:val="en-US" w:eastAsia="zh-CN"/>
              </w:rPr>
            </w:pPr>
          </w:p>
        </w:tc>
        <w:tc>
          <w:tcPr>
            <w:tcW w:w="840" w:type="dxa"/>
            <w:vMerge w:val="restart"/>
            <w:vAlign w:val="center"/>
          </w:tcPr>
          <w:p w14:paraId="33D11BE1">
            <w:pPr>
              <w:jc w:val="center"/>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已失效</w:t>
            </w:r>
          </w:p>
        </w:tc>
        <w:tc>
          <w:tcPr>
            <w:tcW w:w="1875" w:type="dxa"/>
            <w:shd w:val="clear" w:color="auto" w:fill="auto"/>
            <w:vAlign w:val="center"/>
          </w:tcPr>
          <w:p w14:paraId="5C64478C">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排序维度</w:t>
            </w:r>
          </w:p>
        </w:tc>
        <w:tc>
          <w:tcPr>
            <w:tcW w:w="5135" w:type="dxa"/>
            <w:shd w:val="clear" w:color="auto" w:fill="auto"/>
            <w:vAlign w:val="center"/>
          </w:tcPr>
          <w:p w14:paraId="6008F5BE">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止期降序/止期升序/保费升序 / 保费降序</w:t>
            </w:r>
          </w:p>
        </w:tc>
      </w:tr>
      <w:tr w14:paraId="3AAA0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69" w:type="dxa"/>
            <w:vMerge w:val="continue"/>
            <w:tcBorders/>
            <w:vAlign w:val="center"/>
          </w:tcPr>
          <w:p w14:paraId="2AA90D24">
            <w:pPr>
              <w:jc w:val="center"/>
              <w:rPr>
                <w:rFonts w:hint="eastAsia" w:ascii="宋体" w:hAnsi="宋体" w:eastAsia="宋体" w:cs="宋体"/>
                <w:sz w:val="18"/>
                <w:szCs w:val="18"/>
                <w:vertAlign w:val="baseline"/>
                <w:lang w:val="en-US" w:eastAsia="zh-CN"/>
              </w:rPr>
            </w:pPr>
          </w:p>
        </w:tc>
        <w:tc>
          <w:tcPr>
            <w:tcW w:w="840" w:type="dxa"/>
            <w:vMerge w:val="continue"/>
            <w:tcBorders/>
            <w:vAlign w:val="center"/>
          </w:tcPr>
          <w:p w14:paraId="645F56EF">
            <w:pPr>
              <w:jc w:val="center"/>
              <w:rPr>
                <w:rFonts w:hint="eastAsia" w:ascii="宋体" w:hAnsi="宋体" w:eastAsia="宋体" w:cs="宋体"/>
                <w:sz w:val="18"/>
                <w:szCs w:val="18"/>
                <w:vertAlign w:val="baseline"/>
                <w:lang w:val="en-US" w:eastAsia="zh-CN"/>
              </w:rPr>
            </w:pPr>
          </w:p>
        </w:tc>
        <w:tc>
          <w:tcPr>
            <w:tcW w:w="1875" w:type="dxa"/>
            <w:shd w:val="clear" w:color="auto" w:fill="auto"/>
            <w:vAlign w:val="center"/>
          </w:tcPr>
          <w:p w14:paraId="4C4FC4E2">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隐藏条件</w:t>
            </w:r>
          </w:p>
        </w:tc>
        <w:tc>
          <w:tcPr>
            <w:tcW w:w="5135" w:type="dxa"/>
            <w:shd w:val="clear" w:color="auto" w:fill="auto"/>
            <w:vAlign w:val="center"/>
          </w:tcPr>
          <w:p w14:paraId="07126780">
            <w:pPr>
              <w:jc w:val="center"/>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lang w:val="en-US" w:eastAsia="zh-CN"/>
              </w:rPr>
              <w:t>未隐藏 / 已隐藏 / 显示全部</w:t>
            </w:r>
          </w:p>
        </w:tc>
      </w:tr>
    </w:tbl>
    <w:p w14:paraId="0232CBDF">
      <w:pPr>
        <w:rPr>
          <w:rFonts w:hint="default" w:ascii="宋体" w:hAnsi="宋体" w:eastAsia="宋体" w:cs="宋体"/>
          <w:sz w:val="24"/>
          <w:szCs w:val="24"/>
          <w:lang w:val="en-US" w:eastAsia="zh-CN"/>
        </w:rPr>
      </w:pPr>
    </w:p>
    <w:p w14:paraId="67A1594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手动高级筛选：</w:t>
      </w:r>
    </w:p>
    <w:p w14:paraId="1E8AFC7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销售方式：网销、经代。</w:t>
      </w:r>
    </w:p>
    <w:p w14:paraId="389C551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交费方式：年交、半年交、季交、月交。</w:t>
      </w:r>
    </w:p>
    <w:p w14:paraId="7C694C5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应收时间：支持选择起始时间与截止时间范围。</w:t>
      </w:r>
    </w:p>
    <w:p w14:paraId="28BEF01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公司：长城人寿、复星联合健康、上海人寿、平安财险、富邦人寿、富卫人寿、阳光人寿、富泽人寿等，支持展开查看全部选项。</w:t>
      </w:r>
    </w:p>
    <w:p w14:paraId="1E912C10">
      <w:pPr>
        <w:rPr>
          <w:rFonts w:hint="default" w:ascii="宋体" w:hAnsi="宋体" w:eastAsia="宋体" w:cs="宋体"/>
          <w:sz w:val="24"/>
          <w:szCs w:val="24"/>
          <w:lang w:val="en-US" w:eastAsia="zh-CN"/>
        </w:rPr>
      </w:pPr>
    </w:p>
    <w:p w14:paraId="789B1248">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结果为空</w:t>
      </w:r>
      <w:r>
        <w:rPr>
          <w:rFonts w:hint="default" w:ascii="宋体" w:hAnsi="宋体" w:eastAsia="宋体" w:cs="宋体"/>
          <w:sz w:val="24"/>
          <w:szCs w:val="24"/>
          <w:lang w:val="en-US" w:eastAsia="zh-CN"/>
        </w:rPr>
        <w:t>展示：当无对应订单时，显示 “暂无待处理订单”“暂无已处理订单”“暂无已失效订单” 等空态插画与提示。</w:t>
      </w:r>
    </w:p>
    <w:p w14:paraId="1DF9AC6A">
      <w:pPr>
        <w:rPr>
          <w:rFonts w:hint="eastAsia" w:ascii="宋体" w:hAnsi="宋体" w:eastAsia="宋体" w:cs="宋体"/>
          <w:sz w:val="24"/>
          <w:szCs w:val="24"/>
          <w:lang w:val="en-US" w:eastAsia="zh-CN"/>
        </w:rPr>
      </w:pPr>
    </w:p>
    <w:p w14:paraId="599A79C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续收规则页</w:t>
      </w:r>
    </w:p>
    <w:p w14:paraId="70FEB3E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提供</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续</w:t>
      </w:r>
      <w:r>
        <w:rPr>
          <w:rFonts w:hint="eastAsia" w:ascii="宋体" w:hAnsi="宋体" w:eastAsia="宋体" w:cs="宋体"/>
          <w:sz w:val="24"/>
          <w:szCs w:val="24"/>
          <w:lang w:val="en-US" w:eastAsia="zh-CN"/>
        </w:rPr>
        <w:t>收</w:t>
      </w:r>
      <w:r>
        <w:rPr>
          <w:rFonts w:hint="default" w:ascii="宋体" w:hAnsi="宋体" w:eastAsia="宋体" w:cs="宋体"/>
          <w:sz w:val="24"/>
          <w:szCs w:val="24"/>
          <w:lang w:val="en-US" w:eastAsia="zh-CN"/>
        </w:rPr>
        <w:t>规则</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入口，包含：</w:t>
      </w:r>
    </w:p>
    <w:p w14:paraId="369B0ED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续收常见问题</w:t>
      </w:r>
    </w:p>
    <w:p w14:paraId="55180C7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短险连续投保规则</w:t>
      </w:r>
    </w:p>
    <w:p w14:paraId="6831306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长险续期规则</w:t>
      </w:r>
    </w:p>
    <w:p w14:paraId="31CC870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团险续购规则</w:t>
      </w:r>
    </w:p>
    <w:p w14:paraId="41BEF6E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点击各规则项，可跳转至对应规则详情页。</w:t>
      </w:r>
    </w:p>
    <w:p w14:paraId="6F2114C0">
      <w:pPr>
        <w:pStyle w:val="2"/>
        <w:numPr>
          <w:numId w:val="0"/>
        </w:numPr>
        <w:bidi w:val="0"/>
        <w:ind w:leftChars="0"/>
        <w:rPr>
          <w:rFonts w:hint="eastAsia"/>
          <w:lang w:val="en-US" w:eastAsia="zh-CN"/>
        </w:rPr>
      </w:pPr>
      <w:r>
        <w:rPr>
          <w:rFonts w:hint="eastAsia"/>
          <w:lang w:val="en-US" w:eastAsia="zh-CN"/>
        </w:rPr>
        <w:t>19、首页-客户管理</w:t>
      </w:r>
    </w:p>
    <w:p w14:paraId="16C5441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代理人入职成功后，首页快捷入口会有变更。</w:t>
      </w:r>
    </w:p>
    <w:p w14:paraId="548FE8F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入职前：</w:t>
      </w:r>
      <w:r>
        <w:rPr>
          <w:rFonts w:hint="eastAsia" w:ascii="宋体" w:hAnsi="宋体" w:eastAsia="宋体" w:cs="宋体"/>
          <w:color w:val="0000FF"/>
          <w:sz w:val="24"/>
          <w:szCs w:val="24"/>
          <w:lang w:val="en-US" w:eastAsia="zh-CN"/>
        </w:rPr>
        <w:t>加入保通，零万元奖，导师带教，</w:t>
      </w:r>
      <w:r>
        <w:rPr>
          <w:rFonts w:hint="eastAsia" w:ascii="宋体" w:hAnsi="宋体" w:eastAsia="宋体" w:cs="宋体"/>
          <w:sz w:val="24"/>
          <w:szCs w:val="24"/>
          <w:lang w:val="en-US" w:eastAsia="zh-CN"/>
        </w:rPr>
        <w:t>i生活，朋友圈，公司介绍，计划书，培训，荣誉体系，增员专区。</w:t>
      </w:r>
    </w:p>
    <w:p w14:paraId="052C13D7">
      <w:pPr>
        <w:rPr>
          <w:rFonts w:hint="eastAsia" w:ascii="宋体" w:hAnsi="宋体" w:eastAsia="宋体" w:cs="宋体"/>
          <w:sz w:val="24"/>
          <w:szCs w:val="24"/>
          <w:lang w:val="en-US" w:eastAsia="zh-CN"/>
        </w:rPr>
      </w:pPr>
    </w:p>
    <w:p w14:paraId="2725A2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入职后：朋友圈，i生活，</w:t>
      </w:r>
      <w:r>
        <w:rPr>
          <w:rFonts w:hint="eastAsia" w:ascii="宋体" w:hAnsi="宋体" w:eastAsia="宋体" w:cs="宋体"/>
          <w:color w:val="0000FF"/>
          <w:sz w:val="24"/>
          <w:szCs w:val="24"/>
          <w:lang w:val="en-US" w:eastAsia="zh-CN"/>
        </w:rPr>
        <w:t>客户管理，续保管理，团险</w:t>
      </w:r>
      <w:r>
        <w:rPr>
          <w:rFonts w:hint="eastAsia" w:ascii="宋体" w:hAnsi="宋体" w:eastAsia="宋体" w:cs="宋体"/>
          <w:sz w:val="24"/>
          <w:szCs w:val="24"/>
          <w:lang w:val="en-US" w:eastAsia="zh-CN"/>
        </w:rPr>
        <w:t>，增员有礼，计划书，荣誉体系，培训，活动中心。</w:t>
      </w:r>
    </w:p>
    <w:p w14:paraId="13DEEAFF">
      <w:pPr>
        <w:rPr>
          <w:rFonts w:hint="eastAsia" w:ascii="宋体" w:hAnsi="宋体" w:eastAsia="宋体" w:cs="宋体"/>
          <w:sz w:val="24"/>
          <w:szCs w:val="24"/>
          <w:lang w:val="en-US" w:eastAsia="zh-CN"/>
        </w:rPr>
      </w:pPr>
    </w:p>
    <w:p w14:paraId="0C7A598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点击“客户管理”跳转到MPRC客户页。</w:t>
      </w:r>
    </w:p>
    <w:p w14:paraId="4C522F2B">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点击“团险”，展示团险活动介绍页面。</w:t>
      </w:r>
      <w:bookmarkStart w:id="0" w:name="_GoBack"/>
      <w:bookmarkEnd w:id="0"/>
    </w:p>
    <w:p w14:paraId="626F2E0D">
      <w:pPr>
        <w:pStyle w:val="2"/>
        <w:numPr>
          <w:numId w:val="0"/>
        </w:numPr>
        <w:bidi w:val="0"/>
        <w:ind w:leftChars="0"/>
        <w:rPr>
          <w:rFonts w:hint="eastAsia"/>
          <w:lang w:val="en-US" w:eastAsia="zh-CN"/>
        </w:rPr>
      </w:pPr>
      <w:r>
        <w:rPr>
          <w:rFonts w:hint="eastAsia"/>
          <w:lang w:val="en-US" w:eastAsia="zh-CN"/>
        </w:rPr>
        <w:t>19、产品</w:t>
      </w:r>
    </w:p>
    <w:p w14:paraId="6FE60E10">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产品模块，用于筛选、查看各类保险产品，</w:t>
      </w:r>
      <w:r>
        <w:rPr>
          <w:rFonts w:hint="eastAsia" w:ascii="宋体" w:hAnsi="宋体" w:eastAsia="宋体" w:cs="宋体"/>
          <w:sz w:val="24"/>
          <w:szCs w:val="24"/>
          <w:lang w:val="en-US" w:eastAsia="zh-CN"/>
        </w:rPr>
        <w:t>可</w:t>
      </w:r>
      <w:r>
        <w:rPr>
          <w:rFonts w:hint="default" w:ascii="宋体" w:hAnsi="宋体" w:eastAsia="宋体" w:cs="宋体"/>
          <w:sz w:val="24"/>
          <w:szCs w:val="24"/>
          <w:lang w:val="en-US" w:eastAsia="zh-CN"/>
        </w:rPr>
        <w:t>多维度筛选、产品详情展示</w:t>
      </w:r>
      <w:r>
        <w:rPr>
          <w:rFonts w:hint="eastAsia" w:ascii="宋体" w:hAnsi="宋体" w:eastAsia="宋体" w:cs="宋体"/>
          <w:sz w:val="24"/>
          <w:szCs w:val="24"/>
          <w:lang w:val="en-US" w:eastAsia="zh-CN"/>
        </w:rPr>
        <w:t>。</w:t>
      </w:r>
    </w:p>
    <w:p w14:paraId="115859CC">
      <w:pPr>
        <w:pStyle w:val="3"/>
        <w:bidi w:val="0"/>
        <w:rPr>
          <w:rFonts w:hint="default"/>
          <w:lang w:val="en-US" w:eastAsia="zh-CN"/>
        </w:rPr>
      </w:pPr>
      <w:r>
        <w:rPr>
          <w:rFonts w:hint="eastAsia"/>
          <w:lang w:val="en-US" w:eastAsia="zh-CN"/>
        </w:rPr>
        <w:t>19.1</w:t>
      </w:r>
      <w:r>
        <w:rPr>
          <w:rFonts w:hint="default"/>
          <w:lang w:val="en-US" w:eastAsia="zh-CN"/>
        </w:rPr>
        <w:t>核心页面与功能需求</w:t>
      </w:r>
    </w:p>
    <w:p w14:paraId="16152D0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产品列表页</w:t>
      </w:r>
    </w:p>
    <w:p w14:paraId="05A55CE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页面布局</w:t>
      </w:r>
    </w:p>
    <w:p w14:paraId="66AB7A5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顶部导航：地区选择（默认 “全国”，可切换</w:t>
      </w:r>
      <w:r>
        <w:rPr>
          <w:rFonts w:hint="eastAsia" w:ascii="宋体" w:hAnsi="宋体" w:eastAsia="宋体" w:cs="宋体"/>
          <w:sz w:val="24"/>
          <w:szCs w:val="24"/>
          <w:lang w:val="en-US" w:eastAsia="zh-CN"/>
        </w:rPr>
        <w:t>选择直辖市和省</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搜索框（支持产品名称 / 关键词搜索）</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AI快选入口</w:t>
      </w:r>
    </w:p>
    <w:p w14:paraId="07C3295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提示栏：监管要求提示条，引导用户加入保通</w:t>
      </w:r>
    </w:p>
    <w:p w14:paraId="461178B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筛选与排序栏：类型筛选器</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推荐筛选器</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金标主推标签（高亮显示）</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公司筛选器</w:t>
      </w:r>
      <w:r>
        <w:rPr>
          <w:rFonts w:hint="eastAsia" w:ascii="宋体" w:hAnsi="宋体" w:eastAsia="宋体" w:cs="宋体"/>
          <w:sz w:val="24"/>
          <w:szCs w:val="24"/>
          <w:lang w:val="en-US" w:eastAsia="zh-CN"/>
        </w:rPr>
        <w:t>。</w:t>
      </w:r>
    </w:p>
    <w:p w14:paraId="7E57687B">
      <w:pPr>
        <w:rPr>
          <w:rFonts w:hint="default" w:ascii="宋体" w:hAnsi="宋体" w:eastAsia="宋体" w:cs="宋体"/>
          <w:sz w:val="24"/>
          <w:szCs w:val="24"/>
          <w:lang w:val="en-US" w:eastAsia="zh-CN"/>
        </w:rPr>
      </w:pPr>
    </w:p>
    <w:p w14:paraId="7C0D403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产品列表：以卡片形式展示，支持上下滑动浏览</w:t>
      </w:r>
    </w:p>
    <w:p w14:paraId="5DB492AA">
      <w:pPr>
        <w:rPr>
          <w:rFonts w:hint="default" w:ascii="宋体" w:hAnsi="宋体" w:eastAsia="宋体" w:cs="宋体"/>
          <w:sz w:val="24"/>
          <w:szCs w:val="24"/>
          <w:lang w:val="en-US" w:eastAsia="zh-CN"/>
        </w:rPr>
      </w:pPr>
    </w:p>
    <w:p w14:paraId="634BF2B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产品卡片信息</w:t>
      </w:r>
    </w:p>
    <w:p w14:paraId="1108C9B2">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金标标识（如 “金标”）</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产品名称</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保险公司</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标签（如 “互联网”“核保支持”“在线理赔”）</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核心卖点（3 条以内，如 “出生满 30 天 —70 周岁可投保”）</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价格</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宣传奖励</w:t>
      </w:r>
      <w:r>
        <w:rPr>
          <w:rFonts w:hint="eastAsia" w:ascii="宋体" w:hAnsi="宋体" w:eastAsia="宋体" w:cs="宋体"/>
          <w:sz w:val="24"/>
          <w:szCs w:val="24"/>
          <w:lang w:val="en-US" w:eastAsia="zh-CN"/>
        </w:rPr>
        <w:t>；</w:t>
      </w:r>
    </w:p>
    <w:p w14:paraId="350A918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操作按钮：「产品资料」</w:t>
      </w:r>
    </w:p>
    <w:p w14:paraId="2BC42CB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筛选与排序逻辑</w:t>
      </w:r>
    </w:p>
    <w:p w14:paraId="4D28061C">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类型筛选：全部、医疗、意外、团险、定寿、终寿、重疾、年金、财产、航旅、其他、分红险</w:t>
      </w:r>
      <w:r>
        <w:rPr>
          <w:rFonts w:hint="eastAsia" w:ascii="宋体" w:hAnsi="宋体" w:eastAsia="宋体" w:cs="宋体"/>
          <w:sz w:val="24"/>
          <w:szCs w:val="24"/>
          <w:lang w:val="en-US" w:eastAsia="zh-CN"/>
        </w:rPr>
        <w:t>。</w:t>
      </w:r>
    </w:p>
    <w:p w14:paraId="706B9D19">
      <w:pPr>
        <w:rPr>
          <w:rFonts w:hint="default" w:ascii="宋体" w:hAnsi="宋体" w:eastAsia="宋体" w:cs="宋体"/>
          <w:sz w:val="24"/>
          <w:szCs w:val="24"/>
          <w:lang w:val="en-US" w:eastAsia="zh-CN"/>
        </w:rPr>
      </w:pPr>
    </w:p>
    <w:p w14:paraId="353F4CE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推荐筛选</w:t>
      </w:r>
      <w:r>
        <w:rPr>
          <w:rFonts w:hint="eastAsia" w:ascii="宋体" w:hAnsi="宋体" w:eastAsia="宋体" w:cs="宋体"/>
          <w:sz w:val="24"/>
          <w:szCs w:val="24"/>
          <w:lang w:val="en-US" w:eastAsia="zh-CN"/>
        </w:rPr>
        <w:t>，分为4类</w:t>
      </w:r>
      <w:r>
        <w:rPr>
          <w:rFonts w:hint="default" w:ascii="宋体" w:hAnsi="宋体" w:eastAsia="宋体" w:cs="宋体"/>
          <w:sz w:val="24"/>
          <w:szCs w:val="24"/>
          <w:lang w:val="en-US" w:eastAsia="zh-CN"/>
        </w:rPr>
        <w:t>：</w:t>
      </w:r>
    </w:p>
    <w:p w14:paraId="2060F96D">
      <w:pPr>
        <w:numPr>
          <w:ilvl w:val="0"/>
          <w:numId w:val="40"/>
        </w:numPr>
        <w:ind w:left="420" w:leftChars="0" w:hanging="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特别推荐：新上线、个养税优、热销产品、父母优选、高端保障、成人推荐、少儿优选</w:t>
      </w:r>
    </w:p>
    <w:p w14:paraId="2D4C023E">
      <w:pPr>
        <w:numPr>
          <w:ilvl w:val="0"/>
          <w:numId w:val="40"/>
        </w:numPr>
        <w:ind w:left="420" w:leftChars="0" w:hanging="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销售状态：停售</w:t>
      </w:r>
    </w:p>
    <w:p w14:paraId="7C731637">
      <w:pPr>
        <w:numPr>
          <w:ilvl w:val="0"/>
          <w:numId w:val="40"/>
        </w:numPr>
        <w:ind w:left="420" w:leftChars="0" w:hanging="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出单方式：互联网专属、线上投保、纸质投保、线下投保</w:t>
      </w:r>
    </w:p>
    <w:p w14:paraId="7E08989B">
      <w:pPr>
        <w:numPr>
          <w:ilvl w:val="0"/>
          <w:numId w:val="40"/>
        </w:numPr>
        <w:ind w:left="420" w:leftChars="0" w:hanging="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核保方式：智能核保、人工核保、预核保</w:t>
      </w:r>
    </w:p>
    <w:p w14:paraId="1BE21E4A">
      <w:pPr>
        <w:rPr>
          <w:rFonts w:hint="default" w:ascii="宋体" w:hAnsi="宋体" w:eastAsia="宋体" w:cs="宋体"/>
          <w:sz w:val="24"/>
          <w:szCs w:val="24"/>
          <w:lang w:val="en-US" w:eastAsia="zh-CN"/>
        </w:rPr>
      </w:pPr>
    </w:p>
    <w:p w14:paraId="0B9D417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公司筛选：按首字母排序的保险公司列表</w:t>
      </w:r>
      <w:r>
        <w:rPr>
          <w:rFonts w:hint="eastAsia" w:ascii="宋体" w:hAnsi="宋体" w:eastAsia="宋体" w:cs="宋体"/>
          <w:sz w:val="24"/>
          <w:szCs w:val="24"/>
          <w:lang w:val="en-US" w:eastAsia="zh-CN"/>
        </w:rPr>
        <w:t>；支持多选（最多6个）</w:t>
      </w:r>
    </w:p>
    <w:p w14:paraId="0E491FD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操作：「重置」「确定」</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2. 产品详情页</w:t>
      </w:r>
    </w:p>
    <w:p w14:paraId="4EBA8432">
      <w:pPr>
        <w:pStyle w:val="3"/>
        <w:bidi w:val="0"/>
        <w:rPr>
          <w:rFonts w:hint="default"/>
          <w:lang w:val="en-US" w:eastAsia="zh-CN"/>
        </w:rPr>
      </w:pPr>
      <w:r>
        <w:rPr>
          <w:rFonts w:hint="eastAsia"/>
          <w:lang w:val="en-US" w:eastAsia="zh-CN"/>
        </w:rPr>
        <w:t>19.2产品详情页</w:t>
      </w:r>
    </w:p>
    <w:p w14:paraId="59EBB57C">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页面布局</w:t>
      </w:r>
    </w:p>
    <w:p w14:paraId="438D43B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顶部操作栏：返回、分享、客服、更多选项</w:t>
      </w:r>
      <w:r>
        <w:rPr>
          <w:rFonts w:hint="eastAsia" w:ascii="宋体" w:hAnsi="宋体" w:eastAsia="宋体" w:cs="宋体"/>
          <w:sz w:val="24"/>
          <w:szCs w:val="24"/>
          <w:lang w:val="en-US" w:eastAsia="zh-CN"/>
        </w:rPr>
        <w:t>（资料、核保）</w:t>
      </w:r>
    </w:p>
    <w:p w14:paraId="211344B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头部：产品宣传图</w:t>
      </w:r>
    </w:p>
    <w:p w14:paraId="2FC4751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产品名称与简介：完整产品名、详细卖点描述</w:t>
      </w:r>
    </w:p>
    <w:p w14:paraId="6D20CE47">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保障详情区：保障项目与保额，支持「查看详情」跳转</w:t>
      </w:r>
      <w:r>
        <w:rPr>
          <w:rFonts w:hint="eastAsia" w:ascii="宋体" w:hAnsi="宋体" w:eastAsia="宋体" w:cs="宋体"/>
          <w:sz w:val="24"/>
          <w:szCs w:val="24"/>
          <w:lang w:val="en-US" w:eastAsia="zh-CN"/>
        </w:rPr>
        <w:t>。</w:t>
      </w:r>
    </w:p>
    <w:p w14:paraId="4CFA4FE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产品各类介绍：如投保年龄、赔付金额、犹豫期、等待期………………。</w:t>
      </w:r>
    </w:p>
    <w:p w14:paraId="4C48342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附赠服务介绍：</w:t>
      </w:r>
      <w:r>
        <w:rPr>
          <w:rFonts w:hint="default" w:ascii="宋体" w:hAnsi="宋体" w:eastAsia="宋体" w:cs="宋体"/>
          <w:sz w:val="24"/>
          <w:szCs w:val="24"/>
          <w:lang w:val="en-US" w:eastAsia="zh-CN"/>
        </w:rPr>
        <w:t>支持「查看详情」跳转</w:t>
      </w:r>
      <w:r>
        <w:rPr>
          <w:rFonts w:hint="eastAsia" w:ascii="宋体" w:hAnsi="宋体" w:eastAsia="宋体" w:cs="宋体"/>
          <w:sz w:val="24"/>
          <w:szCs w:val="24"/>
          <w:lang w:val="en-US" w:eastAsia="zh-CN"/>
        </w:rPr>
        <w:t>。</w:t>
      </w:r>
    </w:p>
    <w:p w14:paraId="7C896A2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产品特色：宣传图</w:t>
      </w:r>
    </w:p>
    <w:p w14:paraId="5418A0D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产品资料：一大堆，包含各种约定、政策、手册、等等，可点击查看。</w:t>
      </w:r>
    </w:p>
    <w:p w14:paraId="2091F34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快速理赔：理赔介绍</w:t>
      </w:r>
    </w:p>
    <w:p w14:paraId="5D067F7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常见问题：问题及答案。</w:t>
      </w:r>
    </w:p>
    <w:p w14:paraId="038A01C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声明：</w:t>
      </w:r>
    </w:p>
    <w:p w14:paraId="003B57F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本产品由XX在线财产保险股份有限公司承保（承保公司名称蓝色高亮）。</w:t>
      </w:r>
    </w:p>
    <w:p w14:paraId="7D35E4D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由保通保险代理有限公司面向全国（除港澳台地区）销售（销售公司名称蓝色高亮，点击可跳转公司详情页）。</w:t>
      </w:r>
    </w:p>
    <w:p w14:paraId="2C8DDCE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对我司暂未开设分支机构的地区客户，可能存在服务环节增加、时效相对较长等服务不到位问题（灰色小字，居中展示）。</w:t>
      </w:r>
    </w:p>
    <w:p w14:paraId="51801F71">
      <w:pPr>
        <w:ind w:firstLine="420" w:firstLineChars="0"/>
        <w:rPr>
          <w:rFonts w:hint="default" w:ascii="宋体" w:hAnsi="宋体" w:eastAsia="宋体" w:cs="宋体"/>
          <w:sz w:val="24"/>
          <w:szCs w:val="24"/>
          <w:lang w:val="en-US" w:eastAsia="zh-CN"/>
        </w:rPr>
      </w:pPr>
    </w:p>
    <w:p w14:paraId="5BDED040">
      <w:pPr>
        <w:rPr>
          <w:rFonts w:hint="eastAsia" w:ascii="宋体" w:hAnsi="宋体" w:eastAsia="宋体" w:cs="宋体"/>
          <w:sz w:val="24"/>
          <w:szCs w:val="24"/>
          <w:lang w:val="en-US" w:eastAsia="zh-CN"/>
        </w:rPr>
      </w:pPr>
    </w:p>
    <w:p w14:paraId="6E58494F">
      <w:pPr>
        <w:rPr>
          <w:rFonts w:hint="default" w:ascii="宋体" w:hAnsi="宋体" w:eastAsia="宋体" w:cs="宋体"/>
          <w:sz w:val="24"/>
          <w:szCs w:val="24"/>
          <w:lang w:val="en-US" w:eastAsia="zh-CN"/>
        </w:rPr>
      </w:pPr>
    </w:p>
    <w:p w14:paraId="16029A9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底部操作区：</w:t>
      </w:r>
    </w:p>
    <w:p w14:paraId="5359F2D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资料、健告入口</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价格信息</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「计划书」「投保」按钮</w:t>
      </w:r>
    </w:p>
    <w:p w14:paraId="197344BB">
      <w:pPr>
        <w:rPr>
          <w:rFonts w:hint="default" w:ascii="宋体" w:hAnsi="宋体" w:eastAsia="宋体" w:cs="宋体"/>
          <w:sz w:val="24"/>
          <w:szCs w:val="24"/>
          <w:lang w:val="en-US" w:eastAsia="zh-CN"/>
        </w:rPr>
      </w:pPr>
    </w:p>
    <w:p w14:paraId="7BC7F91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点击「查看详情」：展开完整保障责任与条款</w:t>
      </w:r>
    </w:p>
    <w:p w14:paraId="0D940CE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点击「资料」：跳转至产品资料页</w:t>
      </w:r>
    </w:p>
    <w:p w14:paraId="1900580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点击「健告」：跳转至健康告知页</w:t>
      </w:r>
    </w:p>
    <w:p w14:paraId="01A7CA3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点击「计划书」：进入计划书生成页</w:t>
      </w:r>
    </w:p>
    <w:p w14:paraId="15F74FC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点击「投保」：进入投保流程页</w:t>
      </w:r>
    </w:p>
    <w:p w14:paraId="0D0259D0">
      <w:pPr>
        <w:rPr>
          <w:rFonts w:hint="eastAsia" w:ascii="宋体" w:hAnsi="宋体" w:eastAsia="宋体" w:cs="宋体"/>
          <w:sz w:val="24"/>
          <w:szCs w:val="24"/>
          <w:lang w:val="en-US" w:eastAsia="zh-CN"/>
        </w:rPr>
      </w:pPr>
    </w:p>
    <w:p w14:paraId="757845F8">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产品资料页</w:t>
      </w:r>
    </w:p>
    <w:p w14:paraId="028EA79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页面布局</w:t>
      </w:r>
    </w:p>
    <w:p w14:paraId="2DAE56A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顶部导航：返回、页面标题「产品资料」</w:t>
      </w:r>
    </w:p>
    <w:p w14:paraId="5432BA6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海报区：产品宣传海报</w:t>
      </w:r>
      <w:r>
        <w:rPr>
          <w:rFonts w:hint="eastAsia" w:ascii="宋体" w:hAnsi="宋体" w:eastAsia="宋体" w:cs="宋体"/>
          <w:sz w:val="24"/>
          <w:szCs w:val="24"/>
          <w:lang w:val="en-US" w:eastAsia="zh-CN"/>
        </w:rPr>
        <w:t>，产品名称。</w:t>
      </w:r>
    </w:p>
    <w:p w14:paraId="790FCAE6">
      <w:pPr>
        <w:rPr>
          <w:rFonts w:hint="eastAsia" w:ascii="宋体" w:hAnsi="宋体" w:eastAsia="宋体" w:cs="宋体"/>
          <w:sz w:val="24"/>
          <w:szCs w:val="24"/>
          <w:lang w:val="en-US" w:eastAsia="zh-CN"/>
        </w:rPr>
      </w:pPr>
    </w:p>
    <w:p w14:paraId="5782FBF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产品</w:t>
      </w:r>
      <w:r>
        <w:rPr>
          <w:rFonts w:hint="default" w:ascii="宋体" w:hAnsi="宋体" w:eastAsia="宋体" w:cs="宋体"/>
          <w:sz w:val="24"/>
          <w:szCs w:val="24"/>
          <w:lang w:val="en-US" w:eastAsia="zh-CN"/>
        </w:rPr>
        <w:t>资料分类入口：产品介绍</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费率表</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健康告知</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投保须知</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职业类别</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常见问题</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附加服务</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产品条款</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转续保规则</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特别约定</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销售思路</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其他</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告知与声明</w:t>
      </w:r>
      <w:r>
        <w:rPr>
          <w:rFonts w:hint="eastAsia" w:ascii="宋体" w:hAnsi="宋体" w:eastAsia="宋体" w:cs="宋体"/>
          <w:sz w:val="24"/>
          <w:szCs w:val="24"/>
          <w:lang w:val="en-US" w:eastAsia="zh-CN"/>
        </w:rPr>
        <w:t>。</w:t>
      </w:r>
    </w:p>
    <w:p w14:paraId="55BD1659">
      <w:pPr>
        <w:rPr>
          <w:rFonts w:hint="default" w:ascii="宋体" w:hAnsi="宋体" w:eastAsia="宋体" w:cs="宋体"/>
          <w:sz w:val="24"/>
          <w:szCs w:val="24"/>
          <w:lang w:val="en-US" w:eastAsia="zh-CN"/>
        </w:rPr>
      </w:pPr>
    </w:p>
    <w:p w14:paraId="141C0B9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点击任意资料入口：跳转至对应文档详情页（支持在线查看、分享）</w:t>
      </w:r>
    </w:p>
    <w:p w14:paraId="72007AAF">
      <w:pPr>
        <w:rPr>
          <w:rFonts w:hint="default" w:ascii="宋体" w:hAnsi="宋体" w:eastAsia="宋体" w:cs="宋体"/>
          <w:sz w:val="24"/>
          <w:szCs w:val="24"/>
          <w:lang w:val="en-US" w:eastAsia="zh-CN"/>
        </w:rPr>
      </w:pPr>
    </w:p>
    <w:p w14:paraId="29F13019">
      <w:pPr>
        <w:numPr>
          <w:ilvl w:val="0"/>
          <w:numId w:val="38"/>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计划书</w:t>
      </w:r>
    </w:p>
    <w:p w14:paraId="5581CB0C">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点击产品详情页下方的‘计划书’按钮，进入生成计划书页面，此产品已被配置和添加。</w:t>
      </w:r>
    </w:p>
    <w:p w14:paraId="6E347171">
      <w:pPr>
        <w:widowControl w:val="0"/>
        <w:numPr>
          <w:ilvl w:val="0"/>
          <w:numId w:val="0"/>
        </w:numPr>
        <w:ind w:leftChars="0"/>
        <w:jc w:val="both"/>
        <w:rPr>
          <w:rFonts w:hint="eastAsia" w:ascii="宋体" w:hAnsi="宋体" w:eastAsia="宋体" w:cs="宋体"/>
          <w:sz w:val="24"/>
          <w:szCs w:val="24"/>
          <w:lang w:val="en-US" w:eastAsia="zh-CN"/>
        </w:rPr>
      </w:pPr>
    </w:p>
    <w:p w14:paraId="294CE8A6">
      <w:pPr>
        <w:pStyle w:val="3"/>
        <w:bidi w:val="0"/>
        <w:rPr>
          <w:rFonts w:hint="eastAsia"/>
          <w:lang w:val="en-US" w:eastAsia="zh-CN"/>
        </w:rPr>
      </w:pPr>
      <w:r>
        <w:rPr>
          <w:rFonts w:hint="eastAsia"/>
          <w:lang w:val="en-US" w:eastAsia="zh-CN"/>
        </w:rPr>
        <w:t>19.3投保</w:t>
      </w:r>
    </w:p>
    <w:p w14:paraId="437E973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点击产品详情页下方的‘投保’按钮，进入投保页面。</w:t>
      </w:r>
    </w:p>
    <w:p w14:paraId="54E85C31">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未获得资质账号提示加入保通，点击跳转加入保通（已申请跳转审核中页面）。</w:t>
      </w:r>
    </w:p>
    <w:p w14:paraId="33446CF1">
      <w:pPr>
        <w:widowControl w:val="0"/>
        <w:numPr>
          <w:ilvl w:val="0"/>
          <w:numId w:val="0"/>
        </w:numPr>
        <w:jc w:val="both"/>
        <w:rPr>
          <w:rFonts w:hint="default" w:ascii="宋体" w:hAnsi="宋体" w:eastAsia="宋体" w:cs="宋体"/>
          <w:sz w:val="24"/>
          <w:szCs w:val="24"/>
          <w:lang w:val="en-US" w:eastAsia="zh-CN"/>
        </w:rPr>
      </w:pPr>
    </w:p>
    <w:p w14:paraId="22133D3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已获得资质账号，进入投保流程。</w:t>
      </w:r>
    </w:p>
    <w:p w14:paraId="6DCCA549">
      <w:pPr>
        <w:numPr>
          <w:ilvl w:val="0"/>
          <w:numId w:val="41"/>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先选择出生日期和性别，再配置产品的保障方案（保障期、缴费方式等等，个产品不一样），显示保额，显示价格，点击“投保”</w:t>
      </w:r>
    </w:p>
    <w:p w14:paraId="67717872">
      <w:pPr>
        <w:numPr>
          <w:ilvl w:val="0"/>
          <w:numId w:val="4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查看客户告知书。点击“我已确认并同意以上内容”</w:t>
      </w:r>
    </w:p>
    <w:p w14:paraId="6CCE94ED">
      <w:pPr>
        <w:numPr>
          <w:ilvl w:val="0"/>
          <w:numId w:val="41"/>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查看健康告知书，确认是否存在其中的疾病。选择“部分为是”“以上全否”。</w:t>
      </w:r>
    </w:p>
    <w:p w14:paraId="1B70B00A">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部分为是-无法进入下一步</w:t>
      </w:r>
    </w:p>
    <w:p w14:paraId="5B70694F">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以上全否，进入下一步。</w:t>
      </w:r>
    </w:p>
    <w:p w14:paraId="61E06A4D">
      <w:pPr>
        <w:widowControl w:val="0"/>
        <w:numPr>
          <w:ilvl w:val="0"/>
          <w:numId w:val="41"/>
        </w:numPr>
        <w:ind w:left="0"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输入投保人信息。</w:t>
      </w:r>
    </w:p>
    <w:p w14:paraId="491972C6">
      <w:pPr>
        <w:widowControl w:val="0"/>
        <w:numPr>
          <w:ilvl w:val="0"/>
          <w:numId w:val="0"/>
        </w:numPr>
        <w:ind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姓名（可导入）、证件类型、证件有效期类型（长期/时效）、证件有效期起期、证件有效期止期、职业（下拉框选择）、年收入（万元）、个人税收居民身份、手机号码、邮箱…………各产品并不完全相同。</w:t>
      </w:r>
    </w:p>
    <w:p w14:paraId="01EA2E04">
      <w:pPr>
        <w:widowControl w:val="0"/>
        <w:numPr>
          <w:ilvl w:val="0"/>
          <w:numId w:val="0"/>
        </w:numPr>
        <w:ind w:leftChars="0" w:firstLine="420" w:firstLineChars="0"/>
        <w:jc w:val="both"/>
        <w:rPr>
          <w:rFonts w:hint="eastAsia" w:ascii="宋体" w:hAnsi="宋体" w:eastAsia="宋体" w:cs="宋体"/>
          <w:sz w:val="24"/>
          <w:szCs w:val="24"/>
          <w:lang w:val="en-US" w:eastAsia="zh-CN"/>
        </w:rPr>
      </w:pPr>
    </w:p>
    <w:p w14:paraId="4E11A9EA">
      <w:pPr>
        <w:widowControl w:val="0"/>
        <w:numPr>
          <w:ilvl w:val="0"/>
          <w:numId w:val="0"/>
        </w:numPr>
        <w:ind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为谁投保：</w:t>
      </w:r>
    </w:p>
    <w:p w14:paraId="0A2D8C19">
      <w:pPr>
        <w:widowControl w:val="0"/>
        <w:numPr>
          <w:ilvl w:val="0"/>
          <w:numId w:val="0"/>
        </w:numPr>
        <w:ind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是投保人：本人/配偶/子女/父母</w:t>
      </w:r>
    </w:p>
    <w:p w14:paraId="1DA4225B">
      <w:pPr>
        <w:widowControl w:val="0"/>
        <w:numPr>
          <w:ilvl w:val="0"/>
          <w:numId w:val="0"/>
        </w:numPr>
        <w:ind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附属被保险人：指定/不指定</w:t>
      </w:r>
    </w:p>
    <w:p w14:paraId="3356B172">
      <w:pPr>
        <w:widowControl w:val="0"/>
        <w:numPr>
          <w:ilvl w:val="0"/>
          <w:numId w:val="0"/>
        </w:numPr>
        <w:ind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受益人：法定/指定</w:t>
      </w:r>
    </w:p>
    <w:p w14:paraId="07490ED6">
      <w:pPr>
        <w:widowControl w:val="0"/>
        <w:numPr>
          <w:ilvl w:val="0"/>
          <w:numId w:val="0"/>
        </w:numPr>
        <w:ind w:leftChars="0" w:firstLine="420" w:firstLineChars="0"/>
        <w:jc w:val="both"/>
        <w:rPr>
          <w:rFonts w:hint="eastAsia" w:ascii="宋体" w:hAnsi="宋体" w:eastAsia="宋体" w:cs="宋体"/>
          <w:sz w:val="24"/>
          <w:szCs w:val="24"/>
          <w:lang w:val="en-US" w:eastAsia="zh-CN"/>
        </w:rPr>
      </w:pPr>
    </w:p>
    <w:p w14:paraId="38146A13">
      <w:pPr>
        <w:widowControl w:val="0"/>
        <w:numPr>
          <w:ilvl w:val="0"/>
          <w:numId w:val="0"/>
        </w:numPr>
        <w:ind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选择其他人或指定人时，需要填写相关人员信息。</w:t>
      </w:r>
    </w:p>
    <w:p w14:paraId="4979CD54">
      <w:pPr>
        <w:widowControl w:val="0"/>
        <w:numPr>
          <w:ilvl w:val="0"/>
          <w:numId w:val="0"/>
        </w:numPr>
        <w:ind w:leftChars="0" w:firstLine="420" w:firstLineChars="0"/>
        <w:jc w:val="both"/>
        <w:rPr>
          <w:rFonts w:hint="eastAsia" w:ascii="宋体" w:hAnsi="宋体" w:eastAsia="宋体" w:cs="宋体"/>
          <w:sz w:val="24"/>
          <w:szCs w:val="24"/>
          <w:lang w:val="en-US" w:eastAsia="zh-CN"/>
        </w:rPr>
      </w:pPr>
    </w:p>
    <w:p w14:paraId="03921424">
      <w:pPr>
        <w:widowControl w:val="0"/>
        <w:numPr>
          <w:ilvl w:val="0"/>
          <w:numId w:val="0"/>
        </w:numPr>
        <w:ind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配置保障计划（各产品不一致）</w:t>
      </w:r>
    </w:p>
    <w:p w14:paraId="33B09F89">
      <w:pPr>
        <w:widowControl w:val="0"/>
        <w:numPr>
          <w:ilvl w:val="0"/>
          <w:numId w:val="0"/>
        </w:numPr>
        <w:ind w:leftChars="0"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显示金额，点击投保</w:t>
      </w:r>
    </w:p>
    <w:p w14:paraId="2FFA9020">
      <w:pPr>
        <w:widowControl w:val="0"/>
        <w:numPr>
          <w:ilvl w:val="0"/>
          <w:numId w:val="41"/>
        </w:numPr>
        <w:ind w:left="0"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进入评估页面，做题进行投保人风险评估。</w:t>
      </w:r>
    </w:p>
    <w:p w14:paraId="5672AB47">
      <w:pPr>
        <w:widowControl w:val="0"/>
        <w:numPr>
          <w:ilvl w:val="0"/>
          <w:numId w:val="41"/>
        </w:numPr>
        <w:ind w:left="0" w:leftChars="0" w:firstLine="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风险评估出结果，符合-通过。不符合-警告提醒。人脸识别，进行下一步。</w:t>
      </w:r>
    </w:p>
    <w:p w14:paraId="7FA734A9">
      <w:pPr>
        <w:widowControl w:val="0"/>
        <w:numPr>
          <w:ilvl w:val="0"/>
          <w:numId w:val="41"/>
        </w:numPr>
        <w:ind w:left="0" w:leftChars="0" w:firstLine="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订单确认，显示产品、保障方案、投保人信息、被保人信息、保额、保费等。</w:t>
      </w:r>
    </w:p>
    <w:p w14:paraId="71C1074D">
      <w:pPr>
        <w:widowControl w:val="0"/>
        <w:numPr>
          <w:ilvl w:val="0"/>
          <w:numId w:val="0"/>
        </w:numPr>
        <w:ind w:left="420"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此时代理人端已生成订单。</w:t>
      </w:r>
    </w:p>
    <w:p w14:paraId="744A118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可编辑修改信息。</w:t>
      </w:r>
    </w:p>
    <w:p w14:paraId="10EE5FAB">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可分享（主要是分享给投保人，投保人继续操作确认缴费）。</w:t>
      </w:r>
    </w:p>
    <w:p w14:paraId="0E77CA0F">
      <w:pPr>
        <w:ind w:firstLine="420" w:firstLineChars="0"/>
        <w:rPr>
          <w:rFonts w:hint="default" w:ascii="宋体" w:hAnsi="宋体" w:eastAsia="宋体" w:cs="宋体"/>
          <w:sz w:val="24"/>
          <w:szCs w:val="24"/>
          <w:lang w:val="en-US" w:eastAsia="zh-CN"/>
        </w:rPr>
      </w:pPr>
    </w:p>
    <w:p w14:paraId="6E8A3A5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此时该订单在代理人app-我的-订单-待处理中。</w:t>
      </w:r>
    </w:p>
    <w:p w14:paraId="5BB2B86D">
      <w:pPr>
        <w:numPr>
          <w:ilvl w:val="0"/>
          <w:numId w:val="4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投保人打开分享的链接，显示订单信息（可修改信息）</w:t>
      </w:r>
    </w:p>
    <w:p w14:paraId="3FE6806E">
      <w:pPr>
        <w:numPr>
          <w:ilvl w:val="0"/>
          <w:numId w:val="0"/>
        </w:numPr>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确认健康结果。</w:t>
      </w:r>
    </w:p>
    <w:p w14:paraId="52D011FE">
      <w:pPr>
        <w:numPr>
          <w:ilvl w:val="0"/>
          <w:numId w:val="0"/>
        </w:numPr>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手机号短信验证。</w:t>
      </w:r>
    </w:p>
    <w:p w14:paraId="5AC46644">
      <w:pPr>
        <w:numPr>
          <w:ilvl w:val="0"/>
          <w:numId w:val="0"/>
        </w:numPr>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同意一堆协议（产品相关）</w:t>
      </w:r>
    </w:p>
    <w:p w14:paraId="76B2F7B7">
      <w:pPr>
        <w:numPr>
          <w:ilvl w:val="0"/>
          <w:numId w:val="0"/>
        </w:numPr>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点击“继续投保”</w:t>
      </w:r>
    </w:p>
    <w:p w14:paraId="5719BBE2">
      <w:pPr>
        <w:numPr>
          <w:ilvl w:val="0"/>
          <w:numId w:val="0"/>
        </w:numPr>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人脸识别。</w:t>
      </w:r>
    </w:p>
    <w:p w14:paraId="45E0A6BF">
      <w:pPr>
        <w:numPr>
          <w:ilvl w:val="0"/>
          <w:numId w:val="4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投保人人脸识别后，进入确认保单页面，显示保单等信息。</w:t>
      </w:r>
    </w:p>
    <w:p w14:paraId="61AB7871">
      <w:pPr>
        <w:numPr>
          <w:ilvl w:val="0"/>
          <w:numId w:val="0"/>
        </w:numPr>
        <w:ind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点击“去支付”，跳转支付页面。</w:t>
      </w:r>
    </w:p>
    <w:p w14:paraId="2FFAC7C0">
      <w:pPr>
        <w:numPr>
          <w:ilvl w:val="0"/>
          <w:numId w:val="0"/>
        </w:numPr>
        <w:ind w:leftChars="0" w:firstLine="420" w:firstLineChars="0"/>
        <w:rPr>
          <w:rFonts w:hint="eastAsia" w:ascii="宋体" w:hAnsi="宋体" w:eastAsia="宋体" w:cs="宋体"/>
          <w:sz w:val="24"/>
          <w:szCs w:val="24"/>
          <w:lang w:val="en-US" w:eastAsia="zh-CN"/>
        </w:rPr>
      </w:pPr>
    </w:p>
    <w:p w14:paraId="3DE342BA">
      <w:pPr>
        <w:numPr>
          <w:ilvl w:val="0"/>
          <w:numId w:val="0"/>
        </w:numPr>
        <w:ind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此时该订单在代理人app-我的-订单-待支付中。</w:t>
      </w:r>
    </w:p>
    <w:p w14:paraId="7FEDAA0A">
      <w:pPr>
        <w:numPr>
          <w:ilvl w:val="0"/>
          <w:numId w:val="4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支付页面，显示金额、产品名称、保单号、投保人等信息，输入借记卡进行支付。</w:t>
      </w:r>
    </w:p>
    <w:p w14:paraId="11878052">
      <w:pPr>
        <w:numPr>
          <w:ilvl w:val="0"/>
          <w:numId w:val="41"/>
        </w:numPr>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客户当日未付款，代理人端该订单主动撤销关闭，可重新投保。</w:t>
      </w:r>
    </w:p>
    <w:p w14:paraId="3508B7CB">
      <w:pPr>
        <w:widowControl w:val="0"/>
        <w:numPr>
          <w:numId w:val="0"/>
        </w:numPr>
        <w:jc w:val="both"/>
        <w:rPr>
          <w:rFonts w:hint="eastAsia" w:ascii="宋体" w:hAnsi="宋体" w:eastAsia="宋体" w:cs="宋体"/>
          <w:sz w:val="24"/>
          <w:szCs w:val="24"/>
          <w:lang w:val="en-US" w:eastAsia="zh-CN"/>
        </w:rPr>
      </w:pPr>
    </w:p>
    <w:p w14:paraId="48485E84">
      <w:pPr>
        <w:widowControl w:val="0"/>
        <w:numPr>
          <w:numId w:val="0"/>
        </w:numPr>
        <w:jc w:val="both"/>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91B49"/>
    <w:multiLevelType w:val="multilevel"/>
    <w:tmpl w:val="88491B49"/>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
    <w:nsid w:val="9461CE2E"/>
    <w:multiLevelType w:val="multilevel"/>
    <w:tmpl w:val="9461CE2E"/>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96D7000E"/>
    <w:multiLevelType w:val="multilevel"/>
    <w:tmpl w:val="96D7000E"/>
    <w:lvl w:ilvl="0" w:tentative="0">
      <w:start w:val="1"/>
      <w:numFmt w:val="decimal"/>
      <w:suff w:val="nothing"/>
      <w:lvlText w:val="%1、"/>
      <w:lvlJc w:val="left"/>
      <w:rPr>
        <w:rFonts w:hint="default" w:ascii="宋体" w:hAnsi="宋体" w:eastAsia="宋体" w:cs="宋体"/>
        <w:sz w:val="24"/>
        <w:szCs w:val="24"/>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986AB9DC"/>
    <w:multiLevelType w:val="multilevel"/>
    <w:tmpl w:val="986AB9DC"/>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A40D220F"/>
    <w:multiLevelType w:val="singleLevel"/>
    <w:tmpl w:val="A40D220F"/>
    <w:lvl w:ilvl="0" w:tentative="0">
      <w:start w:val="1"/>
      <w:numFmt w:val="decimal"/>
      <w:suff w:val="nothing"/>
      <w:lvlText w:val="%1、"/>
      <w:lvlJc w:val="left"/>
    </w:lvl>
  </w:abstractNum>
  <w:abstractNum w:abstractNumId="5">
    <w:nsid w:val="A45994B6"/>
    <w:multiLevelType w:val="singleLevel"/>
    <w:tmpl w:val="A45994B6"/>
    <w:lvl w:ilvl="0" w:tentative="0">
      <w:start w:val="1"/>
      <w:numFmt w:val="decimal"/>
      <w:suff w:val="nothing"/>
      <w:lvlText w:val="%1、"/>
      <w:lvlJc w:val="left"/>
    </w:lvl>
  </w:abstractNum>
  <w:abstractNum w:abstractNumId="6">
    <w:nsid w:val="A774EA78"/>
    <w:multiLevelType w:val="singleLevel"/>
    <w:tmpl w:val="A774EA78"/>
    <w:lvl w:ilvl="0" w:tentative="0">
      <w:start w:val="1"/>
      <w:numFmt w:val="decimal"/>
      <w:suff w:val="nothing"/>
      <w:lvlText w:val="%1、"/>
      <w:lvlJc w:val="left"/>
      <w:rPr>
        <w:rFonts w:hint="default" w:ascii="宋体" w:hAnsi="宋体" w:eastAsia="宋体" w:cs="宋体"/>
        <w:sz w:val="24"/>
        <w:szCs w:val="24"/>
      </w:rPr>
    </w:lvl>
  </w:abstractNum>
  <w:abstractNum w:abstractNumId="7">
    <w:nsid w:val="A8A40685"/>
    <w:multiLevelType w:val="multilevel"/>
    <w:tmpl w:val="A8A40685"/>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B42269D1"/>
    <w:multiLevelType w:val="multilevel"/>
    <w:tmpl w:val="B42269D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B712B322"/>
    <w:multiLevelType w:val="singleLevel"/>
    <w:tmpl w:val="B712B322"/>
    <w:lvl w:ilvl="0" w:tentative="0">
      <w:start w:val="1"/>
      <w:numFmt w:val="decimal"/>
      <w:suff w:val="nothing"/>
      <w:lvlText w:val="%1、"/>
      <w:lvlJc w:val="left"/>
    </w:lvl>
  </w:abstractNum>
  <w:abstractNum w:abstractNumId="10">
    <w:nsid w:val="D75D6F0D"/>
    <w:multiLevelType w:val="singleLevel"/>
    <w:tmpl w:val="D75D6F0D"/>
    <w:lvl w:ilvl="0" w:tentative="0">
      <w:start w:val="1"/>
      <w:numFmt w:val="bullet"/>
      <w:lvlText w:val=""/>
      <w:lvlJc w:val="left"/>
      <w:pPr>
        <w:tabs>
          <w:tab w:val="left" w:pos="420"/>
        </w:tabs>
        <w:ind w:left="840" w:hanging="420"/>
      </w:pPr>
      <w:rPr>
        <w:rFonts w:hint="default" w:ascii="Wingdings" w:hAnsi="Wingdings"/>
      </w:rPr>
    </w:lvl>
  </w:abstractNum>
  <w:abstractNum w:abstractNumId="11">
    <w:nsid w:val="E3DDB352"/>
    <w:multiLevelType w:val="multilevel"/>
    <w:tmpl w:val="E3DDB352"/>
    <w:lvl w:ilvl="0" w:tentative="0">
      <w:start w:val="1"/>
      <w:numFmt w:val="decimal"/>
      <w:suff w:val="nothing"/>
      <w:lvlText w:val="%1、"/>
      <w:lvlJc w:val="left"/>
      <w:rPr>
        <w:rFonts w:hint="default" w:ascii="宋体" w:hAnsi="宋体" w:eastAsia="宋体" w:cs="宋体"/>
        <w:sz w:val="24"/>
        <w:szCs w:val="24"/>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EAB9F75D"/>
    <w:multiLevelType w:val="singleLevel"/>
    <w:tmpl w:val="EAB9F75D"/>
    <w:lvl w:ilvl="0" w:tentative="0">
      <w:start w:val="1"/>
      <w:numFmt w:val="bullet"/>
      <w:lvlText w:val=""/>
      <w:lvlJc w:val="left"/>
      <w:pPr>
        <w:ind w:left="420" w:hanging="420"/>
      </w:pPr>
      <w:rPr>
        <w:rFonts w:hint="default" w:ascii="Wingdings" w:hAnsi="Wingdings"/>
      </w:rPr>
    </w:lvl>
  </w:abstractNum>
  <w:abstractNum w:abstractNumId="13">
    <w:nsid w:val="EAFE5EED"/>
    <w:multiLevelType w:val="singleLevel"/>
    <w:tmpl w:val="EAFE5EED"/>
    <w:lvl w:ilvl="0" w:tentative="0">
      <w:start w:val="1"/>
      <w:numFmt w:val="decimal"/>
      <w:suff w:val="nothing"/>
      <w:lvlText w:val="%1、"/>
      <w:lvlJc w:val="left"/>
    </w:lvl>
  </w:abstractNum>
  <w:abstractNum w:abstractNumId="14">
    <w:nsid w:val="F20310C0"/>
    <w:multiLevelType w:val="singleLevel"/>
    <w:tmpl w:val="F20310C0"/>
    <w:lvl w:ilvl="0" w:tentative="0">
      <w:start w:val="1"/>
      <w:numFmt w:val="bullet"/>
      <w:lvlText w:val=""/>
      <w:lvlJc w:val="left"/>
      <w:pPr>
        <w:tabs>
          <w:tab w:val="left" w:pos="420"/>
        </w:tabs>
        <w:ind w:left="840" w:hanging="420"/>
      </w:pPr>
      <w:rPr>
        <w:rFonts w:hint="default" w:ascii="Wingdings" w:hAnsi="Wingdings"/>
      </w:rPr>
    </w:lvl>
  </w:abstractNum>
  <w:abstractNum w:abstractNumId="15">
    <w:nsid w:val="F5511FAD"/>
    <w:multiLevelType w:val="singleLevel"/>
    <w:tmpl w:val="F5511FAD"/>
    <w:lvl w:ilvl="0" w:tentative="0">
      <w:start w:val="1"/>
      <w:numFmt w:val="bullet"/>
      <w:lvlText w:val=""/>
      <w:lvlJc w:val="left"/>
      <w:pPr>
        <w:ind w:left="420" w:hanging="420"/>
      </w:pPr>
      <w:rPr>
        <w:rFonts w:hint="default" w:ascii="Wingdings" w:hAnsi="Wingdings"/>
      </w:rPr>
    </w:lvl>
  </w:abstractNum>
  <w:abstractNum w:abstractNumId="16">
    <w:nsid w:val="F9BA81FD"/>
    <w:multiLevelType w:val="singleLevel"/>
    <w:tmpl w:val="F9BA81FD"/>
    <w:lvl w:ilvl="0" w:tentative="0">
      <w:start w:val="1"/>
      <w:numFmt w:val="decimal"/>
      <w:suff w:val="nothing"/>
      <w:lvlText w:val="%1、"/>
      <w:lvlJc w:val="left"/>
    </w:lvl>
  </w:abstractNum>
  <w:abstractNum w:abstractNumId="17">
    <w:nsid w:val="FA6E0A61"/>
    <w:multiLevelType w:val="multilevel"/>
    <w:tmpl w:val="FA6E0A61"/>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12970E02"/>
    <w:multiLevelType w:val="multilevel"/>
    <w:tmpl w:val="12970E02"/>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9">
    <w:nsid w:val="160ACDF0"/>
    <w:multiLevelType w:val="multilevel"/>
    <w:tmpl w:val="160ACDF0"/>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1A67062D"/>
    <w:multiLevelType w:val="multilevel"/>
    <w:tmpl w:val="1A67062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1B7DE6AE"/>
    <w:multiLevelType w:val="singleLevel"/>
    <w:tmpl w:val="1B7DE6AE"/>
    <w:lvl w:ilvl="0" w:tentative="0">
      <w:start w:val="1"/>
      <w:numFmt w:val="bullet"/>
      <w:lvlText w:val=""/>
      <w:lvlJc w:val="left"/>
      <w:pPr>
        <w:ind w:left="420" w:hanging="420"/>
      </w:pPr>
      <w:rPr>
        <w:rFonts w:hint="default" w:ascii="Wingdings" w:hAnsi="Wingdings"/>
      </w:rPr>
    </w:lvl>
  </w:abstractNum>
  <w:abstractNum w:abstractNumId="22">
    <w:nsid w:val="1F69FCBA"/>
    <w:multiLevelType w:val="singleLevel"/>
    <w:tmpl w:val="1F69FCBA"/>
    <w:lvl w:ilvl="0" w:tentative="0">
      <w:start w:val="1"/>
      <w:numFmt w:val="bullet"/>
      <w:lvlText w:val=""/>
      <w:lvlJc w:val="left"/>
      <w:pPr>
        <w:ind w:left="420" w:hanging="420"/>
      </w:pPr>
      <w:rPr>
        <w:rFonts w:hint="default" w:ascii="Wingdings" w:hAnsi="Wingdings"/>
      </w:rPr>
    </w:lvl>
  </w:abstractNum>
  <w:abstractNum w:abstractNumId="23">
    <w:nsid w:val="2779F093"/>
    <w:multiLevelType w:val="multilevel"/>
    <w:tmpl w:val="2779F093"/>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4">
    <w:nsid w:val="33ACEF6D"/>
    <w:multiLevelType w:val="singleLevel"/>
    <w:tmpl w:val="33ACEF6D"/>
    <w:lvl w:ilvl="0" w:tentative="0">
      <w:start w:val="1"/>
      <w:numFmt w:val="bullet"/>
      <w:lvlText w:val=""/>
      <w:lvlJc w:val="left"/>
      <w:pPr>
        <w:ind w:left="420" w:hanging="420"/>
      </w:pPr>
      <w:rPr>
        <w:rFonts w:hint="default" w:ascii="Wingdings" w:hAnsi="Wingdings"/>
      </w:rPr>
    </w:lvl>
  </w:abstractNum>
  <w:abstractNum w:abstractNumId="25">
    <w:nsid w:val="351B1247"/>
    <w:multiLevelType w:val="multilevel"/>
    <w:tmpl w:val="351B124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
    <w:nsid w:val="39429F5C"/>
    <w:multiLevelType w:val="multilevel"/>
    <w:tmpl w:val="39429F5C"/>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7">
    <w:nsid w:val="3D8FE6F0"/>
    <w:multiLevelType w:val="multilevel"/>
    <w:tmpl w:val="3D8FE6F0"/>
    <w:lvl w:ilvl="0" w:tentative="0">
      <w:start w:val="1"/>
      <w:numFmt w:val="decimal"/>
      <w:lvlText w:val="(%1)"/>
      <w:lvlJc w:val="left"/>
      <w:pPr>
        <w:tabs>
          <w:tab w:val="left" w:pos="420"/>
        </w:tabs>
        <w:ind w:left="845" w:hanging="425"/>
      </w:pPr>
      <w:rPr>
        <w:rFonts w:hint="default"/>
      </w:rPr>
    </w:lvl>
    <w:lvl w:ilvl="1" w:tentative="0">
      <w:start w:val="1"/>
      <w:numFmt w:val="decimalEnclosedCircleChinese"/>
      <w:lvlText w:val="%2"/>
      <w:lvlJc w:val="left"/>
      <w:pPr>
        <w:tabs>
          <w:tab w:val="left" w:pos="840"/>
        </w:tabs>
        <w:ind w:left="1260" w:leftChars="0" w:hanging="420" w:firstLineChars="0"/>
      </w:pPr>
      <w:rPr>
        <w:rFonts w:hint="default"/>
      </w:rPr>
    </w:lvl>
    <w:lvl w:ilvl="2" w:tentative="0">
      <w:start w:val="1"/>
      <w:numFmt w:val="decimal"/>
      <w:lvlText w:val="%3)"/>
      <w:lvlJc w:val="left"/>
      <w:pPr>
        <w:tabs>
          <w:tab w:val="left" w:pos="1260"/>
        </w:tabs>
        <w:ind w:left="1680" w:leftChars="0" w:hanging="420" w:firstLineChars="0"/>
      </w:pPr>
      <w:rPr>
        <w:rFonts w:hint="default"/>
      </w:rPr>
    </w:lvl>
    <w:lvl w:ilvl="3" w:tentative="0">
      <w:start w:val="1"/>
      <w:numFmt w:val="lowerLetter"/>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28">
    <w:nsid w:val="3F0958E7"/>
    <w:multiLevelType w:val="singleLevel"/>
    <w:tmpl w:val="3F0958E7"/>
    <w:lvl w:ilvl="0" w:tentative="0">
      <w:start w:val="1"/>
      <w:numFmt w:val="decimal"/>
      <w:suff w:val="nothing"/>
      <w:lvlText w:val="%1、"/>
      <w:lvlJc w:val="left"/>
    </w:lvl>
  </w:abstractNum>
  <w:abstractNum w:abstractNumId="29">
    <w:nsid w:val="4A0B7EBB"/>
    <w:multiLevelType w:val="singleLevel"/>
    <w:tmpl w:val="4A0B7EBB"/>
    <w:lvl w:ilvl="0" w:tentative="0">
      <w:start w:val="1"/>
      <w:numFmt w:val="decimal"/>
      <w:suff w:val="nothing"/>
      <w:lvlText w:val="%1、"/>
      <w:lvlJc w:val="left"/>
    </w:lvl>
  </w:abstractNum>
  <w:abstractNum w:abstractNumId="30">
    <w:nsid w:val="506CFDC0"/>
    <w:multiLevelType w:val="singleLevel"/>
    <w:tmpl w:val="506CFDC0"/>
    <w:lvl w:ilvl="0" w:tentative="0">
      <w:start w:val="1"/>
      <w:numFmt w:val="bullet"/>
      <w:lvlText w:val=""/>
      <w:lvlJc w:val="left"/>
      <w:pPr>
        <w:ind w:left="420" w:hanging="420"/>
      </w:pPr>
      <w:rPr>
        <w:rFonts w:hint="default" w:ascii="Wingdings" w:hAnsi="Wingdings"/>
      </w:rPr>
    </w:lvl>
  </w:abstractNum>
  <w:abstractNum w:abstractNumId="31">
    <w:nsid w:val="51F669E1"/>
    <w:multiLevelType w:val="singleLevel"/>
    <w:tmpl w:val="51F669E1"/>
    <w:lvl w:ilvl="0" w:tentative="0">
      <w:start w:val="1"/>
      <w:numFmt w:val="decimal"/>
      <w:suff w:val="nothing"/>
      <w:lvlText w:val="%1、"/>
      <w:lvlJc w:val="left"/>
    </w:lvl>
  </w:abstractNum>
  <w:abstractNum w:abstractNumId="32">
    <w:nsid w:val="55353E4D"/>
    <w:multiLevelType w:val="singleLevel"/>
    <w:tmpl w:val="55353E4D"/>
    <w:lvl w:ilvl="0" w:tentative="0">
      <w:start w:val="1"/>
      <w:numFmt w:val="bullet"/>
      <w:lvlText w:val=""/>
      <w:lvlJc w:val="left"/>
      <w:pPr>
        <w:ind w:left="420" w:hanging="420"/>
      </w:pPr>
      <w:rPr>
        <w:rFonts w:hint="default" w:ascii="Wingdings" w:hAnsi="Wingdings"/>
      </w:rPr>
    </w:lvl>
  </w:abstractNum>
  <w:abstractNum w:abstractNumId="33">
    <w:nsid w:val="56CCE390"/>
    <w:multiLevelType w:val="multilevel"/>
    <w:tmpl w:val="56CCE390"/>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4">
    <w:nsid w:val="57557215"/>
    <w:multiLevelType w:val="singleLevel"/>
    <w:tmpl w:val="57557215"/>
    <w:lvl w:ilvl="0" w:tentative="0">
      <w:start w:val="1"/>
      <w:numFmt w:val="decimal"/>
      <w:suff w:val="nothing"/>
      <w:lvlText w:val="%1、"/>
      <w:lvlJc w:val="left"/>
    </w:lvl>
  </w:abstractNum>
  <w:abstractNum w:abstractNumId="35">
    <w:nsid w:val="5A9C6E5D"/>
    <w:multiLevelType w:val="multilevel"/>
    <w:tmpl w:val="5A9C6E5D"/>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6">
    <w:nsid w:val="5BFE829C"/>
    <w:multiLevelType w:val="multilevel"/>
    <w:tmpl w:val="5BFE829C"/>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7">
    <w:nsid w:val="6226CC90"/>
    <w:multiLevelType w:val="multilevel"/>
    <w:tmpl w:val="6226CC90"/>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8">
    <w:nsid w:val="6457852E"/>
    <w:multiLevelType w:val="singleLevel"/>
    <w:tmpl w:val="6457852E"/>
    <w:lvl w:ilvl="0" w:tentative="0">
      <w:start w:val="1"/>
      <w:numFmt w:val="decimal"/>
      <w:suff w:val="nothing"/>
      <w:lvlText w:val="%1、"/>
      <w:lvlJc w:val="left"/>
    </w:lvl>
  </w:abstractNum>
  <w:abstractNum w:abstractNumId="39">
    <w:nsid w:val="6475D978"/>
    <w:multiLevelType w:val="multilevel"/>
    <w:tmpl w:val="6475D978"/>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0">
    <w:nsid w:val="66A420EF"/>
    <w:multiLevelType w:val="singleLevel"/>
    <w:tmpl w:val="66A420EF"/>
    <w:lvl w:ilvl="0" w:tentative="0">
      <w:start w:val="1"/>
      <w:numFmt w:val="decimal"/>
      <w:lvlText w:val="(%1)"/>
      <w:lvlJc w:val="left"/>
      <w:pPr>
        <w:ind w:left="425" w:hanging="425"/>
      </w:pPr>
      <w:rPr>
        <w:rFonts w:hint="default"/>
      </w:rPr>
    </w:lvl>
  </w:abstractNum>
  <w:num w:numId="1">
    <w:abstractNumId w:val="38"/>
  </w:num>
  <w:num w:numId="2">
    <w:abstractNumId w:val="39"/>
  </w:num>
  <w:num w:numId="3">
    <w:abstractNumId w:val="4"/>
  </w:num>
  <w:num w:numId="4">
    <w:abstractNumId w:val="34"/>
  </w:num>
  <w:num w:numId="5">
    <w:abstractNumId w:val="16"/>
  </w:num>
  <w:num w:numId="6">
    <w:abstractNumId w:val="6"/>
  </w:num>
  <w:num w:numId="7">
    <w:abstractNumId w:val="11"/>
  </w:num>
  <w:num w:numId="8">
    <w:abstractNumId w:val="10"/>
  </w:num>
  <w:num w:numId="9">
    <w:abstractNumId w:val="2"/>
  </w:num>
  <w:num w:numId="10">
    <w:abstractNumId w:val="21"/>
  </w:num>
  <w:num w:numId="11">
    <w:abstractNumId w:val="1"/>
  </w:num>
  <w:num w:numId="12">
    <w:abstractNumId w:val="24"/>
  </w:num>
  <w:num w:numId="13">
    <w:abstractNumId w:val="18"/>
  </w:num>
  <w:num w:numId="14">
    <w:abstractNumId w:val="25"/>
  </w:num>
  <w:num w:numId="15">
    <w:abstractNumId w:val="30"/>
  </w:num>
  <w:num w:numId="16">
    <w:abstractNumId w:val="31"/>
  </w:num>
  <w:num w:numId="17">
    <w:abstractNumId w:val="26"/>
  </w:num>
  <w:num w:numId="18">
    <w:abstractNumId w:val="14"/>
  </w:num>
  <w:num w:numId="19">
    <w:abstractNumId w:val="3"/>
  </w:num>
  <w:num w:numId="20">
    <w:abstractNumId w:val="40"/>
  </w:num>
  <w:num w:numId="21">
    <w:abstractNumId w:val="5"/>
  </w:num>
  <w:num w:numId="22">
    <w:abstractNumId w:val="28"/>
  </w:num>
  <w:num w:numId="23">
    <w:abstractNumId w:val="9"/>
  </w:num>
  <w:num w:numId="24">
    <w:abstractNumId w:val="17"/>
  </w:num>
  <w:num w:numId="25">
    <w:abstractNumId w:val="0"/>
  </w:num>
  <w:num w:numId="26">
    <w:abstractNumId w:val="13"/>
  </w:num>
  <w:num w:numId="27">
    <w:abstractNumId w:val="35"/>
  </w:num>
  <w:num w:numId="28">
    <w:abstractNumId w:val="20"/>
  </w:num>
  <w:num w:numId="29">
    <w:abstractNumId w:val="15"/>
  </w:num>
  <w:num w:numId="30">
    <w:abstractNumId w:val="32"/>
  </w:num>
  <w:num w:numId="31">
    <w:abstractNumId w:val="8"/>
  </w:num>
  <w:num w:numId="32">
    <w:abstractNumId w:val="12"/>
  </w:num>
  <w:num w:numId="33">
    <w:abstractNumId w:val="36"/>
  </w:num>
  <w:num w:numId="34">
    <w:abstractNumId w:val="7"/>
  </w:num>
  <w:num w:numId="35">
    <w:abstractNumId w:val="23"/>
  </w:num>
  <w:num w:numId="36">
    <w:abstractNumId w:val="19"/>
  </w:num>
  <w:num w:numId="37">
    <w:abstractNumId w:val="37"/>
  </w:num>
  <w:num w:numId="38">
    <w:abstractNumId w:val="29"/>
  </w:num>
  <w:num w:numId="39">
    <w:abstractNumId w:val="27"/>
  </w:num>
  <w:num w:numId="40">
    <w:abstractNumId w:val="22"/>
  </w:num>
  <w:num w:numId="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97CB8"/>
    <w:rsid w:val="00225378"/>
    <w:rsid w:val="003A0914"/>
    <w:rsid w:val="005C4D2E"/>
    <w:rsid w:val="006D5437"/>
    <w:rsid w:val="00863A9D"/>
    <w:rsid w:val="00952B96"/>
    <w:rsid w:val="00D10E20"/>
    <w:rsid w:val="00E052FC"/>
    <w:rsid w:val="00F72CA9"/>
    <w:rsid w:val="013C690E"/>
    <w:rsid w:val="015772A4"/>
    <w:rsid w:val="015A5525"/>
    <w:rsid w:val="01695955"/>
    <w:rsid w:val="016A6FD7"/>
    <w:rsid w:val="01A52705"/>
    <w:rsid w:val="01C40DDD"/>
    <w:rsid w:val="01E07256"/>
    <w:rsid w:val="01F9785D"/>
    <w:rsid w:val="020429AE"/>
    <w:rsid w:val="02133A25"/>
    <w:rsid w:val="021B6523"/>
    <w:rsid w:val="02543FEB"/>
    <w:rsid w:val="0270686F"/>
    <w:rsid w:val="027671E4"/>
    <w:rsid w:val="02972205"/>
    <w:rsid w:val="029849F4"/>
    <w:rsid w:val="029D1815"/>
    <w:rsid w:val="02A604E3"/>
    <w:rsid w:val="02B40E52"/>
    <w:rsid w:val="02D44392"/>
    <w:rsid w:val="02DB4C6B"/>
    <w:rsid w:val="02DC2557"/>
    <w:rsid w:val="02F56D74"/>
    <w:rsid w:val="03165668"/>
    <w:rsid w:val="03597303"/>
    <w:rsid w:val="035E2B6B"/>
    <w:rsid w:val="037D56E7"/>
    <w:rsid w:val="03863E70"/>
    <w:rsid w:val="03871DF8"/>
    <w:rsid w:val="03DD7F34"/>
    <w:rsid w:val="03E64630"/>
    <w:rsid w:val="040A4AA1"/>
    <w:rsid w:val="040E3DF0"/>
    <w:rsid w:val="04253689"/>
    <w:rsid w:val="042A5AF7"/>
    <w:rsid w:val="04447FB3"/>
    <w:rsid w:val="04461F7D"/>
    <w:rsid w:val="044B5AAE"/>
    <w:rsid w:val="044F1B4C"/>
    <w:rsid w:val="046C750A"/>
    <w:rsid w:val="04986A1A"/>
    <w:rsid w:val="04AD21F3"/>
    <w:rsid w:val="04B70785"/>
    <w:rsid w:val="04CA2FC0"/>
    <w:rsid w:val="04CD61FB"/>
    <w:rsid w:val="0506170D"/>
    <w:rsid w:val="052102F4"/>
    <w:rsid w:val="05526700"/>
    <w:rsid w:val="05585F7D"/>
    <w:rsid w:val="055F2BD9"/>
    <w:rsid w:val="05BF76B4"/>
    <w:rsid w:val="060F0248"/>
    <w:rsid w:val="06112117"/>
    <w:rsid w:val="063E77AA"/>
    <w:rsid w:val="06A411DD"/>
    <w:rsid w:val="06BD1E8C"/>
    <w:rsid w:val="06CC597B"/>
    <w:rsid w:val="06E821DB"/>
    <w:rsid w:val="07106873"/>
    <w:rsid w:val="07126147"/>
    <w:rsid w:val="071E7D49"/>
    <w:rsid w:val="0755664B"/>
    <w:rsid w:val="07656045"/>
    <w:rsid w:val="07723089"/>
    <w:rsid w:val="07736C0A"/>
    <w:rsid w:val="07C338E5"/>
    <w:rsid w:val="07C47773"/>
    <w:rsid w:val="07C5765D"/>
    <w:rsid w:val="07C84645"/>
    <w:rsid w:val="07F67816"/>
    <w:rsid w:val="081B102B"/>
    <w:rsid w:val="0850455A"/>
    <w:rsid w:val="086230FE"/>
    <w:rsid w:val="08730E67"/>
    <w:rsid w:val="0873206B"/>
    <w:rsid w:val="087C35F9"/>
    <w:rsid w:val="088263B1"/>
    <w:rsid w:val="08B43D31"/>
    <w:rsid w:val="08F45BE2"/>
    <w:rsid w:val="08FC0E5C"/>
    <w:rsid w:val="090F6B64"/>
    <w:rsid w:val="09656ADE"/>
    <w:rsid w:val="09721268"/>
    <w:rsid w:val="09736C45"/>
    <w:rsid w:val="097F383C"/>
    <w:rsid w:val="098B1B4B"/>
    <w:rsid w:val="098C37EE"/>
    <w:rsid w:val="09D21BBD"/>
    <w:rsid w:val="09DE67B4"/>
    <w:rsid w:val="09E11F77"/>
    <w:rsid w:val="09F2225F"/>
    <w:rsid w:val="0A1A42A0"/>
    <w:rsid w:val="0A1C72DC"/>
    <w:rsid w:val="0A210240"/>
    <w:rsid w:val="0A27015B"/>
    <w:rsid w:val="0A2D5046"/>
    <w:rsid w:val="0A2F04FD"/>
    <w:rsid w:val="0AB56615"/>
    <w:rsid w:val="0AC02F91"/>
    <w:rsid w:val="0B140F8C"/>
    <w:rsid w:val="0B4D1E43"/>
    <w:rsid w:val="0B64718D"/>
    <w:rsid w:val="0B721CF9"/>
    <w:rsid w:val="0B7C7A64"/>
    <w:rsid w:val="0B7D3DAB"/>
    <w:rsid w:val="0B925AA8"/>
    <w:rsid w:val="0B9E269F"/>
    <w:rsid w:val="0B9F0152"/>
    <w:rsid w:val="0BA53A2D"/>
    <w:rsid w:val="0BD1281F"/>
    <w:rsid w:val="0BF05652"/>
    <w:rsid w:val="0C0D59E8"/>
    <w:rsid w:val="0C2C7CAB"/>
    <w:rsid w:val="0C3116FD"/>
    <w:rsid w:val="0C4F17B8"/>
    <w:rsid w:val="0C551D59"/>
    <w:rsid w:val="0C565B4A"/>
    <w:rsid w:val="0C566AD6"/>
    <w:rsid w:val="0C625849"/>
    <w:rsid w:val="0C85586A"/>
    <w:rsid w:val="0C877CDB"/>
    <w:rsid w:val="0C9910B8"/>
    <w:rsid w:val="0CB369DF"/>
    <w:rsid w:val="0CD345CA"/>
    <w:rsid w:val="0CEC11E8"/>
    <w:rsid w:val="0CF62067"/>
    <w:rsid w:val="0D002EE5"/>
    <w:rsid w:val="0D0A37DF"/>
    <w:rsid w:val="0D1121B5"/>
    <w:rsid w:val="0D3E3C8A"/>
    <w:rsid w:val="0D6463F3"/>
    <w:rsid w:val="0D741424"/>
    <w:rsid w:val="0D894C89"/>
    <w:rsid w:val="0DF33EB3"/>
    <w:rsid w:val="0E1A65C7"/>
    <w:rsid w:val="0E356BBF"/>
    <w:rsid w:val="0E475F01"/>
    <w:rsid w:val="0E484B44"/>
    <w:rsid w:val="0E4B1F3E"/>
    <w:rsid w:val="0E5057A7"/>
    <w:rsid w:val="0E5444C8"/>
    <w:rsid w:val="0E553319"/>
    <w:rsid w:val="0E65675D"/>
    <w:rsid w:val="0E7B2823"/>
    <w:rsid w:val="0E8A515C"/>
    <w:rsid w:val="0E981EA7"/>
    <w:rsid w:val="0E9B12EA"/>
    <w:rsid w:val="0EA663CC"/>
    <w:rsid w:val="0EA75449"/>
    <w:rsid w:val="0EC44277"/>
    <w:rsid w:val="0ED85EC8"/>
    <w:rsid w:val="0F057CFA"/>
    <w:rsid w:val="0F074B77"/>
    <w:rsid w:val="0F3F5F47"/>
    <w:rsid w:val="0F3F7CF5"/>
    <w:rsid w:val="0F486ADE"/>
    <w:rsid w:val="0F6815DE"/>
    <w:rsid w:val="0F6B31F0"/>
    <w:rsid w:val="0F6E4136"/>
    <w:rsid w:val="0F855BBA"/>
    <w:rsid w:val="0FA933C0"/>
    <w:rsid w:val="0FE33A04"/>
    <w:rsid w:val="0FE35A61"/>
    <w:rsid w:val="0FE97C61"/>
    <w:rsid w:val="100131FC"/>
    <w:rsid w:val="10374E70"/>
    <w:rsid w:val="103E7FAD"/>
    <w:rsid w:val="10480E2B"/>
    <w:rsid w:val="108A1444"/>
    <w:rsid w:val="10E275A7"/>
    <w:rsid w:val="10E9721A"/>
    <w:rsid w:val="10EE19D3"/>
    <w:rsid w:val="111E393A"/>
    <w:rsid w:val="11454700"/>
    <w:rsid w:val="117B22D4"/>
    <w:rsid w:val="11B214E3"/>
    <w:rsid w:val="11B23B2B"/>
    <w:rsid w:val="11C049F1"/>
    <w:rsid w:val="11C62446"/>
    <w:rsid w:val="11F052D6"/>
    <w:rsid w:val="12374163"/>
    <w:rsid w:val="124117B1"/>
    <w:rsid w:val="12490E8B"/>
    <w:rsid w:val="125A4E46"/>
    <w:rsid w:val="127E0B34"/>
    <w:rsid w:val="129110AE"/>
    <w:rsid w:val="12943CB8"/>
    <w:rsid w:val="12A86D51"/>
    <w:rsid w:val="12FD60C7"/>
    <w:rsid w:val="13125E97"/>
    <w:rsid w:val="13650BBA"/>
    <w:rsid w:val="137141F5"/>
    <w:rsid w:val="13830445"/>
    <w:rsid w:val="138D553E"/>
    <w:rsid w:val="139747E2"/>
    <w:rsid w:val="13B448C6"/>
    <w:rsid w:val="13F95149"/>
    <w:rsid w:val="13FD74B6"/>
    <w:rsid w:val="140A7276"/>
    <w:rsid w:val="143A745A"/>
    <w:rsid w:val="143B01C0"/>
    <w:rsid w:val="143D057B"/>
    <w:rsid w:val="14447B5C"/>
    <w:rsid w:val="14547F76"/>
    <w:rsid w:val="14793547"/>
    <w:rsid w:val="14863CD0"/>
    <w:rsid w:val="148B7538"/>
    <w:rsid w:val="14926B19"/>
    <w:rsid w:val="14A00CF6"/>
    <w:rsid w:val="14BA09A9"/>
    <w:rsid w:val="151825EB"/>
    <w:rsid w:val="152F4368"/>
    <w:rsid w:val="15603729"/>
    <w:rsid w:val="15D942D4"/>
    <w:rsid w:val="15E2587E"/>
    <w:rsid w:val="160475A2"/>
    <w:rsid w:val="1615355E"/>
    <w:rsid w:val="161A57B9"/>
    <w:rsid w:val="163E4922"/>
    <w:rsid w:val="165322D8"/>
    <w:rsid w:val="165B0B3D"/>
    <w:rsid w:val="169F376F"/>
    <w:rsid w:val="16C82644"/>
    <w:rsid w:val="16C83588"/>
    <w:rsid w:val="16D52704"/>
    <w:rsid w:val="16E226CA"/>
    <w:rsid w:val="16FE0496"/>
    <w:rsid w:val="170037C5"/>
    <w:rsid w:val="170E4685"/>
    <w:rsid w:val="172F1CA3"/>
    <w:rsid w:val="17457E73"/>
    <w:rsid w:val="176124A6"/>
    <w:rsid w:val="176C18A3"/>
    <w:rsid w:val="17AF25DF"/>
    <w:rsid w:val="17D67726"/>
    <w:rsid w:val="17DE0F0A"/>
    <w:rsid w:val="17EF69A4"/>
    <w:rsid w:val="17F37885"/>
    <w:rsid w:val="17F43647"/>
    <w:rsid w:val="17FF574B"/>
    <w:rsid w:val="18087EC1"/>
    <w:rsid w:val="180E4708"/>
    <w:rsid w:val="1813240B"/>
    <w:rsid w:val="181D34EA"/>
    <w:rsid w:val="1820443C"/>
    <w:rsid w:val="183F0D66"/>
    <w:rsid w:val="186222D1"/>
    <w:rsid w:val="186F7922"/>
    <w:rsid w:val="18737BB2"/>
    <w:rsid w:val="187C66D5"/>
    <w:rsid w:val="18800BBD"/>
    <w:rsid w:val="18891FE1"/>
    <w:rsid w:val="18CF1FCF"/>
    <w:rsid w:val="18D52C3A"/>
    <w:rsid w:val="1910625E"/>
    <w:rsid w:val="191E4E1F"/>
    <w:rsid w:val="19202945"/>
    <w:rsid w:val="192A144A"/>
    <w:rsid w:val="192C1180"/>
    <w:rsid w:val="19A215AC"/>
    <w:rsid w:val="19A778BE"/>
    <w:rsid w:val="19C01A32"/>
    <w:rsid w:val="19F31E08"/>
    <w:rsid w:val="1A1B135F"/>
    <w:rsid w:val="1A271AB1"/>
    <w:rsid w:val="1A28414D"/>
    <w:rsid w:val="1A366198"/>
    <w:rsid w:val="1A411D4B"/>
    <w:rsid w:val="1A84754F"/>
    <w:rsid w:val="1A9B47D2"/>
    <w:rsid w:val="1ADE4866"/>
    <w:rsid w:val="1AEE0821"/>
    <w:rsid w:val="1AF20311"/>
    <w:rsid w:val="1B304996"/>
    <w:rsid w:val="1B36008B"/>
    <w:rsid w:val="1B616BFA"/>
    <w:rsid w:val="1B811E07"/>
    <w:rsid w:val="1B813443"/>
    <w:rsid w:val="1BA86C22"/>
    <w:rsid w:val="1BB516E5"/>
    <w:rsid w:val="1BD257C7"/>
    <w:rsid w:val="1C16002F"/>
    <w:rsid w:val="1C301DCD"/>
    <w:rsid w:val="1C406787"/>
    <w:rsid w:val="1C4560A9"/>
    <w:rsid w:val="1C746903"/>
    <w:rsid w:val="1C7F7983"/>
    <w:rsid w:val="1CDD6D9F"/>
    <w:rsid w:val="1CE14D19"/>
    <w:rsid w:val="1CE1663D"/>
    <w:rsid w:val="1CFA16FF"/>
    <w:rsid w:val="1D1A76AB"/>
    <w:rsid w:val="1D5B7625"/>
    <w:rsid w:val="1D725739"/>
    <w:rsid w:val="1D801C31"/>
    <w:rsid w:val="1D927B8A"/>
    <w:rsid w:val="1DB00010"/>
    <w:rsid w:val="1DB45365"/>
    <w:rsid w:val="1DBB05FE"/>
    <w:rsid w:val="1DE9400F"/>
    <w:rsid w:val="1E075846"/>
    <w:rsid w:val="1E126780"/>
    <w:rsid w:val="1E1416AD"/>
    <w:rsid w:val="1E2C535C"/>
    <w:rsid w:val="1E57483D"/>
    <w:rsid w:val="1E636E30"/>
    <w:rsid w:val="1E6502D1"/>
    <w:rsid w:val="1E90200F"/>
    <w:rsid w:val="1E9777B7"/>
    <w:rsid w:val="1E9F255E"/>
    <w:rsid w:val="1EA45087"/>
    <w:rsid w:val="1EAC6936"/>
    <w:rsid w:val="1F4704AC"/>
    <w:rsid w:val="1F470EBC"/>
    <w:rsid w:val="1F4930DE"/>
    <w:rsid w:val="1F923E71"/>
    <w:rsid w:val="1F955AEC"/>
    <w:rsid w:val="1FB63935"/>
    <w:rsid w:val="1FC63B1B"/>
    <w:rsid w:val="1FE12702"/>
    <w:rsid w:val="2000023C"/>
    <w:rsid w:val="200073C5"/>
    <w:rsid w:val="20092A7C"/>
    <w:rsid w:val="20120B0E"/>
    <w:rsid w:val="201E6DFF"/>
    <w:rsid w:val="20325D68"/>
    <w:rsid w:val="20360CA0"/>
    <w:rsid w:val="20381937"/>
    <w:rsid w:val="20476A09"/>
    <w:rsid w:val="20511636"/>
    <w:rsid w:val="207417C9"/>
    <w:rsid w:val="20784E15"/>
    <w:rsid w:val="208D0CDB"/>
    <w:rsid w:val="20AF2801"/>
    <w:rsid w:val="20B56069"/>
    <w:rsid w:val="20DF4E94"/>
    <w:rsid w:val="20EA55E7"/>
    <w:rsid w:val="20EC31D8"/>
    <w:rsid w:val="210509F8"/>
    <w:rsid w:val="21154D5A"/>
    <w:rsid w:val="217355DC"/>
    <w:rsid w:val="217A4BBD"/>
    <w:rsid w:val="217E7AB1"/>
    <w:rsid w:val="219B0A8F"/>
    <w:rsid w:val="21A47E8B"/>
    <w:rsid w:val="21B36D0B"/>
    <w:rsid w:val="2223541C"/>
    <w:rsid w:val="227145E3"/>
    <w:rsid w:val="22861367"/>
    <w:rsid w:val="22963C78"/>
    <w:rsid w:val="22A719E1"/>
    <w:rsid w:val="22AE4472"/>
    <w:rsid w:val="22D55540"/>
    <w:rsid w:val="22F32E79"/>
    <w:rsid w:val="22F34C27"/>
    <w:rsid w:val="22F661A1"/>
    <w:rsid w:val="230961F8"/>
    <w:rsid w:val="23116ACB"/>
    <w:rsid w:val="2322550C"/>
    <w:rsid w:val="232E5C5F"/>
    <w:rsid w:val="23356FED"/>
    <w:rsid w:val="233A1678"/>
    <w:rsid w:val="23450E3C"/>
    <w:rsid w:val="23461B9F"/>
    <w:rsid w:val="236C5B7E"/>
    <w:rsid w:val="239D2DE4"/>
    <w:rsid w:val="23B8362A"/>
    <w:rsid w:val="23D76DDE"/>
    <w:rsid w:val="240F17D6"/>
    <w:rsid w:val="241C052D"/>
    <w:rsid w:val="241F37F9"/>
    <w:rsid w:val="24247062"/>
    <w:rsid w:val="2426102C"/>
    <w:rsid w:val="243D774E"/>
    <w:rsid w:val="2475692E"/>
    <w:rsid w:val="2481372D"/>
    <w:rsid w:val="24A87C93"/>
    <w:rsid w:val="24B86128"/>
    <w:rsid w:val="24D467CB"/>
    <w:rsid w:val="24DD56B0"/>
    <w:rsid w:val="24F15DC2"/>
    <w:rsid w:val="25046FA1"/>
    <w:rsid w:val="25315EDA"/>
    <w:rsid w:val="253E51EC"/>
    <w:rsid w:val="255F158C"/>
    <w:rsid w:val="256718FC"/>
    <w:rsid w:val="256911D0"/>
    <w:rsid w:val="25A61666"/>
    <w:rsid w:val="25B86135"/>
    <w:rsid w:val="2605353A"/>
    <w:rsid w:val="263E2A68"/>
    <w:rsid w:val="2645061A"/>
    <w:rsid w:val="266638A6"/>
    <w:rsid w:val="26C03072"/>
    <w:rsid w:val="26CC5EBA"/>
    <w:rsid w:val="26D81C86"/>
    <w:rsid w:val="270E48EC"/>
    <w:rsid w:val="271F69C2"/>
    <w:rsid w:val="27284D09"/>
    <w:rsid w:val="273121C1"/>
    <w:rsid w:val="273870AC"/>
    <w:rsid w:val="27466B69"/>
    <w:rsid w:val="27914A0E"/>
    <w:rsid w:val="27E62B83"/>
    <w:rsid w:val="27E62FAC"/>
    <w:rsid w:val="27E72880"/>
    <w:rsid w:val="285B7210"/>
    <w:rsid w:val="286433DF"/>
    <w:rsid w:val="287A00D4"/>
    <w:rsid w:val="28947EC4"/>
    <w:rsid w:val="289D0565"/>
    <w:rsid w:val="28BC3D0D"/>
    <w:rsid w:val="28E868B0"/>
    <w:rsid w:val="2900009D"/>
    <w:rsid w:val="29235B3A"/>
    <w:rsid w:val="29452D47"/>
    <w:rsid w:val="29BB2216"/>
    <w:rsid w:val="29C70BBB"/>
    <w:rsid w:val="29ED4667"/>
    <w:rsid w:val="29F23E8A"/>
    <w:rsid w:val="29F84734"/>
    <w:rsid w:val="2A0E1F9E"/>
    <w:rsid w:val="2A225DF1"/>
    <w:rsid w:val="2A241B69"/>
    <w:rsid w:val="2A2E29E8"/>
    <w:rsid w:val="2A2E4796"/>
    <w:rsid w:val="2A506E02"/>
    <w:rsid w:val="2A524C38"/>
    <w:rsid w:val="2A5E32CD"/>
    <w:rsid w:val="2A986FE8"/>
    <w:rsid w:val="2A9F62C6"/>
    <w:rsid w:val="2AAF1C1B"/>
    <w:rsid w:val="2ACF7D27"/>
    <w:rsid w:val="2ADE440E"/>
    <w:rsid w:val="2AFB4FC0"/>
    <w:rsid w:val="2B035C23"/>
    <w:rsid w:val="2B12230A"/>
    <w:rsid w:val="2B24005E"/>
    <w:rsid w:val="2B4324C3"/>
    <w:rsid w:val="2B457FE9"/>
    <w:rsid w:val="2B7D59D5"/>
    <w:rsid w:val="2B980A61"/>
    <w:rsid w:val="2B9D6077"/>
    <w:rsid w:val="2BC95556"/>
    <w:rsid w:val="2BFE5AA0"/>
    <w:rsid w:val="2C45082A"/>
    <w:rsid w:val="2C4C53A8"/>
    <w:rsid w:val="2C5156EC"/>
    <w:rsid w:val="2C5C383D"/>
    <w:rsid w:val="2C730B86"/>
    <w:rsid w:val="2C736DD8"/>
    <w:rsid w:val="2C884632"/>
    <w:rsid w:val="2C9C632F"/>
    <w:rsid w:val="2CB524FF"/>
    <w:rsid w:val="2CBA0CA5"/>
    <w:rsid w:val="2CD35299"/>
    <w:rsid w:val="2CE53F36"/>
    <w:rsid w:val="2CE63DF8"/>
    <w:rsid w:val="2D07409C"/>
    <w:rsid w:val="2D07515A"/>
    <w:rsid w:val="2D272E4F"/>
    <w:rsid w:val="2D2F51B0"/>
    <w:rsid w:val="2D4A18E7"/>
    <w:rsid w:val="2D8A40B6"/>
    <w:rsid w:val="2D8C3A3D"/>
    <w:rsid w:val="2D9C13F0"/>
    <w:rsid w:val="2DF332A4"/>
    <w:rsid w:val="2E826747"/>
    <w:rsid w:val="2ECB2EFB"/>
    <w:rsid w:val="2EDD22FC"/>
    <w:rsid w:val="2EFD0590"/>
    <w:rsid w:val="2F01353B"/>
    <w:rsid w:val="2F124686"/>
    <w:rsid w:val="2F1258C9"/>
    <w:rsid w:val="2F132561"/>
    <w:rsid w:val="2F633134"/>
    <w:rsid w:val="2F8F1C84"/>
    <w:rsid w:val="2FD600FB"/>
    <w:rsid w:val="2FE2063D"/>
    <w:rsid w:val="2FE64686"/>
    <w:rsid w:val="2FF3270A"/>
    <w:rsid w:val="30051EC0"/>
    <w:rsid w:val="302C1778"/>
    <w:rsid w:val="302F3016"/>
    <w:rsid w:val="30B71989"/>
    <w:rsid w:val="30B73737"/>
    <w:rsid w:val="30CB2D3F"/>
    <w:rsid w:val="30F4189D"/>
    <w:rsid w:val="313528AE"/>
    <w:rsid w:val="3139239E"/>
    <w:rsid w:val="31411253"/>
    <w:rsid w:val="31421E9E"/>
    <w:rsid w:val="314D0862"/>
    <w:rsid w:val="314D5E4A"/>
    <w:rsid w:val="315F16D9"/>
    <w:rsid w:val="31745184"/>
    <w:rsid w:val="31870309"/>
    <w:rsid w:val="31AD298A"/>
    <w:rsid w:val="31AF3F03"/>
    <w:rsid w:val="31BB4D3B"/>
    <w:rsid w:val="31BB755C"/>
    <w:rsid w:val="31D911A7"/>
    <w:rsid w:val="31DD5420"/>
    <w:rsid w:val="31E3055C"/>
    <w:rsid w:val="31E60613"/>
    <w:rsid w:val="31E85B72"/>
    <w:rsid w:val="31EA5447"/>
    <w:rsid w:val="32026C34"/>
    <w:rsid w:val="32096215"/>
    <w:rsid w:val="320D1173"/>
    <w:rsid w:val="324178CF"/>
    <w:rsid w:val="325D030E"/>
    <w:rsid w:val="32990C1B"/>
    <w:rsid w:val="32B45C1F"/>
    <w:rsid w:val="32B66B5A"/>
    <w:rsid w:val="32E427DE"/>
    <w:rsid w:val="330C5891"/>
    <w:rsid w:val="33514428"/>
    <w:rsid w:val="33686F6B"/>
    <w:rsid w:val="33833DA5"/>
    <w:rsid w:val="338F2ABB"/>
    <w:rsid w:val="33DE4CBD"/>
    <w:rsid w:val="33ED121E"/>
    <w:rsid w:val="343A08C2"/>
    <w:rsid w:val="344737FC"/>
    <w:rsid w:val="345117AD"/>
    <w:rsid w:val="34586FDF"/>
    <w:rsid w:val="345968B4"/>
    <w:rsid w:val="34621C0C"/>
    <w:rsid w:val="346C4839"/>
    <w:rsid w:val="34A86294"/>
    <w:rsid w:val="34B84676"/>
    <w:rsid w:val="34CB012C"/>
    <w:rsid w:val="34CF10BF"/>
    <w:rsid w:val="34F7096E"/>
    <w:rsid w:val="34FD7B87"/>
    <w:rsid w:val="350F27C8"/>
    <w:rsid w:val="35260DFF"/>
    <w:rsid w:val="3529272A"/>
    <w:rsid w:val="352C31CA"/>
    <w:rsid w:val="353359FB"/>
    <w:rsid w:val="3549555D"/>
    <w:rsid w:val="354D6418"/>
    <w:rsid w:val="35651266"/>
    <w:rsid w:val="35887450"/>
    <w:rsid w:val="35C10BB4"/>
    <w:rsid w:val="35C236B1"/>
    <w:rsid w:val="35CB50C3"/>
    <w:rsid w:val="35D46B3A"/>
    <w:rsid w:val="35DB6CDC"/>
    <w:rsid w:val="35E825E5"/>
    <w:rsid w:val="360867E3"/>
    <w:rsid w:val="36121410"/>
    <w:rsid w:val="36150687"/>
    <w:rsid w:val="361956CA"/>
    <w:rsid w:val="368A71F8"/>
    <w:rsid w:val="368F2BB5"/>
    <w:rsid w:val="36905D73"/>
    <w:rsid w:val="36B6623F"/>
    <w:rsid w:val="36C7044C"/>
    <w:rsid w:val="372D208E"/>
    <w:rsid w:val="375021F0"/>
    <w:rsid w:val="37537F32"/>
    <w:rsid w:val="37555A58"/>
    <w:rsid w:val="378E09D7"/>
    <w:rsid w:val="37D653BA"/>
    <w:rsid w:val="37FC5ED4"/>
    <w:rsid w:val="382F7472"/>
    <w:rsid w:val="38457776"/>
    <w:rsid w:val="38704532"/>
    <w:rsid w:val="3885236D"/>
    <w:rsid w:val="389B3ECB"/>
    <w:rsid w:val="38A00F55"/>
    <w:rsid w:val="38A32004"/>
    <w:rsid w:val="38AE7EAB"/>
    <w:rsid w:val="38B92017"/>
    <w:rsid w:val="38FB73D9"/>
    <w:rsid w:val="38FF3ECD"/>
    <w:rsid w:val="390A2872"/>
    <w:rsid w:val="39184F8F"/>
    <w:rsid w:val="39241B86"/>
    <w:rsid w:val="392E47B3"/>
    <w:rsid w:val="393E1984"/>
    <w:rsid w:val="39515F7C"/>
    <w:rsid w:val="395D48D0"/>
    <w:rsid w:val="397E129B"/>
    <w:rsid w:val="39842625"/>
    <w:rsid w:val="398C14D9"/>
    <w:rsid w:val="39AC4D26"/>
    <w:rsid w:val="39D0586A"/>
    <w:rsid w:val="39D63BC2"/>
    <w:rsid w:val="39E35599"/>
    <w:rsid w:val="39F74BA5"/>
    <w:rsid w:val="3A190FBF"/>
    <w:rsid w:val="3A230DBA"/>
    <w:rsid w:val="3A256429"/>
    <w:rsid w:val="3A311410"/>
    <w:rsid w:val="3A345DF9"/>
    <w:rsid w:val="3A4F49E1"/>
    <w:rsid w:val="3A5E117F"/>
    <w:rsid w:val="3A7B5195"/>
    <w:rsid w:val="3A9C6F74"/>
    <w:rsid w:val="3ABB02C8"/>
    <w:rsid w:val="3AC74C58"/>
    <w:rsid w:val="3B06606C"/>
    <w:rsid w:val="3B1E43B3"/>
    <w:rsid w:val="3B20637D"/>
    <w:rsid w:val="3B4C62F5"/>
    <w:rsid w:val="3B4F0A10"/>
    <w:rsid w:val="3B6E6457"/>
    <w:rsid w:val="3B742FF2"/>
    <w:rsid w:val="3BA7084C"/>
    <w:rsid w:val="3BF02C66"/>
    <w:rsid w:val="3C0637C5"/>
    <w:rsid w:val="3C0D260A"/>
    <w:rsid w:val="3C157564"/>
    <w:rsid w:val="3C20775A"/>
    <w:rsid w:val="3C3E224D"/>
    <w:rsid w:val="3C670297"/>
    <w:rsid w:val="3C6E376C"/>
    <w:rsid w:val="3C9D508C"/>
    <w:rsid w:val="3C9F0607"/>
    <w:rsid w:val="3CBB15C8"/>
    <w:rsid w:val="3CC03974"/>
    <w:rsid w:val="3CEC374F"/>
    <w:rsid w:val="3CF3617C"/>
    <w:rsid w:val="3CF47AC1"/>
    <w:rsid w:val="3D0C6691"/>
    <w:rsid w:val="3D2464EB"/>
    <w:rsid w:val="3D3729B7"/>
    <w:rsid w:val="3D7309E6"/>
    <w:rsid w:val="3DC50703"/>
    <w:rsid w:val="3DCE1F7F"/>
    <w:rsid w:val="3DD551FD"/>
    <w:rsid w:val="3E175815"/>
    <w:rsid w:val="3E353EED"/>
    <w:rsid w:val="3E551D0A"/>
    <w:rsid w:val="3E5A3954"/>
    <w:rsid w:val="3E636CAD"/>
    <w:rsid w:val="3E664F75"/>
    <w:rsid w:val="3E6D498B"/>
    <w:rsid w:val="3E703177"/>
    <w:rsid w:val="3E9A5ED6"/>
    <w:rsid w:val="3EA626E1"/>
    <w:rsid w:val="3EC86B10"/>
    <w:rsid w:val="3F141D55"/>
    <w:rsid w:val="3F187ACC"/>
    <w:rsid w:val="3F4B6A9B"/>
    <w:rsid w:val="3F794503"/>
    <w:rsid w:val="3F8D13BE"/>
    <w:rsid w:val="3F8F3AEC"/>
    <w:rsid w:val="3FA27141"/>
    <w:rsid w:val="3FBA0B4E"/>
    <w:rsid w:val="3FD97B57"/>
    <w:rsid w:val="3FE77469"/>
    <w:rsid w:val="3FF57D7F"/>
    <w:rsid w:val="40057874"/>
    <w:rsid w:val="40311CF5"/>
    <w:rsid w:val="40312FC3"/>
    <w:rsid w:val="40324B88"/>
    <w:rsid w:val="404219BA"/>
    <w:rsid w:val="406E36E7"/>
    <w:rsid w:val="40A92971"/>
    <w:rsid w:val="40CF1B6E"/>
    <w:rsid w:val="40D519B8"/>
    <w:rsid w:val="40D55514"/>
    <w:rsid w:val="40E105CC"/>
    <w:rsid w:val="40F77B80"/>
    <w:rsid w:val="41023192"/>
    <w:rsid w:val="41336AA3"/>
    <w:rsid w:val="4140047A"/>
    <w:rsid w:val="41406E31"/>
    <w:rsid w:val="414F01E2"/>
    <w:rsid w:val="414F0489"/>
    <w:rsid w:val="41DC560E"/>
    <w:rsid w:val="41E7318A"/>
    <w:rsid w:val="42383FAC"/>
    <w:rsid w:val="424566C9"/>
    <w:rsid w:val="429D4FC3"/>
    <w:rsid w:val="42A04182"/>
    <w:rsid w:val="42CE7FA4"/>
    <w:rsid w:val="42CF2B62"/>
    <w:rsid w:val="42D31499"/>
    <w:rsid w:val="42E163F2"/>
    <w:rsid w:val="4303280C"/>
    <w:rsid w:val="431001C8"/>
    <w:rsid w:val="43144A19"/>
    <w:rsid w:val="434150E2"/>
    <w:rsid w:val="435A7F52"/>
    <w:rsid w:val="435E7A42"/>
    <w:rsid w:val="43747266"/>
    <w:rsid w:val="43771A9F"/>
    <w:rsid w:val="43BE75BA"/>
    <w:rsid w:val="43DD7542"/>
    <w:rsid w:val="43F82BFC"/>
    <w:rsid w:val="440A600C"/>
    <w:rsid w:val="44187E4B"/>
    <w:rsid w:val="448519F8"/>
    <w:rsid w:val="44A1052F"/>
    <w:rsid w:val="44A10A6B"/>
    <w:rsid w:val="44A971C4"/>
    <w:rsid w:val="44AB4F09"/>
    <w:rsid w:val="44BA6EFA"/>
    <w:rsid w:val="44DC1567"/>
    <w:rsid w:val="44F07163"/>
    <w:rsid w:val="44F30B6C"/>
    <w:rsid w:val="4508235C"/>
    <w:rsid w:val="451F4724"/>
    <w:rsid w:val="45682DFA"/>
    <w:rsid w:val="458D50F5"/>
    <w:rsid w:val="45AC718B"/>
    <w:rsid w:val="45AD0A19"/>
    <w:rsid w:val="45C76EB3"/>
    <w:rsid w:val="45CA7E2E"/>
    <w:rsid w:val="45D10865"/>
    <w:rsid w:val="45D57CCA"/>
    <w:rsid w:val="45ED50AE"/>
    <w:rsid w:val="45F12DF0"/>
    <w:rsid w:val="460171C1"/>
    <w:rsid w:val="46196289"/>
    <w:rsid w:val="462705C0"/>
    <w:rsid w:val="4633403A"/>
    <w:rsid w:val="46456C98"/>
    <w:rsid w:val="465F5FAB"/>
    <w:rsid w:val="467F664E"/>
    <w:rsid w:val="46875502"/>
    <w:rsid w:val="46C60CB0"/>
    <w:rsid w:val="46ED7A5B"/>
    <w:rsid w:val="46FA5A64"/>
    <w:rsid w:val="46FC4BE1"/>
    <w:rsid w:val="4712184D"/>
    <w:rsid w:val="47163A10"/>
    <w:rsid w:val="474653BD"/>
    <w:rsid w:val="4756496A"/>
    <w:rsid w:val="479733DA"/>
    <w:rsid w:val="47AB6FCE"/>
    <w:rsid w:val="47B411DC"/>
    <w:rsid w:val="47E95CB3"/>
    <w:rsid w:val="47FE35A2"/>
    <w:rsid w:val="47FE6991"/>
    <w:rsid w:val="48036E0A"/>
    <w:rsid w:val="480E5EDB"/>
    <w:rsid w:val="48757D08"/>
    <w:rsid w:val="487815A6"/>
    <w:rsid w:val="48783354"/>
    <w:rsid w:val="487A38D8"/>
    <w:rsid w:val="48A028AB"/>
    <w:rsid w:val="48B14AB8"/>
    <w:rsid w:val="48E704DA"/>
    <w:rsid w:val="492C413F"/>
    <w:rsid w:val="495C08EA"/>
    <w:rsid w:val="49AD34D2"/>
    <w:rsid w:val="49D3496D"/>
    <w:rsid w:val="49D46CB0"/>
    <w:rsid w:val="49FD4B22"/>
    <w:rsid w:val="4A031344"/>
    <w:rsid w:val="4A2B014A"/>
    <w:rsid w:val="4A655B5A"/>
    <w:rsid w:val="4A6C6EE9"/>
    <w:rsid w:val="4A881849"/>
    <w:rsid w:val="4AB5169B"/>
    <w:rsid w:val="4ACE1F8B"/>
    <w:rsid w:val="4AE271AB"/>
    <w:rsid w:val="4AEF7BA8"/>
    <w:rsid w:val="4AF15640"/>
    <w:rsid w:val="4AFF1B0B"/>
    <w:rsid w:val="4B0A5C30"/>
    <w:rsid w:val="4B1530DD"/>
    <w:rsid w:val="4B5300A9"/>
    <w:rsid w:val="4B612B0A"/>
    <w:rsid w:val="4BA32311"/>
    <w:rsid w:val="4BA95F1B"/>
    <w:rsid w:val="4BC70D12"/>
    <w:rsid w:val="4BCB5E91"/>
    <w:rsid w:val="4C080E93"/>
    <w:rsid w:val="4C265B88"/>
    <w:rsid w:val="4C8F20C4"/>
    <w:rsid w:val="4C9B386D"/>
    <w:rsid w:val="4CA706AC"/>
    <w:rsid w:val="4CC7141C"/>
    <w:rsid w:val="4CCF550D"/>
    <w:rsid w:val="4CE75692"/>
    <w:rsid w:val="4D043A18"/>
    <w:rsid w:val="4D0A4797"/>
    <w:rsid w:val="4D197AA7"/>
    <w:rsid w:val="4D2059F0"/>
    <w:rsid w:val="4D2C0BB1"/>
    <w:rsid w:val="4D332C67"/>
    <w:rsid w:val="4D381797"/>
    <w:rsid w:val="4D40640B"/>
    <w:rsid w:val="4D491763"/>
    <w:rsid w:val="4D6935E3"/>
    <w:rsid w:val="4D783DF7"/>
    <w:rsid w:val="4DB74F29"/>
    <w:rsid w:val="4DDE69B6"/>
    <w:rsid w:val="4DE07A60"/>
    <w:rsid w:val="4E0538DC"/>
    <w:rsid w:val="4E223D7F"/>
    <w:rsid w:val="4E3E294A"/>
    <w:rsid w:val="4E7F4E8F"/>
    <w:rsid w:val="4E846B8B"/>
    <w:rsid w:val="4EAC3D58"/>
    <w:rsid w:val="4EC268A9"/>
    <w:rsid w:val="4EC74768"/>
    <w:rsid w:val="4EC92B5C"/>
    <w:rsid w:val="4ECF77C8"/>
    <w:rsid w:val="4ED65279"/>
    <w:rsid w:val="4EDE7C89"/>
    <w:rsid w:val="4F0E5B21"/>
    <w:rsid w:val="4F147B4F"/>
    <w:rsid w:val="4F2F23EC"/>
    <w:rsid w:val="4F5070FA"/>
    <w:rsid w:val="4F6124FC"/>
    <w:rsid w:val="4F661B2C"/>
    <w:rsid w:val="4F7D4012"/>
    <w:rsid w:val="4F913712"/>
    <w:rsid w:val="4F9768C9"/>
    <w:rsid w:val="500139E3"/>
    <w:rsid w:val="500647D2"/>
    <w:rsid w:val="50081462"/>
    <w:rsid w:val="50416722"/>
    <w:rsid w:val="506B1E14"/>
    <w:rsid w:val="50703D9D"/>
    <w:rsid w:val="50820047"/>
    <w:rsid w:val="50C83392"/>
    <w:rsid w:val="50E21CB3"/>
    <w:rsid w:val="50E53551"/>
    <w:rsid w:val="50EA0B67"/>
    <w:rsid w:val="50F05ADC"/>
    <w:rsid w:val="51002139"/>
    <w:rsid w:val="510C31D4"/>
    <w:rsid w:val="5151508A"/>
    <w:rsid w:val="51583D23"/>
    <w:rsid w:val="51620E39"/>
    <w:rsid w:val="51842D6A"/>
    <w:rsid w:val="518A5B92"/>
    <w:rsid w:val="51A0391C"/>
    <w:rsid w:val="51E33768"/>
    <w:rsid w:val="51E8779D"/>
    <w:rsid w:val="51F42502"/>
    <w:rsid w:val="520228AD"/>
    <w:rsid w:val="52101EA2"/>
    <w:rsid w:val="52173BDE"/>
    <w:rsid w:val="521E46DD"/>
    <w:rsid w:val="521F2DEA"/>
    <w:rsid w:val="5227549F"/>
    <w:rsid w:val="5263341F"/>
    <w:rsid w:val="5264494A"/>
    <w:rsid w:val="52647CFE"/>
    <w:rsid w:val="52742DDF"/>
    <w:rsid w:val="5281374D"/>
    <w:rsid w:val="52B92EE7"/>
    <w:rsid w:val="52BB6DAF"/>
    <w:rsid w:val="52FC308C"/>
    <w:rsid w:val="53095C1D"/>
    <w:rsid w:val="53144422"/>
    <w:rsid w:val="53212B85"/>
    <w:rsid w:val="532D1275"/>
    <w:rsid w:val="532F31A9"/>
    <w:rsid w:val="534D1E33"/>
    <w:rsid w:val="53505282"/>
    <w:rsid w:val="538B4884"/>
    <w:rsid w:val="53A16DA2"/>
    <w:rsid w:val="53BE763D"/>
    <w:rsid w:val="53D55AFF"/>
    <w:rsid w:val="53D8739D"/>
    <w:rsid w:val="54063F0A"/>
    <w:rsid w:val="54085ED4"/>
    <w:rsid w:val="54183C3E"/>
    <w:rsid w:val="5437437B"/>
    <w:rsid w:val="544113E6"/>
    <w:rsid w:val="54680721"/>
    <w:rsid w:val="547E7F44"/>
    <w:rsid w:val="549C4084"/>
    <w:rsid w:val="54C60350"/>
    <w:rsid w:val="54CA318A"/>
    <w:rsid w:val="55173325"/>
    <w:rsid w:val="555F6C5D"/>
    <w:rsid w:val="55967510"/>
    <w:rsid w:val="55AE6607"/>
    <w:rsid w:val="55B300C2"/>
    <w:rsid w:val="55BD2CEE"/>
    <w:rsid w:val="55C24E3B"/>
    <w:rsid w:val="55C27A0C"/>
    <w:rsid w:val="55F17E13"/>
    <w:rsid w:val="56461BC2"/>
    <w:rsid w:val="56535401"/>
    <w:rsid w:val="5665327D"/>
    <w:rsid w:val="56772E9D"/>
    <w:rsid w:val="569071B7"/>
    <w:rsid w:val="569F23F4"/>
    <w:rsid w:val="56BF4844"/>
    <w:rsid w:val="56CF3972"/>
    <w:rsid w:val="56D93B58"/>
    <w:rsid w:val="56E93141"/>
    <w:rsid w:val="56EE0C86"/>
    <w:rsid w:val="57013832"/>
    <w:rsid w:val="577D0987"/>
    <w:rsid w:val="57811AFA"/>
    <w:rsid w:val="57887A5B"/>
    <w:rsid w:val="57A9177C"/>
    <w:rsid w:val="57C7778F"/>
    <w:rsid w:val="57E427B4"/>
    <w:rsid w:val="57F4051E"/>
    <w:rsid w:val="580D2F98"/>
    <w:rsid w:val="58306EC5"/>
    <w:rsid w:val="58395CD8"/>
    <w:rsid w:val="58534BF8"/>
    <w:rsid w:val="58690F0C"/>
    <w:rsid w:val="58716810"/>
    <w:rsid w:val="58810003"/>
    <w:rsid w:val="588C0756"/>
    <w:rsid w:val="58D204C9"/>
    <w:rsid w:val="58ED5699"/>
    <w:rsid w:val="58F67882"/>
    <w:rsid w:val="58FE71D8"/>
    <w:rsid w:val="590A624B"/>
    <w:rsid w:val="590C4076"/>
    <w:rsid w:val="59761A20"/>
    <w:rsid w:val="59875AED"/>
    <w:rsid w:val="59A04E88"/>
    <w:rsid w:val="59A246D5"/>
    <w:rsid w:val="59BE0FF0"/>
    <w:rsid w:val="59CC0D4E"/>
    <w:rsid w:val="59D40607"/>
    <w:rsid w:val="59D80AC3"/>
    <w:rsid w:val="59ED5E72"/>
    <w:rsid w:val="59F423BF"/>
    <w:rsid w:val="59F50712"/>
    <w:rsid w:val="59F616D4"/>
    <w:rsid w:val="5A0F1A20"/>
    <w:rsid w:val="5A1B4488"/>
    <w:rsid w:val="5A250E62"/>
    <w:rsid w:val="5A3317D1"/>
    <w:rsid w:val="5A437FB8"/>
    <w:rsid w:val="5A511C57"/>
    <w:rsid w:val="5AA26925"/>
    <w:rsid w:val="5AB67D0C"/>
    <w:rsid w:val="5AD92379"/>
    <w:rsid w:val="5AE96F8D"/>
    <w:rsid w:val="5B221BD5"/>
    <w:rsid w:val="5B891F73"/>
    <w:rsid w:val="5BB64468"/>
    <w:rsid w:val="5BC54949"/>
    <w:rsid w:val="5BC819AA"/>
    <w:rsid w:val="5BE44E34"/>
    <w:rsid w:val="5C0D2C75"/>
    <w:rsid w:val="5C5368AC"/>
    <w:rsid w:val="5C842B91"/>
    <w:rsid w:val="5C974299"/>
    <w:rsid w:val="5CD1707F"/>
    <w:rsid w:val="5CD31049"/>
    <w:rsid w:val="5CDA5F34"/>
    <w:rsid w:val="5CE335B7"/>
    <w:rsid w:val="5CEC3998"/>
    <w:rsid w:val="5D081F0B"/>
    <w:rsid w:val="5D46181B"/>
    <w:rsid w:val="5D51797B"/>
    <w:rsid w:val="5D5C103F"/>
    <w:rsid w:val="5DB027B1"/>
    <w:rsid w:val="5DBA7B13"/>
    <w:rsid w:val="5DBE7604"/>
    <w:rsid w:val="5DD40BD5"/>
    <w:rsid w:val="5DD7411C"/>
    <w:rsid w:val="5DF43025"/>
    <w:rsid w:val="5E015742"/>
    <w:rsid w:val="5E0C4813"/>
    <w:rsid w:val="5E2A2EEB"/>
    <w:rsid w:val="5E345B18"/>
    <w:rsid w:val="5E47584B"/>
    <w:rsid w:val="5E4915C3"/>
    <w:rsid w:val="5E677C9B"/>
    <w:rsid w:val="5E7C0528"/>
    <w:rsid w:val="5E8545C5"/>
    <w:rsid w:val="5E9842F9"/>
    <w:rsid w:val="5EA507C4"/>
    <w:rsid w:val="5F016A48"/>
    <w:rsid w:val="5F025C16"/>
    <w:rsid w:val="5F294A3B"/>
    <w:rsid w:val="5F2B62D4"/>
    <w:rsid w:val="5F345B26"/>
    <w:rsid w:val="5F610C6A"/>
    <w:rsid w:val="5F842299"/>
    <w:rsid w:val="5F8761F4"/>
    <w:rsid w:val="5FC23025"/>
    <w:rsid w:val="5FCF559B"/>
    <w:rsid w:val="5FDB2292"/>
    <w:rsid w:val="5FDC6467"/>
    <w:rsid w:val="5FF756B7"/>
    <w:rsid w:val="5FFE1493"/>
    <w:rsid w:val="60077599"/>
    <w:rsid w:val="6019731D"/>
    <w:rsid w:val="601B0D3D"/>
    <w:rsid w:val="602437A7"/>
    <w:rsid w:val="60771CEC"/>
    <w:rsid w:val="609A4358"/>
    <w:rsid w:val="60A1767B"/>
    <w:rsid w:val="60B453AD"/>
    <w:rsid w:val="60B96050"/>
    <w:rsid w:val="60D456DF"/>
    <w:rsid w:val="6105554A"/>
    <w:rsid w:val="6119480C"/>
    <w:rsid w:val="612E4AA0"/>
    <w:rsid w:val="6170330B"/>
    <w:rsid w:val="618E553F"/>
    <w:rsid w:val="619937A5"/>
    <w:rsid w:val="61A47CEF"/>
    <w:rsid w:val="61C23CE4"/>
    <w:rsid w:val="61C55405"/>
    <w:rsid w:val="61C80A51"/>
    <w:rsid w:val="61F61212"/>
    <w:rsid w:val="6223212B"/>
    <w:rsid w:val="62233AB5"/>
    <w:rsid w:val="62797F9D"/>
    <w:rsid w:val="628A21AA"/>
    <w:rsid w:val="629372B1"/>
    <w:rsid w:val="62DE42A4"/>
    <w:rsid w:val="62E111E5"/>
    <w:rsid w:val="62FF66F4"/>
    <w:rsid w:val="630B3DFA"/>
    <w:rsid w:val="63251390"/>
    <w:rsid w:val="632D70E9"/>
    <w:rsid w:val="63332842"/>
    <w:rsid w:val="63715118"/>
    <w:rsid w:val="637B2771"/>
    <w:rsid w:val="63957FB0"/>
    <w:rsid w:val="63AD1F7A"/>
    <w:rsid w:val="63C94F54"/>
    <w:rsid w:val="640E2581"/>
    <w:rsid w:val="64230C8E"/>
    <w:rsid w:val="643979E4"/>
    <w:rsid w:val="64487C27"/>
    <w:rsid w:val="645A5BAC"/>
    <w:rsid w:val="64740A1C"/>
    <w:rsid w:val="64840E32"/>
    <w:rsid w:val="64AE0D31"/>
    <w:rsid w:val="64C44478"/>
    <w:rsid w:val="65050A27"/>
    <w:rsid w:val="65362175"/>
    <w:rsid w:val="65426D6C"/>
    <w:rsid w:val="654E3963"/>
    <w:rsid w:val="65640A91"/>
    <w:rsid w:val="6569254B"/>
    <w:rsid w:val="65820DA6"/>
    <w:rsid w:val="65916F04"/>
    <w:rsid w:val="65956E9C"/>
    <w:rsid w:val="659D498D"/>
    <w:rsid w:val="65B0017A"/>
    <w:rsid w:val="660A5ADC"/>
    <w:rsid w:val="661D1B4A"/>
    <w:rsid w:val="66240220"/>
    <w:rsid w:val="66291CDA"/>
    <w:rsid w:val="662D17CA"/>
    <w:rsid w:val="66370F45"/>
    <w:rsid w:val="663716FF"/>
    <w:rsid w:val="663E0A2F"/>
    <w:rsid w:val="667E6E0B"/>
    <w:rsid w:val="66854D92"/>
    <w:rsid w:val="668D2269"/>
    <w:rsid w:val="66B86D93"/>
    <w:rsid w:val="66DD6352"/>
    <w:rsid w:val="66E540BC"/>
    <w:rsid w:val="66F95B50"/>
    <w:rsid w:val="66F96E68"/>
    <w:rsid w:val="6720245A"/>
    <w:rsid w:val="67313B0C"/>
    <w:rsid w:val="67332E10"/>
    <w:rsid w:val="673D0A11"/>
    <w:rsid w:val="67596FAF"/>
    <w:rsid w:val="67BD26DA"/>
    <w:rsid w:val="67D839B8"/>
    <w:rsid w:val="67FF0F45"/>
    <w:rsid w:val="68150768"/>
    <w:rsid w:val="68212C69"/>
    <w:rsid w:val="6823604A"/>
    <w:rsid w:val="68246BFD"/>
    <w:rsid w:val="68694610"/>
    <w:rsid w:val="68921DB9"/>
    <w:rsid w:val="6893174B"/>
    <w:rsid w:val="68964CA6"/>
    <w:rsid w:val="689B5D0C"/>
    <w:rsid w:val="68B65AA7"/>
    <w:rsid w:val="68BE495C"/>
    <w:rsid w:val="68C06926"/>
    <w:rsid w:val="69270753"/>
    <w:rsid w:val="692A4C3E"/>
    <w:rsid w:val="69391E5C"/>
    <w:rsid w:val="695B3372"/>
    <w:rsid w:val="696E0130"/>
    <w:rsid w:val="69935DE8"/>
    <w:rsid w:val="699629B8"/>
    <w:rsid w:val="69B43E5C"/>
    <w:rsid w:val="69DA7573"/>
    <w:rsid w:val="69F63BC7"/>
    <w:rsid w:val="6A0171F6"/>
    <w:rsid w:val="6A1F767C"/>
    <w:rsid w:val="6A3C6480"/>
    <w:rsid w:val="6A6B3C71"/>
    <w:rsid w:val="6A796361"/>
    <w:rsid w:val="6ABC311D"/>
    <w:rsid w:val="6AC63F9C"/>
    <w:rsid w:val="6AD472F2"/>
    <w:rsid w:val="6ADE02CF"/>
    <w:rsid w:val="6AE508C6"/>
    <w:rsid w:val="6AFC1D9A"/>
    <w:rsid w:val="6B2A6220"/>
    <w:rsid w:val="6B333C8B"/>
    <w:rsid w:val="6B757AC3"/>
    <w:rsid w:val="6B766AF2"/>
    <w:rsid w:val="6B8359E9"/>
    <w:rsid w:val="6B9B2D32"/>
    <w:rsid w:val="6BB554E5"/>
    <w:rsid w:val="6BC56001"/>
    <w:rsid w:val="6BD050D2"/>
    <w:rsid w:val="6BEB65CF"/>
    <w:rsid w:val="6BF863D7"/>
    <w:rsid w:val="6C0C3C30"/>
    <w:rsid w:val="6C4A7C07"/>
    <w:rsid w:val="6C873581"/>
    <w:rsid w:val="6CB06CB1"/>
    <w:rsid w:val="6CC60283"/>
    <w:rsid w:val="6CCD7863"/>
    <w:rsid w:val="6CCE1B9F"/>
    <w:rsid w:val="6CF05300"/>
    <w:rsid w:val="6CF92406"/>
    <w:rsid w:val="6D050DAB"/>
    <w:rsid w:val="6D0C6089"/>
    <w:rsid w:val="6D284A9A"/>
    <w:rsid w:val="6D4B5770"/>
    <w:rsid w:val="6D525BAB"/>
    <w:rsid w:val="6D55593E"/>
    <w:rsid w:val="6D6A6E60"/>
    <w:rsid w:val="6D9024C3"/>
    <w:rsid w:val="6D973D0A"/>
    <w:rsid w:val="6DA03BD8"/>
    <w:rsid w:val="6DB1683D"/>
    <w:rsid w:val="6DC01176"/>
    <w:rsid w:val="6DF32838"/>
    <w:rsid w:val="6E0B0643"/>
    <w:rsid w:val="6E0C6169"/>
    <w:rsid w:val="6E4B5340"/>
    <w:rsid w:val="6E5773E5"/>
    <w:rsid w:val="6E5D69C5"/>
    <w:rsid w:val="6E631D4B"/>
    <w:rsid w:val="6EC95E08"/>
    <w:rsid w:val="6EF03395"/>
    <w:rsid w:val="6EFC40AD"/>
    <w:rsid w:val="6F082DD5"/>
    <w:rsid w:val="6F141745"/>
    <w:rsid w:val="6F1E6154"/>
    <w:rsid w:val="6F2A2502"/>
    <w:rsid w:val="6F347726"/>
    <w:rsid w:val="6F6F69B0"/>
    <w:rsid w:val="6F7A47B8"/>
    <w:rsid w:val="6F810491"/>
    <w:rsid w:val="6F83245B"/>
    <w:rsid w:val="6FAF3250"/>
    <w:rsid w:val="6FD9207B"/>
    <w:rsid w:val="700C6683"/>
    <w:rsid w:val="703674CE"/>
    <w:rsid w:val="703938F0"/>
    <w:rsid w:val="70531E2E"/>
    <w:rsid w:val="705F60D2"/>
    <w:rsid w:val="708E2E66"/>
    <w:rsid w:val="709D12FB"/>
    <w:rsid w:val="70E62A23"/>
    <w:rsid w:val="70ED102D"/>
    <w:rsid w:val="70FA04FB"/>
    <w:rsid w:val="71125845"/>
    <w:rsid w:val="712B4B58"/>
    <w:rsid w:val="71712C88"/>
    <w:rsid w:val="71867FE1"/>
    <w:rsid w:val="71873565"/>
    <w:rsid w:val="71904210"/>
    <w:rsid w:val="719721EE"/>
    <w:rsid w:val="71A843FB"/>
    <w:rsid w:val="71BF565B"/>
    <w:rsid w:val="71C31235"/>
    <w:rsid w:val="71CA79EE"/>
    <w:rsid w:val="72001B41"/>
    <w:rsid w:val="72077373"/>
    <w:rsid w:val="720C2465"/>
    <w:rsid w:val="7214383E"/>
    <w:rsid w:val="72181AC2"/>
    <w:rsid w:val="725D5B8B"/>
    <w:rsid w:val="72640F5D"/>
    <w:rsid w:val="728D4A01"/>
    <w:rsid w:val="729541AD"/>
    <w:rsid w:val="72B012AF"/>
    <w:rsid w:val="72DC0C8F"/>
    <w:rsid w:val="72E3017C"/>
    <w:rsid w:val="72E37EDE"/>
    <w:rsid w:val="72EB229C"/>
    <w:rsid w:val="72F62F44"/>
    <w:rsid w:val="731D6B1E"/>
    <w:rsid w:val="73331EF0"/>
    <w:rsid w:val="73424155"/>
    <w:rsid w:val="73756355"/>
    <w:rsid w:val="738A200A"/>
    <w:rsid w:val="73930A62"/>
    <w:rsid w:val="73AC320B"/>
    <w:rsid w:val="73D56FFD"/>
    <w:rsid w:val="73EF4666"/>
    <w:rsid w:val="73F851EC"/>
    <w:rsid w:val="74235FBB"/>
    <w:rsid w:val="74251D33"/>
    <w:rsid w:val="74376338"/>
    <w:rsid w:val="745A1120"/>
    <w:rsid w:val="746740F9"/>
    <w:rsid w:val="74994601"/>
    <w:rsid w:val="7499513D"/>
    <w:rsid w:val="749B3DA3"/>
    <w:rsid w:val="74D6302D"/>
    <w:rsid w:val="74EE65C9"/>
    <w:rsid w:val="750477ED"/>
    <w:rsid w:val="752E4C17"/>
    <w:rsid w:val="75B43B0F"/>
    <w:rsid w:val="75BF3AC1"/>
    <w:rsid w:val="75C44095"/>
    <w:rsid w:val="76115319"/>
    <w:rsid w:val="762C55FB"/>
    <w:rsid w:val="768537A4"/>
    <w:rsid w:val="768947FB"/>
    <w:rsid w:val="76A31809"/>
    <w:rsid w:val="76F033C5"/>
    <w:rsid w:val="771147F0"/>
    <w:rsid w:val="77242776"/>
    <w:rsid w:val="773D52C2"/>
    <w:rsid w:val="77451644"/>
    <w:rsid w:val="77950F7E"/>
    <w:rsid w:val="77A15B74"/>
    <w:rsid w:val="77A876E5"/>
    <w:rsid w:val="77D56E6A"/>
    <w:rsid w:val="77D77481"/>
    <w:rsid w:val="77F25DE1"/>
    <w:rsid w:val="781F4E97"/>
    <w:rsid w:val="78252301"/>
    <w:rsid w:val="783367B5"/>
    <w:rsid w:val="78436537"/>
    <w:rsid w:val="78462278"/>
    <w:rsid w:val="78621EDA"/>
    <w:rsid w:val="78713799"/>
    <w:rsid w:val="78882647"/>
    <w:rsid w:val="7892370F"/>
    <w:rsid w:val="789E5DDE"/>
    <w:rsid w:val="78B96EEE"/>
    <w:rsid w:val="796706F8"/>
    <w:rsid w:val="796E7CD8"/>
    <w:rsid w:val="798B3676"/>
    <w:rsid w:val="798F7942"/>
    <w:rsid w:val="79AB6E36"/>
    <w:rsid w:val="79BC0732"/>
    <w:rsid w:val="79BD0DCF"/>
    <w:rsid w:val="79C32D5E"/>
    <w:rsid w:val="79F301DD"/>
    <w:rsid w:val="7A067F11"/>
    <w:rsid w:val="7A176A1D"/>
    <w:rsid w:val="7A1A1C0E"/>
    <w:rsid w:val="7A8E7CC4"/>
    <w:rsid w:val="7AA808E5"/>
    <w:rsid w:val="7ABE2E2D"/>
    <w:rsid w:val="7AE109F2"/>
    <w:rsid w:val="7B2368BD"/>
    <w:rsid w:val="7B2E5B8B"/>
    <w:rsid w:val="7B401B46"/>
    <w:rsid w:val="7B554BD1"/>
    <w:rsid w:val="7B771F30"/>
    <w:rsid w:val="7B7B4173"/>
    <w:rsid w:val="7B825109"/>
    <w:rsid w:val="7C19331A"/>
    <w:rsid w:val="7C43473F"/>
    <w:rsid w:val="7C4A59F5"/>
    <w:rsid w:val="7C4F20BC"/>
    <w:rsid w:val="7C5F1155"/>
    <w:rsid w:val="7C684EB3"/>
    <w:rsid w:val="7C711F75"/>
    <w:rsid w:val="7C7E46D6"/>
    <w:rsid w:val="7C84725B"/>
    <w:rsid w:val="7CAA0116"/>
    <w:rsid w:val="7CD10CAA"/>
    <w:rsid w:val="7CF14EA8"/>
    <w:rsid w:val="7CFE5817"/>
    <w:rsid w:val="7D1F50C5"/>
    <w:rsid w:val="7D2D6B0F"/>
    <w:rsid w:val="7D317418"/>
    <w:rsid w:val="7D3B4375"/>
    <w:rsid w:val="7D470F6C"/>
    <w:rsid w:val="7D51187E"/>
    <w:rsid w:val="7D5F6AA3"/>
    <w:rsid w:val="7D702296"/>
    <w:rsid w:val="7D731D61"/>
    <w:rsid w:val="7D7D04EA"/>
    <w:rsid w:val="7D8D7597"/>
    <w:rsid w:val="7DA97531"/>
    <w:rsid w:val="7DB9701B"/>
    <w:rsid w:val="7DCB15CA"/>
    <w:rsid w:val="7DE53813"/>
    <w:rsid w:val="7E0D25CB"/>
    <w:rsid w:val="7E100013"/>
    <w:rsid w:val="7E2E7A36"/>
    <w:rsid w:val="7E655B4E"/>
    <w:rsid w:val="7E665209"/>
    <w:rsid w:val="7E795155"/>
    <w:rsid w:val="7E9749B8"/>
    <w:rsid w:val="7EBC7738"/>
    <w:rsid w:val="7EF04B10"/>
    <w:rsid w:val="7F016EF9"/>
    <w:rsid w:val="7F2826D7"/>
    <w:rsid w:val="7F2E4404"/>
    <w:rsid w:val="7F392B36"/>
    <w:rsid w:val="7F6852F2"/>
    <w:rsid w:val="7F9164CE"/>
    <w:rsid w:val="7FC22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529</Words>
  <Characters>538</Characters>
  <Lines>0</Lines>
  <Paragraphs>0</Paragraphs>
  <TotalTime>35</TotalTime>
  <ScaleCrop>false</ScaleCrop>
  <LinksUpToDate>false</LinksUpToDate>
  <CharactersWithSpaces>538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2026-03-02T02:07:00Z</dcterms:created>
  <dc:creator>1</dc:creator>
  <cp:lastModifiedBy>刘博洋</cp:lastModifiedBy>
  <dcterms:modified xsi:type="dcterms:W3CDTF">2026-03-05T06:04:08Z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eyJoZGlkIjoiZjljZjkyZGEyNTQzNmI0YWYxZjNiNTExOThkZmNmMzIiLCJ1c2VySWQiOiIyNzk0NjQ4NiJ9</vt:lpwstr>
  </property>
  <property fmtid="{D5CDD505-2E9C-101B-9397-08002B2CF9AE}" pid="4" name="ICV">
    <vt:lpwstr>73E45B2CFBB746B79CC779780CDF5DC5_12</vt:lpwstr>
  </property>
</Properties>
</file>