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88A9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模仿 水星保 和 蚂蚁保，要求实现全险种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B7DD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2026-03-08T11:18:36Z</dcterms:created>
  <dc:creator>Data</dc:creator>
  <cp:lastModifiedBy>流云</cp:lastModifiedBy>
  <dcterms:modified xsi:type="dcterms:W3CDTF">2026-03-08T11:19:00Z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27F44BE20B5809C9A4EAAC690FF21E2A_42</vt:lpwstr>
  </property>
</Properties>
</file>