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JS基础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JS简介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JavaScript与ECMAScript</w:t>
      </w:r>
    </w:p>
    <w:p>
      <w:pPr>
        <w:ind w:firstLine="420" w:firstLineChars="0"/>
        <w:rPr>
          <w:rFonts w:hint="eastAsia" w:ascii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  <w:sz w:val="24"/>
          <w:szCs w:val="24"/>
        </w:rPr>
        <w:t>ECMAScript是一种由Ecma国际前身为欧洲计算机制造商协会,英文名称是European Computer Manufacturers Association，制定的标准。</w:t>
      </w:r>
    </w:p>
    <w:p>
      <w:pPr>
        <w:ind w:firstLine="42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JavaScript是由公司开发而成的，公司开发而成的一定是有一些问题，不便于其他的公司拓展和使用。所以欧洲的这个ECMA的组织，牵头制定JavaScript的标准，取名为ECMAScript。</w:t>
      </w:r>
    </w:p>
    <w:p>
      <w:pPr>
        <w:ind w:firstLine="42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color w:val="FF0000"/>
          <w:sz w:val="24"/>
          <w:szCs w:val="24"/>
        </w:rPr>
        <w:t>简单来说ECMAScript不是一门语言，而是一个标准。符合这个标准的比较常见的有：JavaScript、Action Script（Flash中用的语言）。</w:t>
      </w:r>
      <w:r>
        <w:rPr>
          <w:rFonts w:hint="eastAsia" w:ascii="宋体" w:hAnsi="宋体"/>
          <w:sz w:val="24"/>
          <w:szCs w:val="24"/>
        </w:rPr>
        <w:t>就是说，你JavaScript学完了，Flash中的程序也会写了。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ECMAScript在2015年6月，发布了ECMAScript 6版本，语言的能力更强。但是，浏览器的厂商不能那么快的去追上这个标准。这些新的特性，我们就业班的深入，也会给大家介绍。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网页规范（前端标准）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>结构   html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>表现   css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>行为   js(页面中的动态效果)</w:t>
      </w:r>
    </w:p>
    <w:p>
      <w:pPr>
        <w:ind w:firstLine="837" w:firstLineChars="349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网页设计原则：结构、样式、行为---分离！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JS定义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JS是</w:t>
      </w:r>
      <w:r>
        <w:rPr>
          <w:rFonts w:hint="eastAsia"/>
        </w:rPr>
        <w:t>一门运行在客户端的</w:t>
      </w:r>
      <w:r>
        <w:rPr>
          <w:rFonts w:hint="eastAsia"/>
          <w:lang w:val="en-US" w:eastAsia="zh-CN"/>
        </w:rPr>
        <w:t>解释型</w:t>
      </w:r>
      <w:r>
        <w:rPr>
          <w:rFonts w:hint="eastAsia"/>
        </w:rPr>
        <w:t>脚本编程语言。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1-解释执行      </w:t>
      </w:r>
      <w:r>
        <w:rPr>
          <w:rFonts w:hint="eastAsia"/>
        </w:rPr>
        <w:t>源代码</w:t>
      </w:r>
      <w:r>
        <w:rPr>
          <w:rFonts w:hint="eastAsia"/>
          <w:lang w:val="en-US" w:eastAsia="zh-CN"/>
        </w:rPr>
        <w:t>无需</w:t>
      </w:r>
      <w:r>
        <w:rPr>
          <w:rFonts w:hint="eastAsia"/>
        </w:rPr>
        <w:t>经过编译，</w:t>
      </w:r>
      <w:r>
        <w:rPr>
          <w:rFonts w:hint="eastAsia"/>
          <w:lang w:val="en-US" w:eastAsia="zh-CN"/>
        </w:rPr>
        <w:t>一行一行解析执行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2-基于对象      封装、继承、多态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构成：</w:t>
      </w:r>
    </w:p>
    <w:p>
      <w:pPr>
        <w:pStyle w:val="1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=  ECMAScript  +  DOM  +  BOM + 高级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ECMAScript（前身为欧洲计算机制造商协会）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JavaScript的语法规范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DOM（Document Object Model 的简称）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JavaScript操作网页上元素的API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BOM（Browser Object Model 的简称）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JavaScript操作浏览器部分功能的API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名词解释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解释执行：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源代码</w:t>
      </w:r>
      <w:r>
        <w:rPr>
          <w:rFonts w:hint="eastAsia"/>
          <w:lang w:val="en-US" w:eastAsia="zh-CN"/>
        </w:rPr>
        <w:t>无需</w:t>
      </w:r>
      <w:r>
        <w:rPr>
          <w:rFonts w:hint="eastAsia"/>
        </w:rPr>
        <w:t>经过编译，</w:t>
      </w:r>
      <w:r>
        <w:rPr>
          <w:rFonts w:hint="eastAsia"/>
          <w:lang w:val="en-US" w:eastAsia="zh-CN"/>
        </w:rPr>
        <w:t>一行一行解析执行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编译执行：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源码编译为可执行文件，执行该文件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弥补编译语言的不足而存在的，作为补充语言，不用编译。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弱类型语言：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简单理解定义一个变量，可以有多种数据类型。（var temp）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浏览器工作原理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9570" cy="2787015"/>
            <wp:effectExtent l="0" t="0" r="1143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899592" y="1411164"/>
                      <a:ext cx="7668344" cy="51122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JS书写位置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1-内嵌式：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"text/javascript"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2-外联式：在HTML文档中引入外部新建的JS文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 xml:space="preserve">"text/javascript"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"1.js"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此外还有内嵌式，极度不推荐：&lt;button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&gt;登录&lt;/button&gt;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注意：推荐使用外联式，可以将</w:t>
      </w:r>
      <w:r>
        <w:rPr>
          <w:rFonts w:hint="eastAsia"/>
        </w:rPr>
        <w:t>js文件合并到一个文件中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如果使用内嵌式，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建议JS代码写在body标签后，以确保JS执行的正确性，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a链接的新写法：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  点击不执行的意思。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javascript:void(0);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&gt;&lt;/a&gt;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一般在tab栏切换中用到。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JS显示消息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1-使用注释：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    /*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2-弹窗显示：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3-网页显示：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4-控制台显示：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  );   console.warn();   console.error();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5-判断消息：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confirm(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你确定退出吗?YES/No!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6-接收用户消息：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prompt(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请输入你的姓名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变量的定义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变量就是用来存储数据的容器。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变量的定义与赋值：var i =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多个变量定义赋值：var a = 3, b = 4;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注意：如果给同一个变量赋值，后面的值会覆盖之前赋的值。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使用逗号运算符可以将多个变量同时定义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var n1,n2;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变量命名规范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驼峰命名规则：getElementById/matherAndFather/aaaOrBbbAndCcc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遵从规则：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1.变量命名必须以字母或是下标符号</w:t>
      </w:r>
      <w:r>
        <w:rPr>
          <w:rFonts w:hint="eastAsia"/>
          <w:color w:val="FF0000"/>
          <w:lang w:val="en-US" w:eastAsia="zh-CN"/>
        </w:rPr>
        <w:t>”_”或者”$”</w:t>
      </w:r>
      <w:r>
        <w:rPr>
          <w:rFonts w:hint="eastAsia"/>
          <w:lang w:val="en-US" w:eastAsia="zh-CN"/>
        </w:rPr>
        <w:t>为开头。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2.变量名长度不能超过255个字符。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3.变量名中不允许使用空格，</w:t>
      </w:r>
      <w:r>
        <w:rPr>
          <w:rFonts w:hint="eastAsia"/>
          <w:color w:val="FF0000"/>
          <w:lang w:val="en-US" w:eastAsia="zh-CN"/>
        </w:rPr>
        <w:t>首个字不能为数字</w:t>
      </w:r>
      <w:r>
        <w:rPr>
          <w:rFonts w:hint="eastAsia"/>
          <w:lang w:val="en-US" w:eastAsia="zh-CN"/>
        </w:rPr>
        <w:t>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FF0000"/>
          <w:lang w:val="en-US" w:eastAsia="zh-CN"/>
        </w:rPr>
        <w:t>不用</w:t>
      </w:r>
      <w:r>
        <w:rPr>
          <w:rFonts w:hint="eastAsia"/>
          <w:lang w:val="en-US" w:eastAsia="zh-CN"/>
        </w:rPr>
        <w:t>使用脚本语言中保留的</w:t>
      </w:r>
      <w:r>
        <w:rPr>
          <w:rFonts w:hint="eastAsia"/>
          <w:color w:val="FF0000"/>
          <w:lang w:val="en-US" w:eastAsia="zh-CN"/>
        </w:rPr>
        <w:t>关键字</w:t>
      </w:r>
      <w:r>
        <w:rPr>
          <w:rFonts w:hint="eastAsia"/>
          <w:lang w:val="en-US" w:eastAsia="zh-CN"/>
        </w:rPr>
        <w:t>及保留符号作为变量名。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5.变量名</w:t>
      </w:r>
      <w:r>
        <w:rPr>
          <w:rFonts w:hint="eastAsia"/>
          <w:color w:val="FF0000"/>
          <w:lang w:val="en-US" w:eastAsia="zh-CN"/>
        </w:rPr>
        <w:t>区分大小写</w:t>
      </w:r>
      <w:r>
        <w:rPr>
          <w:rFonts w:hint="eastAsia"/>
          <w:lang w:val="en-US" w:eastAsia="zh-CN"/>
        </w:rPr>
        <w:t>。(javascript是区分大小写的语言)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6.汉语可以作为变量名。但是不建议使用！！！（low）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</w:t>
      </w:r>
    </w:p>
    <w:p>
      <w:pPr>
        <w:ind w:firstLine="420" w:firstLineChars="0"/>
      </w:pPr>
      <w:r>
        <w:drawing>
          <wp:inline distT="0" distB="0" distL="114300" distR="114300">
            <wp:extent cx="4646295" cy="1495425"/>
            <wp:effectExtent l="0" t="0" r="1905" b="9525"/>
            <wp:docPr id="29699" name="图片 2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图片 21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4429125" y="1557338"/>
                      <a:ext cx="4646613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5400" cy="1514475"/>
            <wp:effectExtent l="0" t="0" r="0" b="9525"/>
            <wp:docPr id="29700" name="图片 2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图片 215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4356100" y="3789363"/>
                      <a:ext cx="5105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数据类型划分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一个变量的数据类型，可以确定该变量在内存中的存储方式。</w:t>
      </w:r>
      <w:r>
        <w:rPr>
          <w:rFonts w:hint="eastAsia"/>
          <w:lang w:val="en-US" w:eastAsia="zh-CN"/>
        </w:rPr>
        <w:t>JS是一种弱类型语言，变量是什么值，就是什么数据类型。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根据数据类型的作用可以划分为两大类：简单数据类型、复杂数据类型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简单数据类型（值类型）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四种： 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布尔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未定义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空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Number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undefined   </w:t>
      </w:r>
      <w:r>
        <w:rPr>
          <w:rFonts w:hint="eastAsia"/>
          <w:color w:val="FF0000"/>
          <w:lang w:val="en-US" w:eastAsia="zh-CN"/>
        </w:rPr>
        <w:t xml:space="preserve">  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复杂数据类型（引用型）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Object、function、Array、Date、RegExp、Error.......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如果一个变量赋值为null ，那么该变量的数据类型为object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字面量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固定的值，让你从“字面上”理解其含义。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数值字面量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age = 18;  // 数值字面量，18为字面值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数据类型查看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三种查看写法：</w:t>
      </w:r>
      <w:r>
        <w:rPr>
          <w:rFonts w:hint="eastAsia"/>
          <w:color w:val="auto"/>
          <w:lang w:val="en-US" w:eastAsia="zh-CN"/>
        </w:rPr>
        <w:t>typeof()    typeof name   或者   typeof(name)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bookmarkStart w:id="0" w:name="_Toc375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</w:t>
      </w:r>
      <w:bookmarkEnd w:id="0"/>
      <w:r>
        <w:rPr>
          <w:rFonts w:hint="eastAsia"/>
          <w:lang w:val="en-US" w:eastAsia="zh-CN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1、数字类型Number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变量赋的值是数字。数字可以是：</w:t>
      </w:r>
      <w:r>
        <w:rPr>
          <w:rFonts w:hint="eastAsia"/>
        </w:rPr>
        <w:t>小数，负数，正数，整数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2、Number的范围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由于内存的限制，ECMAScript 并不能保存世界上所有的数值。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能表示的最大值是±1.7976931348623157乘以10的308次方</w:t>
      </w:r>
      <w:r>
        <w:rPr>
          <w:rFonts w:hint="eastAsia"/>
          <w:lang w:eastAsia="zh-CN"/>
        </w:rPr>
        <w:t>；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能表示的最小值是±5 乘以10的-324次方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获取方式：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最大值：Number.MAX_VALUE，这个值为： 1.7976931348623157e+308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最小值：Number.MIN_VALUE，这个值为： 5e-324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无穷大：Infinity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无穷小：-Infinity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3、Number的表示方式</w:t>
      </w:r>
    </w:p>
    <w:p>
      <w:pPr>
        <w:ind w:left="840" w:leftChars="0" w:firstLine="420" w:firstLineChars="0"/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n1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//十进制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n2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012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八进制：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0开头，0-7之间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n3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0xacf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//十六进制：0x开头，0-F之间</w:t>
            </w:r>
          </w:p>
        </w:tc>
      </w:tr>
    </w:tbl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进制计算 </w:t>
      </w:r>
    </w:p>
    <w:p>
      <w:pPr>
        <w:ind w:firstLine="420" w:firstLineChars="0"/>
      </w:pPr>
      <w:r>
        <w:rPr>
          <w:rFonts w:hint="eastAsia"/>
          <w:lang w:val="en-US" w:eastAsia="zh-CN"/>
        </w:rPr>
        <w:t>二进制转换十进制 110 ：0*2</w:t>
      </w:r>
      <w:r>
        <w:rPr>
          <w:rFonts w:hint="eastAsia"/>
          <w:vertAlign w:val="superscript"/>
          <w:lang w:val="en-US" w:eastAsia="zh-CN"/>
        </w:rPr>
        <w:t xml:space="preserve">0 </w:t>
      </w:r>
      <w:r>
        <w:rPr>
          <w:rFonts w:hint="eastAsia"/>
          <w:vertAlign w:val="baseline"/>
          <w:lang w:val="en-US" w:eastAsia="zh-CN"/>
        </w:rPr>
        <w:t>+ 1*2</w:t>
      </w:r>
      <w:r>
        <w:rPr>
          <w:rFonts w:hint="eastAsia"/>
          <w:vertAlign w:val="superscript"/>
          <w:lang w:val="en-US" w:eastAsia="zh-CN"/>
        </w:rPr>
        <w:t xml:space="preserve">1 </w:t>
      </w:r>
      <w:r>
        <w:rPr>
          <w:rFonts w:hint="eastAsia"/>
          <w:vertAlign w:val="baseline"/>
          <w:lang w:val="en-US" w:eastAsia="zh-CN"/>
        </w:rPr>
        <w:t>+ 1*2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= 6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 NaN 非数值（Not a Number的简写）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console.log(“abc”/18);  //结果是NaN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Undefined和任何数值计算为NaN;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NaN 与任何值都不相等，包括 NaN 本身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isNaN() :任何不能被转换为数值的值都会导致这个函数返回 true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（isNaN译为是否符合一个标准，即不是一个数字的标准，如果符合了那么就不是一个数字，不符合就是一个数字）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isNaN(NaN);// true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isNaN(“blue”); // true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isNaN(123); // false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字符串类型（string）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赋的值是</w:t>
      </w:r>
      <w:r>
        <w:rPr>
          <w:rFonts w:hint="eastAsia"/>
        </w:rPr>
        <w:t>使用双引号或者单引号包含起来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转义即无法输出的字符，先输出/，在输出字符，如下所示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    \\</w:t>
      </w:r>
      <w:r>
        <w:rPr>
          <w:rFonts w:hint="eastAsia"/>
        </w:rPr>
        <w:tab/>
      </w:r>
      <w:r>
        <w:rPr>
          <w:rFonts w:hint="eastAsia"/>
        </w:rPr>
        <w:t xml:space="preserve"> 转一个\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\</w:t>
      </w:r>
      <w:r>
        <w:t>’</w:t>
      </w:r>
      <w:r>
        <w:rPr>
          <w:rFonts w:hint="eastAsia"/>
        </w:rPr>
        <w:t xml:space="preserve">    转单引号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\</w:t>
      </w:r>
      <w:r>
        <w:t>”</w:t>
      </w:r>
      <w:r>
        <w:rPr>
          <w:rFonts w:hint="eastAsia"/>
        </w:rPr>
        <w:t xml:space="preserve">    转双引号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\r    回车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\n    换行</w:t>
      </w:r>
    </w:p>
    <w:p>
      <w:pPr>
        <w:ind w:firstLine="1552" w:firstLineChars="647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用引号时，可单可双，唯独不可一单一双。可用.length看有几个字符。</w:t>
      </w:r>
      <w:r>
        <w:rPr>
          <w:rFonts w:hint="eastAsia"/>
          <w:lang w:val="en-US" w:eastAsia="zh-CN"/>
        </w:rPr>
        <w:t>字符串在内存中不会立刻消失，只能二次赋值，原有的字符在一定时间内被垃圾回收器回收。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oolean</w:t>
      </w:r>
      <w:r>
        <w:rPr>
          <w:rFonts w:hint="eastAsia"/>
          <w:lang w:val="en-US" w:eastAsia="zh-CN"/>
        </w:rPr>
        <w:t>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Boolean类型有两个字面量：true和false，只能用小写。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true、除0数字、“something”、Object(任何对象)为true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false、0 、“”、undefined 、null为false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undefined类型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undefined类型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变量没有被赋值，默认值是undefined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如果定义一个变量，没有给该变量赋值，那么该变量的默认值为undefined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同时该变量的数据类型为undefined类型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我们称之为：变量未初始化。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null和undefined有最大的相似性。看看null == undefined的结果(true)也就更加能说明这点。但是null ===undefined的结果(false)。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和数字运算时，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+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结果为：10；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+ undefined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结果为：NaN。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任何数据类型和undefined运算都是NaN;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任何值和null运算，null可看做0运算。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特别提示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Boolean类型中：true数值为1；false为0；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null的数值类型为0；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undefined无数值类型或者为NaN;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数据类型转换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数据类型判断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>typeof(变量)  ==&gt; 获取到当前变量的数据类型</w:t>
      </w:r>
    </w:p>
    <w:p>
      <w:pPr>
        <w:ind w:firstLine="837" w:firstLineChars="349"/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(typeof 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隐式类型转换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☞变量在参与运算的过程中，实现的数据类型的改变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强制类型转换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4.3.1 </w:t>
      </w:r>
      <w:r>
        <w:rPr>
          <w:rFonts w:hint="eastAsia"/>
        </w:rPr>
        <w:t>数字转字符串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使用String() 或者 变量名.toString()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n1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n2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String(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n1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n3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n1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(typeof 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n1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(typeof 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n2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(typeof 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n3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注意：Null和undefined无toString方法。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字符串转数字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☞Number() 转换：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◆如果变量的值属于非数字的字符串，转换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失败，结果为NaN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◆如果变量的值为数字的字符串，通过该方法可以将原来的数据类型转</w:t>
      </w: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换为数字类型，并且保留原来值的格式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☞parsInt()转换：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◆非数字的字符串通过该方法转后的结果为NaN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◆如果一个变量的值为前面为数字那么通过该方法可以转换为数字类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◆通过该方法只会保留数据的整数部分，没有进行四舍五入运算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☞parsInt()转换：将字符串转化为数字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◆如果变量的值为非数字的字符串，那么转换后的结果为NaN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◆如果变量的值为以数字开头的字符串，那么可以转换成功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>◆如果变量的值为数字的字符串，通过该方法可以保留原来数字的格式。</w:t>
      </w:r>
    </w:p>
    <w:p>
      <w:pPr>
        <w:ind w:firstLine="83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parseInt(19.11);   值为19</w:t>
      </w:r>
    </w:p>
    <w:p>
      <w:pPr>
        <w:ind w:firstLine="837" w:firstLineChars="349"/>
        <w:rPr>
          <w:rFonts w:hint="eastAsia"/>
        </w:rPr>
      </w:pPr>
      <w:r>
        <w:rPr>
          <w:rFonts w:hint="eastAsia"/>
          <w:lang w:val="en-US" w:eastAsia="zh-CN"/>
        </w:rPr>
        <w:t>parseInt(19.99);   值为19</w:t>
      </w:r>
    </w:p>
    <w:p>
      <w:pPr>
        <w:ind w:firstLine="83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25px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 值为25</w:t>
      </w:r>
    </w:p>
    <w:p>
      <w:pPr>
        <w:ind w:firstLine="83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parseInt(值，进制);   括号内的值是**进制的形式，输出结果十进制。</w:t>
      </w:r>
    </w:p>
    <w:p>
      <w:pPr>
        <w:ind w:firstLine="837" w:firstLineChars="349"/>
        <w:rPr>
          <w:rFonts w:hint="eastAsia"/>
        </w:rPr>
      </w:pPr>
      <w:r>
        <w:rPr>
          <w:rFonts w:hint="eastAsia"/>
          <w:lang w:val="en-US" w:eastAsia="zh-CN"/>
        </w:rPr>
        <w:t>parseInt(10,2);   值为2</w:t>
      </w:r>
    </w:p>
    <w:p>
      <w:pPr>
        <w:ind w:firstLine="837" w:firstLineChars="34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15.15abc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b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10.15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10.0abc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alert(parseInt(a) + Number(b) + parseFloat(c));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结果为：35.15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转换布尔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☞使用 Boolean() 可以实现强制类型转换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☞将布尔类型转化为数字类型通过Number方法</w:t>
      </w:r>
    </w:p>
    <w:p>
      <w:pPr>
        <w:ind w:firstLine="1195" w:firstLineChars="498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2696210" cy="1034415"/>
            <wp:effectExtent l="0" t="0" r="889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lang w:val="en-US" w:eastAsia="zh-CN"/>
        </w:rPr>
        <w:t>任何数据类型都可以转换成boolean类型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布尔转换字符串</w:t>
      </w:r>
    </w:p>
    <w:p>
      <w:r>
        <w:drawing>
          <wp:inline distT="0" distB="0" distL="114300" distR="114300">
            <wp:extent cx="3306445" cy="141033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 paseInt()与parseFloat()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空字符串parseInt()和parseFloat()返回NaN，Number("")返回0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parseInt()：取整，如果变量首字符为字母结果为NaN。</w:t>
      </w:r>
    </w:p>
    <w:p>
      <w:pPr>
        <w:pStyle w:val="11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 = parseInt(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123.123aaaa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parseFloat()：取浮点数（没有小数取整），如果变量首字符为字母结果为NaN。</w:t>
      </w:r>
    </w:p>
    <w:p>
      <w:pPr>
        <w:pStyle w:val="11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123.123 = parseFloat(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123.123aaaa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操作符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算数运算符（+—*/...）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一元运算符：正号、负号、++、--、平方等一个变量就能运算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二元运算符：+-*/%等两个变量才能运算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三元运算符：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值1？值2：值3；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逻辑运算符（ ||&amp;&amp; ! ）（或且非）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比较运算符（&lt;、&gt;、==、&gt;=...）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赋值运算符（=、+=、-=、*=、/=、%=）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比较运算符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&gt;   &lt;  &gt;=  &lt;=   !=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通过比较运算符，得出的结果为布尔类型的结果（true(真),false（假））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☞  “=”  赋值运算  （不能用来判断是否相等）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☞  “==”   等于    （判断内容是否相等，不考虑数据类型）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☞   </w:t>
      </w:r>
      <w:r>
        <w:t>“</w:t>
      </w:r>
      <w:r>
        <w:rPr>
          <w:rFonts w:hint="eastAsia"/>
        </w:rPr>
        <w:t>===</w:t>
      </w:r>
      <w:r>
        <w:t>”</w:t>
      </w:r>
      <w:r>
        <w:rPr>
          <w:rFonts w:hint="eastAsia"/>
        </w:rPr>
        <w:t xml:space="preserve">   全等于  （判断是否相等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考虑全部</w:t>
      </w:r>
      <w:r>
        <w:rPr>
          <w:rFonts w:hint="eastAsia"/>
        </w:rPr>
        <w:t>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☞  “!=”   不等于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rFonts w:hint="eastAsia"/>
        </w:rPr>
        <w:t>判断内容是否不相等</w:t>
      </w:r>
      <w:r>
        <w:rPr>
          <w:rFonts w:hint="eastAsia"/>
          <w:lang w:val="en-US" w:eastAsia="zh-CN"/>
        </w:rPr>
        <w:t xml:space="preserve">）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☞   </w:t>
      </w:r>
      <w:r>
        <w:t>“</w:t>
      </w:r>
      <w:r>
        <w:rPr>
          <w:rFonts w:hint="eastAsia"/>
        </w:rPr>
        <w:t>!==</w:t>
      </w:r>
      <w:r>
        <w:t>”</w:t>
      </w:r>
      <w:r>
        <w:rPr>
          <w:rFonts w:hint="eastAsia"/>
        </w:rPr>
        <w:t xml:space="preserve">   不全等于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rFonts w:hint="eastAsia"/>
        </w:rPr>
        <w:t>判断内容和数据类型是否不相等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算术运算符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+ (加运算)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◆如果两个数字类型的变量相加，结果为数字。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◆如果是两个非数字类型的变量相加，加号</w:t>
      </w:r>
      <w:r>
        <w:rPr>
          <w:rFonts w:hint="eastAsia"/>
          <w:lang w:val="en-US" w:eastAsia="zh-CN"/>
        </w:rPr>
        <w:t>只是连接作用</w:t>
      </w:r>
    </w:p>
    <w:p>
      <w:pPr>
        <w:ind w:firstLine="2268" w:firstLineChars="945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 （减运算）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  ◆如果两个数字类型的变量相减，最后的结果为数字。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  ◆如果两个数字类型的字符串相减，最后的结果为数字</w:t>
      </w:r>
    </w:p>
    <w:p>
      <w:pPr>
        <w:ind w:firstLine="1910" w:firstLineChars="796"/>
        <w:rPr>
          <w:rFonts w:hint="eastAsia"/>
        </w:rPr>
      </w:pPr>
      <w:r>
        <w:rPr>
          <w:rFonts w:hint="eastAsia"/>
        </w:rPr>
        <w:t xml:space="preserve">    例如： Var  n1=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  var n2=</w:t>
      </w:r>
      <w:r>
        <w:t>”</w:t>
      </w:r>
      <w:r>
        <w:rPr>
          <w:rFonts w:hint="eastAsia"/>
        </w:rPr>
        <w:t>456</w:t>
      </w:r>
      <w:r>
        <w:t>”</w:t>
      </w:r>
      <w:r>
        <w:rPr>
          <w:rFonts w:hint="eastAsia"/>
        </w:rPr>
        <w:t>;</w:t>
      </w:r>
    </w:p>
    <w:p>
      <w:pPr>
        <w:ind w:firstLine="1910" w:firstLineChars="796"/>
        <w:rPr>
          <w:rFonts w:hint="eastAsia"/>
        </w:rPr>
      </w:pPr>
      <w:r>
        <w:rPr>
          <w:rFonts w:hint="eastAsia"/>
        </w:rPr>
        <w:t>◆如果和非数字的字符串相减结尾为NaN</w:t>
      </w:r>
    </w:p>
    <w:p>
      <w:pPr>
        <w:ind w:firstLine="2268" w:firstLineChars="945"/>
        <w:rPr>
          <w:rFonts w:hint="eastAsia"/>
        </w:rPr>
      </w:pPr>
      <w:r>
        <w:rPr>
          <w:rFonts w:hint="eastAsia"/>
        </w:rPr>
        <w:t>NaN：  not  a   numebr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*（乘运算） 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/ （除运算）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◆如果一个数字除以数字0 ，得到的结果为infinity (无穷大)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% （取余  获取余数）  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()  优先级（有小括号先计算小括号里面的值）</w:t>
      </w:r>
    </w:p>
    <w:p>
      <w:pPr>
        <w:ind w:firstLine="1195" w:firstLineChars="498"/>
        <w:rPr>
          <w:rFonts w:hint="eastAsia"/>
        </w:rPr>
      </w:pP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NaN：  不是一个数字      属于number数据类型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isNaN: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Infinity： 无穷大数字       属于number数据类型</w:t>
      </w:r>
    </w:p>
    <w:p>
      <w:pPr>
        <w:ind w:firstLine="1195" w:firstLineChars="498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带赋值的运算符</w:t>
      </w:r>
    </w:p>
    <w:p>
      <w:r>
        <w:drawing>
          <wp:inline distT="0" distB="0" distL="114300" distR="114300">
            <wp:extent cx="5228590" cy="2143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逻辑运算符</w:t>
      </w:r>
    </w:p>
    <w:p>
      <w:pPr>
        <w:ind w:firstLine="560"/>
        <w:rPr>
          <w:rFonts w:hint="eastAsia"/>
        </w:rPr>
      </w:pPr>
      <w:r>
        <w:rPr>
          <w:rFonts w:hint="eastAsia"/>
        </w:rPr>
        <w:t>☞ ||     或运算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☞ &amp;&amp;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且运算（条件同时满足）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☞ !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非运算 （获取运算结果的反面）</w:t>
      </w:r>
    </w:p>
    <w:p>
      <w:pPr>
        <w:rPr>
          <w:rFonts w:hint="eastAsia"/>
        </w:rPr>
      </w:pPr>
      <w:r>
        <w:rPr>
          <w:rFonts w:hint="eastAsia"/>
        </w:rPr>
        <w:t>注意： 使用逻辑运算符，必须连接的是布尔类型的结果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三元运算符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</w:rPr>
        <w:t>条件表达式? 条件满足执行代码一 : 条件不满足执行冒号后面的代码</w:t>
      </w:r>
    </w:p>
    <w:p>
      <w:r>
        <w:drawing>
          <wp:inline distT="0" distB="0" distL="114300" distR="114300">
            <wp:extent cx="3912235" cy="976630"/>
            <wp:effectExtent l="0" t="0" r="1206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5.6 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!、-（负数）、++、-- （正数省略+）（一元运算）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3259455</wp:posOffset>
            </wp:positionH>
            <wp:positionV relativeFrom="paragraph">
              <wp:posOffset>374015</wp:posOffset>
            </wp:positionV>
            <wp:extent cx="3282315" cy="1840865"/>
            <wp:effectExtent l="0" t="0" r="13335" b="698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3 *、/、%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+、- （加，减）（二元运算）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&lt;、&lt;=、&lt;、&gt;= （一级逻辑运算）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==、!=、===、!==、 （二级逻辑运算）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&amp;&amp; （三级级逻辑运算）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||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9?: （三元运算）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=、+=、-=、*=、/=、%= （赋值运算）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自增自减</w:t>
      </w:r>
    </w:p>
    <w:p>
      <w:pPr>
        <w:ind w:firstLine="1195" w:firstLineChars="4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以var   i=1为例：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1910" w:firstLineChars="7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i++;    i的值在原来的基础上加1</w:t>
      </w:r>
    </w:p>
    <w:p>
      <w:pPr>
        <w:ind w:firstLine="1910" w:firstLineChars="7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++i;    i 的值在原来的基础上加1</w:t>
      </w:r>
    </w:p>
    <w:p>
      <w:pPr>
        <w:ind w:firstLine="1195" w:firstLineChars="4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☞i++ 与++ i的区别</w:t>
      </w:r>
    </w:p>
    <w:p>
      <w:pPr>
        <w:ind w:firstLine="1910" w:firstLineChars="7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◆i++    当i++参与运算中，先将i原来的值赋值给变量，然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后自己再加1   （先赋值后计算）</w:t>
      </w:r>
    </w:p>
    <w:p>
      <w:pPr>
        <w:ind w:firstLine="1195" w:firstLineChars="4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◆++i    当++i参与运算中，先将变量加1，然后将加1后的值</w:t>
      </w:r>
    </w:p>
    <w:p>
      <w:pPr>
        <w:ind w:firstLine="1195" w:firstLineChars="4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赋值给另外一个变量 （先计算后赋值）</w:t>
      </w:r>
    </w:p>
    <w:p>
      <w:pPr>
        <w:ind w:firstLine="1910" w:firstLineChars="796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991360" cy="1264920"/>
            <wp:effectExtent l="0" t="0" r="8890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552" w:firstLineChars="64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629410" cy="1242060"/>
            <wp:effectExtent l="0" t="0" r="8890" b="1524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72735" cy="2265680"/>
            <wp:effectExtent l="0" t="0" r="1841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流程控制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顺序结构（程序正常执行流程从上往下，从左往右）（不用研究）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赋值运算时为从右往左执行，且左侧为属性或变量，不取值！！！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选择结构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Switch语句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循环结构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ilvl w:val="1"/>
          <w:numId w:val="4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do...while循环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7.1 if判断语句</w:t>
      </w:r>
    </w:p>
    <w:p>
      <w:pPr>
        <w:numPr>
          <w:ilvl w:val="0"/>
          <w:numId w:val="5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If语句用法有三种</w:t>
      </w:r>
    </w:p>
    <w:p>
      <w:pPr>
        <w:numPr>
          <w:ilvl w:val="0"/>
          <w:numId w:val="6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if(条件1){程序1}</w:t>
      </w:r>
    </w:p>
    <w:p>
      <w:pPr>
        <w:numPr>
          <w:ilvl w:val="0"/>
          <w:numId w:val="6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if(条件1){程序1}else{程序2}</w:t>
      </w:r>
    </w:p>
    <w:p>
      <w:pPr>
        <w:numPr>
          <w:ilvl w:val="0"/>
          <w:numId w:val="6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if(条件1){程序1}else if(条件2){程序2}...else{程序n}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if判断时会把（）内的值强行转换成boolean类型进行判断。</w:t>
      </w:r>
    </w:p>
    <w:p>
      <w:pPr>
        <w:numPr>
          <w:ilvl w:val="0"/>
          <w:numId w:val="5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三目运算（也叫三元运算）（目或者元代表几个表达式）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三目运算可以替代部分if...else...功能，运算简单，使用方便，代码清晰。</w:t>
      </w:r>
    </w:p>
    <w:p>
      <w:pPr>
        <w:pStyle w:val="11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表达式1</w:t>
      </w:r>
      <w:r>
        <w:rPr>
          <w:rFonts w:hint="eastAsia"/>
          <w:lang w:val="en-US" w:eastAsia="zh-CN"/>
        </w:rPr>
        <w:t>？</w:t>
      </w:r>
      <w:r>
        <w:rPr>
          <w:rFonts w:hint="eastAsia"/>
          <w:color w:val="FF0000"/>
          <w:lang w:val="en-US" w:eastAsia="zh-CN"/>
        </w:rPr>
        <w:t>值1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值2</w:t>
      </w:r>
    </w:p>
    <w:p>
      <w:pPr>
        <w:ind w:left="420" w:firstLine="420" w:firstLineChars="0"/>
      </w:pP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注意：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f。。。。else。。。 代码语句执行一次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7.2 嵌套判断</w:t>
      </w:r>
    </w:p>
    <w:p>
      <w:pPr>
        <w:pStyle w:val="13"/>
        <w:ind w:firstLine="462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f(条件表达式){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条件为true </w:t>
      </w:r>
    </w:p>
    <w:p>
      <w:pPr>
        <w:pStyle w:val="13"/>
        <w:ind w:firstLine="462"/>
        <w:rPr>
          <w:rFonts w:hint="eastAsia"/>
        </w:rPr>
      </w:pPr>
      <w:r>
        <w:rPr>
          <w:rFonts w:hint="eastAsia"/>
        </w:rPr>
        <w:t xml:space="preserve">   }else if (条件表达式)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}else if(条件表示式){</w:t>
      </w:r>
    </w:p>
    <w:p>
      <w:pPr>
        <w:pStyle w:val="13"/>
        <w:ind w:firstLine="462"/>
        <w:rPr>
          <w:rFonts w:hint="eastAsia"/>
        </w:rPr>
      </w:pPr>
      <w:r>
        <w:rPr>
          <w:rFonts w:hint="eastAsia"/>
        </w:rPr>
        <w:t xml:space="preserve">   }else {</w:t>
      </w:r>
    </w:p>
    <w:p>
      <w:pPr>
        <w:pStyle w:val="13"/>
        <w:ind w:firstLine="462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注意： if条件判断中可以再嵌套其他条件判断语句。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switch判断语句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(值1)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value1: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程序1；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 // break 关键字会导致代码执行流跳出 switch 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value2: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程序2；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程序3；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break可以省略，如果省略，代码会继续执行下一个case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语句在比较值时使用的是</w:t>
      </w:r>
      <w:r>
        <w:rPr>
          <w:rFonts w:hint="eastAsia"/>
          <w:color w:val="FF0000"/>
          <w:lang w:val="en-US" w:eastAsia="zh-CN"/>
        </w:rPr>
        <w:t>全等</w:t>
      </w:r>
      <w:r>
        <w:rPr>
          <w:rFonts w:hint="eastAsia"/>
          <w:lang w:val="en-US" w:eastAsia="zh-CN"/>
        </w:rPr>
        <w:t>操作符，因此不会发生类型转换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（例如，字符串 "10" 不等于数值 10）。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switch中的变量数据类型必须和case后面值的数据类型一致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while循环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43350" cy="1511935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do while循环</w:t>
      </w:r>
    </w:p>
    <w:p>
      <w:r>
        <w:drawing>
          <wp:inline distT="0" distB="0" distL="114300" distR="114300">
            <wp:extent cx="2471420" cy="188595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  while 循环执行顺序： 代码首先执行do中的代码语句.然后判断条件是否满足。如果条件满足，那么继续执行do中的代码语句。否则不再执行。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注意：如果条件不满足的情况下，do while循环会比whlie循环多执行一次。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☞语法结构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for(变量的初始化;条件表达式; 变量自增){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程序代码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☞执行顺序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◆变量初始化，然后判断条件是否成立（true）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◆如果条件成立，那么执行for中的代码语句，然后执行变量自增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◆变量自增后，然后继续判断条件是否成立如果成立继续执行代码，如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果不成立那么循环体代码不再执行。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 break与continue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☞在循环中使用了break，代码立马结束本循环（循环不再执行）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☞continue语句以后的代码不再执行，当程序遇到continue会立马结束本次循环，进入到一下次循环。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03830" cy="1791970"/>
            <wp:effectExtent l="0" t="0" r="1270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D5927"/>
    <w:multiLevelType w:val="multilevel"/>
    <w:tmpl w:val="55CD5927"/>
    <w:lvl w:ilvl="0" w:tentative="0">
      <w:start w:val="1"/>
      <w:numFmt w:val="decimal"/>
      <w:pStyle w:val="13"/>
      <w:suff w:val="nothing"/>
      <w:lvlText w:val="%1  "/>
      <w:lvlJc w:val="left"/>
      <w:pPr>
        <w:tabs>
          <w:tab w:val="left" w:pos="0"/>
        </w:tabs>
        <w:ind w:left="0" w:firstLine="40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BEF17"/>
    <w:multiLevelType w:val="multilevel"/>
    <w:tmpl w:val="573BEF1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3BFC88"/>
    <w:multiLevelType w:val="multilevel"/>
    <w:tmpl w:val="573BFC8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73BFE52"/>
    <w:multiLevelType w:val="singleLevel"/>
    <w:tmpl w:val="573BFE5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73BFEE2"/>
    <w:multiLevelType w:val="singleLevel"/>
    <w:tmpl w:val="573BFEE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5977C905"/>
    <w:multiLevelType w:val="singleLevel"/>
    <w:tmpl w:val="5977C90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1436C"/>
    <w:rsid w:val="00080D20"/>
    <w:rsid w:val="001F0D3E"/>
    <w:rsid w:val="00300731"/>
    <w:rsid w:val="00427384"/>
    <w:rsid w:val="00460522"/>
    <w:rsid w:val="005359F7"/>
    <w:rsid w:val="0056234A"/>
    <w:rsid w:val="00B043EB"/>
    <w:rsid w:val="00B36EBE"/>
    <w:rsid w:val="00DD52DB"/>
    <w:rsid w:val="00E62DE0"/>
    <w:rsid w:val="010C15E7"/>
    <w:rsid w:val="013F03B8"/>
    <w:rsid w:val="018A43A4"/>
    <w:rsid w:val="0197203C"/>
    <w:rsid w:val="01A85ACE"/>
    <w:rsid w:val="01C42B2C"/>
    <w:rsid w:val="01EB05AA"/>
    <w:rsid w:val="01F8061D"/>
    <w:rsid w:val="023A3474"/>
    <w:rsid w:val="023E66D8"/>
    <w:rsid w:val="02986FBA"/>
    <w:rsid w:val="02AB037C"/>
    <w:rsid w:val="02C2533D"/>
    <w:rsid w:val="03177D02"/>
    <w:rsid w:val="034D35E1"/>
    <w:rsid w:val="03FA072B"/>
    <w:rsid w:val="041B6BAC"/>
    <w:rsid w:val="042138EC"/>
    <w:rsid w:val="04464AF9"/>
    <w:rsid w:val="048B36F6"/>
    <w:rsid w:val="04941B8E"/>
    <w:rsid w:val="049C616A"/>
    <w:rsid w:val="049D5932"/>
    <w:rsid w:val="04A74B9D"/>
    <w:rsid w:val="04C375A1"/>
    <w:rsid w:val="04FD3F38"/>
    <w:rsid w:val="057706F6"/>
    <w:rsid w:val="064F0A2A"/>
    <w:rsid w:val="06C90163"/>
    <w:rsid w:val="06EE3A0D"/>
    <w:rsid w:val="07411A90"/>
    <w:rsid w:val="07C41673"/>
    <w:rsid w:val="080024BC"/>
    <w:rsid w:val="080C3A68"/>
    <w:rsid w:val="085D7A1A"/>
    <w:rsid w:val="08981461"/>
    <w:rsid w:val="08A053B6"/>
    <w:rsid w:val="08A67333"/>
    <w:rsid w:val="08CF58BF"/>
    <w:rsid w:val="08DC0F71"/>
    <w:rsid w:val="08FE0521"/>
    <w:rsid w:val="09040A7A"/>
    <w:rsid w:val="09380B7F"/>
    <w:rsid w:val="093A42B7"/>
    <w:rsid w:val="096C0EFC"/>
    <w:rsid w:val="09704FDC"/>
    <w:rsid w:val="09CE177F"/>
    <w:rsid w:val="09D14D0B"/>
    <w:rsid w:val="09E577A6"/>
    <w:rsid w:val="0A2378DC"/>
    <w:rsid w:val="0A4E5989"/>
    <w:rsid w:val="0A6D451A"/>
    <w:rsid w:val="0A7D22B8"/>
    <w:rsid w:val="0A7E1AA1"/>
    <w:rsid w:val="0ACC6421"/>
    <w:rsid w:val="0B1A7890"/>
    <w:rsid w:val="0B4762B8"/>
    <w:rsid w:val="0BCB294B"/>
    <w:rsid w:val="0C0F73C8"/>
    <w:rsid w:val="0C147BFB"/>
    <w:rsid w:val="0C6B69C5"/>
    <w:rsid w:val="0C746903"/>
    <w:rsid w:val="0CAF4E1C"/>
    <w:rsid w:val="0D013A36"/>
    <w:rsid w:val="0D1B6473"/>
    <w:rsid w:val="0D682820"/>
    <w:rsid w:val="0D891813"/>
    <w:rsid w:val="0DC51E33"/>
    <w:rsid w:val="0DD9020C"/>
    <w:rsid w:val="0E035906"/>
    <w:rsid w:val="0E5F5809"/>
    <w:rsid w:val="0E9E501F"/>
    <w:rsid w:val="0EA91E76"/>
    <w:rsid w:val="0EE5354E"/>
    <w:rsid w:val="0F1604C7"/>
    <w:rsid w:val="0F3741F1"/>
    <w:rsid w:val="0F5136C3"/>
    <w:rsid w:val="0F66250E"/>
    <w:rsid w:val="0FB17D11"/>
    <w:rsid w:val="0FCD374E"/>
    <w:rsid w:val="0FEA5295"/>
    <w:rsid w:val="10682761"/>
    <w:rsid w:val="10CE49B9"/>
    <w:rsid w:val="10E729E6"/>
    <w:rsid w:val="10F755EC"/>
    <w:rsid w:val="1123378C"/>
    <w:rsid w:val="1139136E"/>
    <w:rsid w:val="115718FB"/>
    <w:rsid w:val="118D7CEA"/>
    <w:rsid w:val="11A00668"/>
    <w:rsid w:val="11B748AE"/>
    <w:rsid w:val="11EE16B7"/>
    <w:rsid w:val="126E085C"/>
    <w:rsid w:val="12737E28"/>
    <w:rsid w:val="12FC6624"/>
    <w:rsid w:val="132910AA"/>
    <w:rsid w:val="133A0515"/>
    <w:rsid w:val="133B6107"/>
    <w:rsid w:val="1385771B"/>
    <w:rsid w:val="13884AE7"/>
    <w:rsid w:val="13A42E1F"/>
    <w:rsid w:val="13CB106E"/>
    <w:rsid w:val="13D17112"/>
    <w:rsid w:val="14223999"/>
    <w:rsid w:val="14224499"/>
    <w:rsid w:val="143E627D"/>
    <w:rsid w:val="14434E12"/>
    <w:rsid w:val="14A07936"/>
    <w:rsid w:val="14FB76B3"/>
    <w:rsid w:val="151C136C"/>
    <w:rsid w:val="151C3775"/>
    <w:rsid w:val="15257F08"/>
    <w:rsid w:val="153B768E"/>
    <w:rsid w:val="159F79C8"/>
    <w:rsid w:val="15A0407A"/>
    <w:rsid w:val="15AD2651"/>
    <w:rsid w:val="15C00F96"/>
    <w:rsid w:val="15DC06C1"/>
    <w:rsid w:val="165A00E3"/>
    <w:rsid w:val="16DF4CC2"/>
    <w:rsid w:val="172E5CD7"/>
    <w:rsid w:val="174F0BAB"/>
    <w:rsid w:val="174F40F1"/>
    <w:rsid w:val="175C7EAF"/>
    <w:rsid w:val="176F39F2"/>
    <w:rsid w:val="178961E5"/>
    <w:rsid w:val="179321E7"/>
    <w:rsid w:val="179F0F93"/>
    <w:rsid w:val="17A44751"/>
    <w:rsid w:val="17C309B8"/>
    <w:rsid w:val="17E213CD"/>
    <w:rsid w:val="17EE7F45"/>
    <w:rsid w:val="181E53AD"/>
    <w:rsid w:val="182A449B"/>
    <w:rsid w:val="183324F8"/>
    <w:rsid w:val="18794E9A"/>
    <w:rsid w:val="18A54999"/>
    <w:rsid w:val="18A83425"/>
    <w:rsid w:val="18EF1F76"/>
    <w:rsid w:val="19082829"/>
    <w:rsid w:val="1950593F"/>
    <w:rsid w:val="19720258"/>
    <w:rsid w:val="198B2906"/>
    <w:rsid w:val="19A94BD0"/>
    <w:rsid w:val="19BD3766"/>
    <w:rsid w:val="1A1F1BBF"/>
    <w:rsid w:val="1A79463B"/>
    <w:rsid w:val="1A7B33CB"/>
    <w:rsid w:val="1A821250"/>
    <w:rsid w:val="1AA844C7"/>
    <w:rsid w:val="1B820CDA"/>
    <w:rsid w:val="1BC0227E"/>
    <w:rsid w:val="1C532C56"/>
    <w:rsid w:val="1C640DBE"/>
    <w:rsid w:val="1C9216EC"/>
    <w:rsid w:val="1CD03D78"/>
    <w:rsid w:val="1D1B1C18"/>
    <w:rsid w:val="1DCC198F"/>
    <w:rsid w:val="1DDF1D06"/>
    <w:rsid w:val="1E0E0282"/>
    <w:rsid w:val="1E300948"/>
    <w:rsid w:val="1E672820"/>
    <w:rsid w:val="1E6E3247"/>
    <w:rsid w:val="1E8F4E93"/>
    <w:rsid w:val="1EA707F2"/>
    <w:rsid w:val="1EB10C45"/>
    <w:rsid w:val="1F2E45D1"/>
    <w:rsid w:val="1F5F03EB"/>
    <w:rsid w:val="1F6267D2"/>
    <w:rsid w:val="1FE36B2E"/>
    <w:rsid w:val="1FF977B2"/>
    <w:rsid w:val="203B7ECE"/>
    <w:rsid w:val="20882E6F"/>
    <w:rsid w:val="20B46BCC"/>
    <w:rsid w:val="20BB1610"/>
    <w:rsid w:val="20C95074"/>
    <w:rsid w:val="20CD5CF5"/>
    <w:rsid w:val="20D357DD"/>
    <w:rsid w:val="21060DC2"/>
    <w:rsid w:val="214A0FE6"/>
    <w:rsid w:val="214E02AA"/>
    <w:rsid w:val="21751F9D"/>
    <w:rsid w:val="21A033A7"/>
    <w:rsid w:val="21AE6757"/>
    <w:rsid w:val="21C15D9D"/>
    <w:rsid w:val="21C50416"/>
    <w:rsid w:val="21CF597B"/>
    <w:rsid w:val="22210B44"/>
    <w:rsid w:val="22617E5A"/>
    <w:rsid w:val="22631332"/>
    <w:rsid w:val="2275596A"/>
    <w:rsid w:val="2287207D"/>
    <w:rsid w:val="22F74FED"/>
    <w:rsid w:val="22FB70F9"/>
    <w:rsid w:val="23B32888"/>
    <w:rsid w:val="2449102A"/>
    <w:rsid w:val="24574BDF"/>
    <w:rsid w:val="24737419"/>
    <w:rsid w:val="24975357"/>
    <w:rsid w:val="24AF153B"/>
    <w:rsid w:val="24C316E1"/>
    <w:rsid w:val="25017955"/>
    <w:rsid w:val="256824FB"/>
    <w:rsid w:val="256D23D7"/>
    <w:rsid w:val="258E7D0F"/>
    <w:rsid w:val="25966028"/>
    <w:rsid w:val="25C3242E"/>
    <w:rsid w:val="2642676F"/>
    <w:rsid w:val="26463520"/>
    <w:rsid w:val="26633BDC"/>
    <w:rsid w:val="26732484"/>
    <w:rsid w:val="26C27265"/>
    <w:rsid w:val="26C72F2F"/>
    <w:rsid w:val="26FA4F8D"/>
    <w:rsid w:val="2705413B"/>
    <w:rsid w:val="2727130E"/>
    <w:rsid w:val="272E3CC7"/>
    <w:rsid w:val="276A6222"/>
    <w:rsid w:val="27C206DA"/>
    <w:rsid w:val="28274AFC"/>
    <w:rsid w:val="285C0DDD"/>
    <w:rsid w:val="286C7671"/>
    <w:rsid w:val="287B0C39"/>
    <w:rsid w:val="288C20FB"/>
    <w:rsid w:val="28C60963"/>
    <w:rsid w:val="28DB0643"/>
    <w:rsid w:val="29983D0A"/>
    <w:rsid w:val="29B46A8A"/>
    <w:rsid w:val="29C07E9D"/>
    <w:rsid w:val="2A18460D"/>
    <w:rsid w:val="2A4B6481"/>
    <w:rsid w:val="2A814619"/>
    <w:rsid w:val="2B2E7419"/>
    <w:rsid w:val="2BAA22B5"/>
    <w:rsid w:val="2BFD0088"/>
    <w:rsid w:val="2C32465B"/>
    <w:rsid w:val="2C5D60E4"/>
    <w:rsid w:val="2C7D4169"/>
    <w:rsid w:val="2CA04CF3"/>
    <w:rsid w:val="2CC452E3"/>
    <w:rsid w:val="2CF715DB"/>
    <w:rsid w:val="2D005FDA"/>
    <w:rsid w:val="2D28496F"/>
    <w:rsid w:val="2D515641"/>
    <w:rsid w:val="2D982EE3"/>
    <w:rsid w:val="2DBC04CA"/>
    <w:rsid w:val="2DCD7EC5"/>
    <w:rsid w:val="2E11760C"/>
    <w:rsid w:val="2E6026E6"/>
    <w:rsid w:val="2E731C66"/>
    <w:rsid w:val="2E8217C0"/>
    <w:rsid w:val="2EB83AC2"/>
    <w:rsid w:val="2EBD1C7B"/>
    <w:rsid w:val="2F783321"/>
    <w:rsid w:val="2FB06AC6"/>
    <w:rsid w:val="30026496"/>
    <w:rsid w:val="307B0522"/>
    <w:rsid w:val="307B4682"/>
    <w:rsid w:val="30805D73"/>
    <w:rsid w:val="308B7D05"/>
    <w:rsid w:val="30A444D9"/>
    <w:rsid w:val="31603968"/>
    <w:rsid w:val="316A6488"/>
    <w:rsid w:val="31863631"/>
    <w:rsid w:val="31881F5E"/>
    <w:rsid w:val="319C674E"/>
    <w:rsid w:val="31A2258C"/>
    <w:rsid w:val="32356F45"/>
    <w:rsid w:val="3247451D"/>
    <w:rsid w:val="324E7CF5"/>
    <w:rsid w:val="326F3701"/>
    <w:rsid w:val="328C1485"/>
    <w:rsid w:val="32B15359"/>
    <w:rsid w:val="32D812CC"/>
    <w:rsid w:val="336E3DD7"/>
    <w:rsid w:val="33EA3861"/>
    <w:rsid w:val="341A4EFB"/>
    <w:rsid w:val="3461272C"/>
    <w:rsid w:val="348E7D64"/>
    <w:rsid w:val="34B7514F"/>
    <w:rsid w:val="34FB7456"/>
    <w:rsid w:val="35210821"/>
    <w:rsid w:val="36583EFC"/>
    <w:rsid w:val="3665506E"/>
    <w:rsid w:val="367541E1"/>
    <w:rsid w:val="36783260"/>
    <w:rsid w:val="36A82B1B"/>
    <w:rsid w:val="36B31E62"/>
    <w:rsid w:val="36DE0970"/>
    <w:rsid w:val="36E505CB"/>
    <w:rsid w:val="3744336D"/>
    <w:rsid w:val="37571F16"/>
    <w:rsid w:val="37576137"/>
    <w:rsid w:val="3768322A"/>
    <w:rsid w:val="3789102C"/>
    <w:rsid w:val="37A531C4"/>
    <w:rsid w:val="37E433EC"/>
    <w:rsid w:val="38211B5C"/>
    <w:rsid w:val="3826686B"/>
    <w:rsid w:val="383046FA"/>
    <w:rsid w:val="38740F18"/>
    <w:rsid w:val="38C76AD4"/>
    <w:rsid w:val="39B815E8"/>
    <w:rsid w:val="39C12455"/>
    <w:rsid w:val="3A0520DE"/>
    <w:rsid w:val="3A157212"/>
    <w:rsid w:val="3A3D2404"/>
    <w:rsid w:val="3A811592"/>
    <w:rsid w:val="3AA46F36"/>
    <w:rsid w:val="3AA63899"/>
    <w:rsid w:val="3AA87DBE"/>
    <w:rsid w:val="3AFA68E7"/>
    <w:rsid w:val="3AFE5002"/>
    <w:rsid w:val="3B174F85"/>
    <w:rsid w:val="3B664A51"/>
    <w:rsid w:val="3BAE6370"/>
    <w:rsid w:val="3C422E28"/>
    <w:rsid w:val="3C717F6F"/>
    <w:rsid w:val="3CF32A39"/>
    <w:rsid w:val="3D657559"/>
    <w:rsid w:val="3D712489"/>
    <w:rsid w:val="3E1E4E41"/>
    <w:rsid w:val="3EC26E6B"/>
    <w:rsid w:val="3EDA56EA"/>
    <w:rsid w:val="3FAC197E"/>
    <w:rsid w:val="3FC47907"/>
    <w:rsid w:val="3FCD4AD6"/>
    <w:rsid w:val="40E53922"/>
    <w:rsid w:val="4100046C"/>
    <w:rsid w:val="413C637C"/>
    <w:rsid w:val="41521D7E"/>
    <w:rsid w:val="417B2A63"/>
    <w:rsid w:val="41B93432"/>
    <w:rsid w:val="41C00A6B"/>
    <w:rsid w:val="41F462BF"/>
    <w:rsid w:val="424A632C"/>
    <w:rsid w:val="428B057A"/>
    <w:rsid w:val="42A91EC0"/>
    <w:rsid w:val="42C42EEA"/>
    <w:rsid w:val="42CD0C69"/>
    <w:rsid w:val="42D4120A"/>
    <w:rsid w:val="433601C4"/>
    <w:rsid w:val="4337708B"/>
    <w:rsid w:val="433C5840"/>
    <w:rsid w:val="43697EFA"/>
    <w:rsid w:val="43784C58"/>
    <w:rsid w:val="438721E3"/>
    <w:rsid w:val="43A42A8C"/>
    <w:rsid w:val="43AD7C92"/>
    <w:rsid w:val="43CB4894"/>
    <w:rsid w:val="43F174F4"/>
    <w:rsid w:val="43FF4544"/>
    <w:rsid w:val="440A7D90"/>
    <w:rsid w:val="443D79A9"/>
    <w:rsid w:val="444A34BA"/>
    <w:rsid w:val="4495730F"/>
    <w:rsid w:val="44B00F84"/>
    <w:rsid w:val="44BC60B5"/>
    <w:rsid w:val="44C0666A"/>
    <w:rsid w:val="44D34942"/>
    <w:rsid w:val="44F31979"/>
    <w:rsid w:val="44F660D7"/>
    <w:rsid w:val="45744229"/>
    <w:rsid w:val="457F1B24"/>
    <w:rsid w:val="458477B0"/>
    <w:rsid w:val="4593121D"/>
    <w:rsid w:val="45D0648B"/>
    <w:rsid w:val="4603484D"/>
    <w:rsid w:val="461A7D11"/>
    <w:rsid w:val="46697A84"/>
    <w:rsid w:val="466B664D"/>
    <w:rsid w:val="46CB362B"/>
    <w:rsid w:val="473B7633"/>
    <w:rsid w:val="47686FE5"/>
    <w:rsid w:val="47915BDB"/>
    <w:rsid w:val="479D6A08"/>
    <w:rsid w:val="47D5217B"/>
    <w:rsid w:val="480B123C"/>
    <w:rsid w:val="483E4117"/>
    <w:rsid w:val="484C5BCF"/>
    <w:rsid w:val="48C16DE0"/>
    <w:rsid w:val="49156D7C"/>
    <w:rsid w:val="49223AAE"/>
    <w:rsid w:val="495D61F1"/>
    <w:rsid w:val="495E4EED"/>
    <w:rsid w:val="49A627A9"/>
    <w:rsid w:val="4A201095"/>
    <w:rsid w:val="4AB34F80"/>
    <w:rsid w:val="4ABB2932"/>
    <w:rsid w:val="4AE9665F"/>
    <w:rsid w:val="4AF204A9"/>
    <w:rsid w:val="4AF643FC"/>
    <w:rsid w:val="4AFE665A"/>
    <w:rsid w:val="4B22101B"/>
    <w:rsid w:val="4B407108"/>
    <w:rsid w:val="4B632776"/>
    <w:rsid w:val="4B636D48"/>
    <w:rsid w:val="4B700D0A"/>
    <w:rsid w:val="4B9A550F"/>
    <w:rsid w:val="4B9C4B01"/>
    <w:rsid w:val="4C0347BE"/>
    <w:rsid w:val="4C11436C"/>
    <w:rsid w:val="4C733ACF"/>
    <w:rsid w:val="4CC92440"/>
    <w:rsid w:val="4CDD6CF3"/>
    <w:rsid w:val="4CE5388D"/>
    <w:rsid w:val="4D7C7811"/>
    <w:rsid w:val="4D854382"/>
    <w:rsid w:val="4E0305F2"/>
    <w:rsid w:val="4E1C0379"/>
    <w:rsid w:val="4E2F7957"/>
    <w:rsid w:val="4E3568C7"/>
    <w:rsid w:val="4E4C0085"/>
    <w:rsid w:val="4EAB1B91"/>
    <w:rsid w:val="4F1028AC"/>
    <w:rsid w:val="4F141643"/>
    <w:rsid w:val="4F456D13"/>
    <w:rsid w:val="4F4C504B"/>
    <w:rsid w:val="4F5A729E"/>
    <w:rsid w:val="4F732F79"/>
    <w:rsid w:val="4FF35816"/>
    <w:rsid w:val="50BD7ADF"/>
    <w:rsid w:val="51224F00"/>
    <w:rsid w:val="51290E4F"/>
    <w:rsid w:val="515D37C4"/>
    <w:rsid w:val="5181264A"/>
    <w:rsid w:val="51957D5F"/>
    <w:rsid w:val="519A2066"/>
    <w:rsid w:val="51B20D82"/>
    <w:rsid w:val="51F17C16"/>
    <w:rsid w:val="523336DD"/>
    <w:rsid w:val="52604782"/>
    <w:rsid w:val="52B10E36"/>
    <w:rsid w:val="52EB555A"/>
    <w:rsid w:val="53A32D62"/>
    <w:rsid w:val="53D2044C"/>
    <w:rsid w:val="53FB2869"/>
    <w:rsid w:val="54214BD1"/>
    <w:rsid w:val="54627660"/>
    <w:rsid w:val="54844D76"/>
    <w:rsid w:val="54853151"/>
    <w:rsid w:val="548A7E97"/>
    <w:rsid w:val="549C1B8A"/>
    <w:rsid w:val="54DD11FE"/>
    <w:rsid w:val="55247D8A"/>
    <w:rsid w:val="554B373B"/>
    <w:rsid w:val="556262EE"/>
    <w:rsid w:val="55632486"/>
    <w:rsid w:val="55A25ED2"/>
    <w:rsid w:val="55D02547"/>
    <w:rsid w:val="55DC2AE8"/>
    <w:rsid w:val="55DE77D7"/>
    <w:rsid w:val="56031D51"/>
    <w:rsid w:val="56177121"/>
    <w:rsid w:val="5646162B"/>
    <w:rsid w:val="564E1FE5"/>
    <w:rsid w:val="567371B8"/>
    <w:rsid w:val="5680326E"/>
    <w:rsid w:val="569D0B7A"/>
    <w:rsid w:val="56A46057"/>
    <w:rsid w:val="56C73E54"/>
    <w:rsid w:val="56CE436B"/>
    <w:rsid w:val="56D44221"/>
    <w:rsid w:val="572D6C3D"/>
    <w:rsid w:val="575E5FD7"/>
    <w:rsid w:val="579852E4"/>
    <w:rsid w:val="57A37AE8"/>
    <w:rsid w:val="57B878C9"/>
    <w:rsid w:val="57D17109"/>
    <w:rsid w:val="57D513D2"/>
    <w:rsid w:val="57EC4683"/>
    <w:rsid w:val="58D00CB0"/>
    <w:rsid w:val="58F8471C"/>
    <w:rsid w:val="593B5775"/>
    <w:rsid w:val="596540B6"/>
    <w:rsid w:val="596D1D69"/>
    <w:rsid w:val="599D3A02"/>
    <w:rsid w:val="59C702D4"/>
    <w:rsid w:val="59D70EF8"/>
    <w:rsid w:val="5A214BCD"/>
    <w:rsid w:val="5A2A69D5"/>
    <w:rsid w:val="5A3371A1"/>
    <w:rsid w:val="5B1B51F8"/>
    <w:rsid w:val="5B2A68EA"/>
    <w:rsid w:val="5B2E0759"/>
    <w:rsid w:val="5B481481"/>
    <w:rsid w:val="5BCA78DA"/>
    <w:rsid w:val="5C464800"/>
    <w:rsid w:val="5CFA3236"/>
    <w:rsid w:val="5D294977"/>
    <w:rsid w:val="5D445A6E"/>
    <w:rsid w:val="5D586D0B"/>
    <w:rsid w:val="5DD02244"/>
    <w:rsid w:val="5DD90D31"/>
    <w:rsid w:val="5DE721E9"/>
    <w:rsid w:val="5E03754E"/>
    <w:rsid w:val="5E0F7EE2"/>
    <w:rsid w:val="5E186FD8"/>
    <w:rsid w:val="5E23294F"/>
    <w:rsid w:val="5E545CEA"/>
    <w:rsid w:val="5E6D2444"/>
    <w:rsid w:val="5EFA0F6E"/>
    <w:rsid w:val="5F1931E7"/>
    <w:rsid w:val="5F3F395F"/>
    <w:rsid w:val="5F4F4230"/>
    <w:rsid w:val="5F561BF8"/>
    <w:rsid w:val="5F8B0E85"/>
    <w:rsid w:val="60616391"/>
    <w:rsid w:val="60965FE3"/>
    <w:rsid w:val="60A45934"/>
    <w:rsid w:val="60B716BF"/>
    <w:rsid w:val="60C64276"/>
    <w:rsid w:val="61001B1B"/>
    <w:rsid w:val="615F3860"/>
    <w:rsid w:val="61813AE5"/>
    <w:rsid w:val="618B6B32"/>
    <w:rsid w:val="61BB154F"/>
    <w:rsid w:val="61D052B2"/>
    <w:rsid w:val="61DC512C"/>
    <w:rsid w:val="62192B45"/>
    <w:rsid w:val="62C43E99"/>
    <w:rsid w:val="630C6E0A"/>
    <w:rsid w:val="63103EE6"/>
    <w:rsid w:val="63105088"/>
    <w:rsid w:val="6315289F"/>
    <w:rsid w:val="63CA3658"/>
    <w:rsid w:val="63CC7E49"/>
    <w:rsid w:val="63E53912"/>
    <w:rsid w:val="641B2725"/>
    <w:rsid w:val="64445C01"/>
    <w:rsid w:val="64554B18"/>
    <w:rsid w:val="646073BD"/>
    <w:rsid w:val="64622E0B"/>
    <w:rsid w:val="64627E2E"/>
    <w:rsid w:val="649701E1"/>
    <w:rsid w:val="649E5F7D"/>
    <w:rsid w:val="64A93805"/>
    <w:rsid w:val="64F24841"/>
    <w:rsid w:val="65251E62"/>
    <w:rsid w:val="65297108"/>
    <w:rsid w:val="65300C03"/>
    <w:rsid w:val="655E29E4"/>
    <w:rsid w:val="656E379D"/>
    <w:rsid w:val="65843C39"/>
    <w:rsid w:val="659229F3"/>
    <w:rsid w:val="65D4354C"/>
    <w:rsid w:val="660F7001"/>
    <w:rsid w:val="66160DB9"/>
    <w:rsid w:val="662D1D9D"/>
    <w:rsid w:val="665873F5"/>
    <w:rsid w:val="66D6490A"/>
    <w:rsid w:val="67185053"/>
    <w:rsid w:val="676D7E49"/>
    <w:rsid w:val="6784006D"/>
    <w:rsid w:val="67AA1606"/>
    <w:rsid w:val="67D85098"/>
    <w:rsid w:val="67F34F8F"/>
    <w:rsid w:val="6816422F"/>
    <w:rsid w:val="683C4F5D"/>
    <w:rsid w:val="686E7C33"/>
    <w:rsid w:val="68D81EA6"/>
    <w:rsid w:val="69211018"/>
    <w:rsid w:val="69310DE2"/>
    <w:rsid w:val="698115E2"/>
    <w:rsid w:val="699132A2"/>
    <w:rsid w:val="69CA2F44"/>
    <w:rsid w:val="69DA735D"/>
    <w:rsid w:val="69E71361"/>
    <w:rsid w:val="6A0D4189"/>
    <w:rsid w:val="6A3141A7"/>
    <w:rsid w:val="6A6409FE"/>
    <w:rsid w:val="6A7256A0"/>
    <w:rsid w:val="6A7A2A0D"/>
    <w:rsid w:val="6AA75625"/>
    <w:rsid w:val="6AAB5FD3"/>
    <w:rsid w:val="6ABE5D5E"/>
    <w:rsid w:val="6BC35670"/>
    <w:rsid w:val="6BC361E2"/>
    <w:rsid w:val="6BC6765A"/>
    <w:rsid w:val="6C4D3B2C"/>
    <w:rsid w:val="6C523435"/>
    <w:rsid w:val="6C5A30BC"/>
    <w:rsid w:val="6C95492D"/>
    <w:rsid w:val="6C9C7811"/>
    <w:rsid w:val="6CB56C17"/>
    <w:rsid w:val="6CE42590"/>
    <w:rsid w:val="6CF57CA3"/>
    <w:rsid w:val="6D097F46"/>
    <w:rsid w:val="6D0C1226"/>
    <w:rsid w:val="6D3027DD"/>
    <w:rsid w:val="6D63266D"/>
    <w:rsid w:val="6D9F0C19"/>
    <w:rsid w:val="6DC33ECE"/>
    <w:rsid w:val="6DF97D11"/>
    <w:rsid w:val="6E293898"/>
    <w:rsid w:val="6E4A408E"/>
    <w:rsid w:val="6E55248B"/>
    <w:rsid w:val="6ED37C83"/>
    <w:rsid w:val="6F115EE9"/>
    <w:rsid w:val="6F156E4C"/>
    <w:rsid w:val="6F846C5E"/>
    <w:rsid w:val="6FD441CE"/>
    <w:rsid w:val="6FF53302"/>
    <w:rsid w:val="70246B5D"/>
    <w:rsid w:val="70447547"/>
    <w:rsid w:val="7080732C"/>
    <w:rsid w:val="709E6AC0"/>
    <w:rsid w:val="70BF3DED"/>
    <w:rsid w:val="70C10EB7"/>
    <w:rsid w:val="70CC356E"/>
    <w:rsid w:val="70D71E7F"/>
    <w:rsid w:val="70DA26B8"/>
    <w:rsid w:val="70F65FAB"/>
    <w:rsid w:val="70FC3BD1"/>
    <w:rsid w:val="71686F25"/>
    <w:rsid w:val="716B0846"/>
    <w:rsid w:val="717172FC"/>
    <w:rsid w:val="71C165B2"/>
    <w:rsid w:val="71C414FE"/>
    <w:rsid w:val="71CA71B1"/>
    <w:rsid w:val="71D97D23"/>
    <w:rsid w:val="722306F6"/>
    <w:rsid w:val="7255209F"/>
    <w:rsid w:val="72594035"/>
    <w:rsid w:val="72D22B05"/>
    <w:rsid w:val="72EF5B9B"/>
    <w:rsid w:val="73AD42C8"/>
    <w:rsid w:val="75952869"/>
    <w:rsid w:val="75BC412E"/>
    <w:rsid w:val="75E224BC"/>
    <w:rsid w:val="76121767"/>
    <w:rsid w:val="766F2DCB"/>
    <w:rsid w:val="76FB5A08"/>
    <w:rsid w:val="772514C5"/>
    <w:rsid w:val="7737151B"/>
    <w:rsid w:val="776C6A47"/>
    <w:rsid w:val="77B57743"/>
    <w:rsid w:val="77ED7E9D"/>
    <w:rsid w:val="780838C4"/>
    <w:rsid w:val="783E0BCB"/>
    <w:rsid w:val="78A135F3"/>
    <w:rsid w:val="78F82CED"/>
    <w:rsid w:val="795D1CB9"/>
    <w:rsid w:val="79C92053"/>
    <w:rsid w:val="7A5D4854"/>
    <w:rsid w:val="7B347DA6"/>
    <w:rsid w:val="7B6E721E"/>
    <w:rsid w:val="7B9438EC"/>
    <w:rsid w:val="7BCD0F11"/>
    <w:rsid w:val="7BD776F2"/>
    <w:rsid w:val="7CB06260"/>
    <w:rsid w:val="7CBF01B5"/>
    <w:rsid w:val="7D051A0C"/>
    <w:rsid w:val="7D4B7B3D"/>
    <w:rsid w:val="7D507DCD"/>
    <w:rsid w:val="7D6207E8"/>
    <w:rsid w:val="7DF57241"/>
    <w:rsid w:val="7E16782B"/>
    <w:rsid w:val="7E6C3904"/>
    <w:rsid w:val="7E9D6AAF"/>
    <w:rsid w:val="7EB2474E"/>
    <w:rsid w:val="7EB66023"/>
    <w:rsid w:val="7F127A72"/>
    <w:rsid w:val="7F463461"/>
    <w:rsid w:val="7F6A0826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2">
    <w:name w:val="标题5"/>
    <w:basedOn w:val="5"/>
    <w:qFormat/>
    <w:uiPriority w:val="0"/>
    <w:rPr>
      <w:sz w:val="24"/>
    </w:rPr>
  </w:style>
  <w:style w:type="paragraph" w:customStyle="1" w:styleId="13">
    <w:name w:val="代码部分"/>
    <w:basedOn w:val="1"/>
    <w:next w:val="1"/>
    <w:qFormat/>
    <w:uiPriority w:val="0"/>
    <w:pPr>
      <w:numPr>
        <w:ilvl w:val="0"/>
        <w:numId w:val="1"/>
      </w:num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spacing w:line="360" w:lineRule="auto"/>
    </w:pPr>
    <w:rPr>
      <w:rFonts w:eastAsia="Microsoft YaHei UI Light"/>
      <w:color w:val="333333"/>
      <w:w w:val="11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2017-07-23T01:19:00Z</dcterms:created>
  <dc:creator>Administrator</dc:creator>
  <cp:lastModifiedBy>qinfeng</cp:lastModifiedBy>
  <dcterms:modified xsi:type="dcterms:W3CDTF">2017-12-04T11:59:43Z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