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2E983D">
      <w:pPr>
        <w:rPr>
          <w:rFonts w:hint="eastAsia" w:ascii="宋体" w:hAnsi="宋体" w:eastAsia="宋体"/>
          <w:sz w:val="24"/>
          <w:szCs w:val="24"/>
        </w:rPr>
      </w:pPr>
    </w:p>
    <w:p w14:paraId="56EECB0E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Step 1: Enter the internal code of TransformerEncoderLayer.</w:t>
      </w:r>
    </w:p>
    <w:p w14:paraId="21F0BBF8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Step 2: Locate Code 2 and replace it with Code 3.</w:t>
      </w:r>
    </w:p>
    <w:p w14:paraId="2FB38861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Step 3: Enter the 'mutiheadAttention' function and locate Code 5 to set the '</w:t>
      </w:r>
      <w:bookmarkStart w:id="0" w:name="_GoBack"/>
      <w:r>
        <w:rPr>
          <w:rFonts w:ascii="Times New Roman" w:hAnsi="Times New Roman" w:eastAsia="宋体" w:cs="Times New Roman"/>
          <w:sz w:val="24"/>
          <w:szCs w:val="24"/>
        </w:rPr>
        <w:t>need_weights</w:t>
      </w:r>
      <w:bookmarkEnd w:id="0"/>
      <w:r>
        <w:rPr>
          <w:rFonts w:ascii="Times New Roman" w:hAnsi="Times New Roman" w:eastAsia="宋体" w:cs="Times New Roman"/>
          <w:sz w:val="24"/>
          <w:szCs w:val="24"/>
        </w:rPr>
        <w:t>' parameter to True.</w:t>
      </w:r>
    </w:p>
    <w:p w14:paraId="2D45CF69"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415290"/>
            <wp:effectExtent l="0" t="0" r="2540" b="3810"/>
            <wp:docPr id="24696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6863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37C4"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3304540"/>
            <wp:effectExtent l="0" t="0" r="2540" b="0"/>
            <wp:docPr id="1607842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4269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E010">
      <w:pPr>
        <w:rPr>
          <w:rFonts w:ascii="宋体" w:hAnsi="宋体" w:eastAsia="宋体"/>
          <w:sz w:val="24"/>
          <w:szCs w:val="24"/>
        </w:rPr>
      </w:pPr>
    </w:p>
    <w:p w14:paraId="08720E14"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419475" cy="2557145"/>
            <wp:effectExtent l="0" t="0" r="0" b="0"/>
            <wp:docPr id="1534647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4743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25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6F8"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962400" cy="1714500"/>
            <wp:effectExtent l="0" t="0" r="0" b="0"/>
            <wp:docPr id="1075064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420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17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D383">
      <w:pPr>
        <w:rPr>
          <w:rFonts w:ascii="宋体" w:hAnsi="宋体" w:eastAsia="宋体"/>
          <w:sz w:val="24"/>
          <w:szCs w:val="24"/>
        </w:rPr>
      </w:pPr>
    </w:p>
    <w:p w14:paraId="0BCCF2C8"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829050" cy="3981450"/>
            <wp:effectExtent l="0" t="0" r="0" b="0"/>
            <wp:docPr id="773601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0194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39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7A3"/>
    <w:rsid w:val="003808FB"/>
    <w:rsid w:val="00594D75"/>
    <w:rsid w:val="00627FCD"/>
    <w:rsid w:val="008278EB"/>
    <w:rsid w:val="008F6819"/>
    <w:rsid w:val="009257A3"/>
    <w:rsid w:val="00A24A4E"/>
    <w:rsid w:val="00CC0853"/>
    <w:rsid w:val="00CC1512"/>
    <w:rsid w:val="00CC31B5"/>
    <w:rsid w:val="00F8772F"/>
    <w:rsid w:val="28836A4D"/>
    <w:rsid w:val="46502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36</Words>
  <Characters>184</Characters>
  <Lines>1</Lines>
  <Paragraphs>1</Paragraphs>
  <TotalTime>163</TotalTime>
  <ScaleCrop>false</ScaleCrop>
  <LinksUpToDate>false</LinksUpToDate>
  <CharactersWithSpaces>217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2023-07-19T12:54:00Z</dcterms:created>
  <dc:creator>花道</dc:creator>
  <cp:lastModifiedBy>Pepsi</cp:lastModifiedBy>
  <dcterms:modified xsi:type="dcterms:W3CDTF">2025-10-23T12:32:05Z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eyJoZGlkIjoiOWE0MzBmODZiYzg5YWU1MzkyMTY4N2M1ZTI5Yzg1ODEiLCJ1c2VySWQiOiI3OTI5NDQ3ODIifQ==</vt:lpwstr>
  </property>
  <property fmtid="{D5CDD505-2E9C-101B-9397-08002B2CF9AE}" pid="3" name="KSOProductBuildVer">
    <vt:lpwstr>2052-12.1.0.23125</vt:lpwstr>
  </property>
  <property fmtid="{D5CDD505-2E9C-101B-9397-08002B2CF9AE}" pid="4" name="ICV">
    <vt:lpwstr>9E8826E5110443A690E6018F1032AAF6_12</vt:lpwstr>
  </property>
</Properties>
</file>