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71" w:rsidRDefault="00AD6A31">
      <w:pPr>
        <w:pStyle w:val="10"/>
        <w:tabs>
          <w:tab w:val="right" w:leader="dot" w:pos="8296"/>
        </w:tabs>
        <w:rPr>
          <w:rFonts w:ascii="宋体" w:hAnsi="宋体"/>
          <w:b w:val="0"/>
          <w:bCs w:val="0"/>
          <w:caps w:val="0"/>
          <w:sz w:val="24"/>
          <w:szCs w:val="24"/>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sz w:val="24"/>
            <w:szCs w:val="24"/>
          </w:rPr>
          <w:t>绪论</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_Toc13381386 \h </w:instrText>
        </w:r>
        <w:r>
          <w:rPr>
            <w:rFonts w:ascii="宋体" w:hAnsi="宋体"/>
            <w:sz w:val="24"/>
            <w:szCs w:val="24"/>
          </w:rPr>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387" w:history="1">
        <w:r w:rsidR="00AD6A31">
          <w:rPr>
            <w:rStyle w:val="a7"/>
            <w:rFonts w:ascii="宋体" w:hAnsi="宋体"/>
            <w:sz w:val="24"/>
            <w:szCs w:val="24"/>
          </w:rPr>
          <w:t>（一）选题背景与意义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3</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388" w:history="1">
        <w:r w:rsidR="00AD6A31">
          <w:rPr>
            <w:rStyle w:val="a7"/>
            <w:rFonts w:ascii="宋体" w:hAnsi="宋体"/>
            <w:sz w:val="24"/>
            <w:szCs w:val="24"/>
          </w:rPr>
          <w:t>（二）研究对象及研究方法</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3</w:t>
        </w:r>
        <w:r w:rsidR="00AD6A31">
          <w:rPr>
            <w:rFonts w:ascii="宋体" w:hAnsi="宋体"/>
            <w:sz w:val="24"/>
            <w:szCs w:val="24"/>
          </w:rPr>
          <w:fldChar w:fldCharType="end"/>
        </w:r>
      </w:hyperlink>
    </w:p>
    <w:p w:rsidR="007C3371" w:rsidRDefault="00151D44">
      <w:pPr>
        <w:pStyle w:val="10"/>
        <w:tabs>
          <w:tab w:val="right" w:leader="dot" w:pos="8296"/>
        </w:tabs>
        <w:rPr>
          <w:rFonts w:ascii="宋体" w:hAnsi="宋体"/>
          <w:b w:val="0"/>
          <w:bCs w:val="0"/>
          <w:caps w:val="0"/>
          <w:sz w:val="24"/>
          <w:szCs w:val="24"/>
        </w:rPr>
      </w:pPr>
      <w:hyperlink w:anchor="_Toc13381389" w:history="1">
        <w:r w:rsidR="00AD6A31">
          <w:rPr>
            <w:rStyle w:val="a7"/>
            <w:rFonts w:ascii="宋体" w:hAnsi="宋体"/>
            <w:sz w:val="24"/>
            <w:szCs w:val="24"/>
          </w:rPr>
          <w:t>第一章：项目时间管理概述</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390" w:history="1">
        <w:r w:rsidR="00AD6A31">
          <w:rPr>
            <w:rStyle w:val="a7"/>
            <w:rFonts w:ascii="宋体" w:hAnsi="宋体"/>
            <w:sz w:val="24"/>
            <w:szCs w:val="24"/>
          </w:rPr>
          <w:t>（一）项目时间管理的定义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391" w:history="1">
        <w:r w:rsidR="00AD6A31">
          <w:rPr>
            <w:rStyle w:val="a7"/>
            <w:rFonts w:ascii="宋体" w:hAnsi="宋体"/>
            <w:sz w:val="24"/>
            <w:szCs w:val="24"/>
          </w:rPr>
          <w:t>（二）项目时间管理的意义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392" w:history="1">
        <w:r w:rsidR="00AD6A31">
          <w:rPr>
            <w:rStyle w:val="a7"/>
            <w:rFonts w:ascii="宋体" w:hAnsi="宋体"/>
            <w:sz w:val="24"/>
            <w:szCs w:val="24"/>
          </w:rPr>
          <w:t>（三）项目时间管理的内容</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5</w:t>
        </w:r>
        <w:r w:rsidR="00AD6A31">
          <w:rPr>
            <w:rFonts w:ascii="宋体" w:hAnsi="宋体"/>
            <w:sz w:val="24"/>
            <w:szCs w:val="24"/>
          </w:rPr>
          <w:fldChar w:fldCharType="end"/>
        </w:r>
      </w:hyperlink>
    </w:p>
    <w:p w:rsidR="007C3371" w:rsidRDefault="00151D44">
      <w:pPr>
        <w:pStyle w:val="30"/>
        <w:tabs>
          <w:tab w:val="right" w:leader="dot" w:pos="8296"/>
        </w:tabs>
        <w:rPr>
          <w:rFonts w:ascii="宋体" w:hAnsi="宋体"/>
          <w:i w:val="0"/>
          <w:iCs w:val="0"/>
          <w:sz w:val="24"/>
          <w:szCs w:val="24"/>
        </w:rPr>
      </w:pPr>
      <w:hyperlink w:anchor="_Toc13381393" w:history="1">
        <w:r w:rsidR="00AD6A31">
          <w:rPr>
            <w:rStyle w:val="a7"/>
            <w:rFonts w:ascii="宋体" w:hAnsi="宋体" w:cs="宋体"/>
            <w:i w:val="0"/>
            <w:iCs w:val="0"/>
            <w:sz w:val="24"/>
            <w:szCs w:val="24"/>
          </w:rPr>
          <w:t>1． 项目活动定义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_Toc13381393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5</w:t>
        </w:r>
        <w:r w:rsidR="00AD6A31">
          <w:rPr>
            <w:rFonts w:ascii="宋体" w:hAnsi="宋体"/>
            <w:sz w:val="24"/>
            <w:szCs w:val="24"/>
          </w:rPr>
          <w:fldChar w:fldCharType="end"/>
        </w:r>
      </w:hyperlink>
    </w:p>
    <w:p w:rsidR="007C3371" w:rsidRDefault="00151D44">
      <w:pPr>
        <w:pStyle w:val="30"/>
        <w:tabs>
          <w:tab w:val="right" w:leader="dot" w:pos="8296"/>
        </w:tabs>
        <w:rPr>
          <w:rFonts w:ascii="宋体" w:hAnsi="宋体"/>
          <w:i w:val="0"/>
          <w:iCs w:val="0"/>
          <w:sz w:val="24"/>
          <w:szCs w:val="24"/>
        </w:rPr>
      </w:pPr>
      <w:hyperlink w:anchor="_Toc13381394" w:history="1">
        <w:r w:rsidR="00AD6A31" w:rsidRPr="000F6E0F">
          <w:rPr>
            <w:rStyle w:val="a7"/>
            <w:rFonts w:ascii="宋体" w:hAnsi="宋体" w:cs="宋体"/>
            <w:i w:val="0"/>
            <w:sz w:val="24"/>
            <w:szCs w:val="24"/>
          </w:rPr>
          <w:t>2． 项目活动排序</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_Toc13381394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6</w:t>
        </w:r>
        <w:r w:rsidR="00AD6A31">
          <w:rPr>
            <w:rFonts w:ascii="宋体" w:hAnsi="宋体"/>
            <w:sz w:val="24"/>
            <w:szCs w:val="24"/>
          </w:rPr>
          <w:fldChar w:fldCharType="end"/>
        </w:r>
      </w:hyperlink>
    </w:p>
    <w:p w:rsidR="007C3371" w:rsidRDefault="00151D44">
      <w:pPr>
        <w:pStyle w:val="30"/>
        <w:tabs>
          <w:tab w:val="right" w:leader="dot" w:pos="8296"/>
        </w:tabs>
        <w:rPr>
          <w:rFonts w:ascii="宋体" w:hAnsi="宋体"/>
          <w:i w:val="0"/>
          <w:iCs w:val="0"/>
          <w:sz w:val="24"/>
          <w:szCs w:val="24"/>
        </w:rPr>
      </w:pPr>
      <w:hyperlink w:anchor="_Toc13381395" w:history="1">
        <w:r w:rsidR="00AD6A31" w:rsidRPr="000F6E0F">
          <w:rPr>
            <w:rStyle w:val="a7"/>
            <w:rFonts w:ascii="宋体" w:hAnsi="宋体" w:cs="宋体"/>
            <w:i w:val="0"/>
            <w:sz w:val="24"/>
            <w:szCs w:val="24"/>
          </w:rPr>
          <w:t>3． 估算项目活动持续时间</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_Toc13381395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6</w:t>
        </w:r>
        <w:r w:rsidR="00AD6A31">
          <w:rPr>
            <w:rFonts w:ascii="宋体" w:hAnsi="宋体"/>
            <w:sz w:val="24"/>
            <w:szCs w:val="24"/>
          </w:rPr>
          <w:fldChar w:fldCharType="end"/>
        </w:r>
      </w:hyperlink>
    </w:p>
    <w:p w:rsidR="007C3371" w:rsidRDefault="00151D44">
      <w:pPr>
        <w:pStyle w:val="30"/>
        <w:tabs>
          <w:tab w:val="right" w:leader="dot" w:pos="8296"/>
        </w:tabs>
        <w:rPr>
          <w:rFonts w:ascii="宋体" w:hAnsi="宋体"/>
          <w:i w:val="0"/>
          <w:iCs w:val="0"/>
          <w:sz w:val="24"/>
          <w:szCs w:val="24"/>
        </w:rPr>
      </w:pPr>
      <w:hyperlink w:anchor="_Toc13381396" w:history="1">
        <w:r w:rsidR="00AD6A31" w:rsidRPr="000F6E0F">
          <w:rPr>
            <w:rStyle w:val="a7"/>
            <w:rFonts w:ascii="宋体" w:hAnsi="宋体" w:cs="宋体"/>
            <w:i w:val="0"/>
            <w:sz w:val="24"/>
            <w:szCs w:val="24"/>
          </w:rPr>
          <w:t>4． 活动资源估算</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_Toc13381396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7</w:t>
        </w:r>
        <w:r w:rsidR="00AD6A31">
          <w:rPr>
            <w:rFonts w:ascii="宋体" w:hAnsi="宋体"/>
            <w:sz w:val="24"/>
            <w:szCs w:val="24"/>
          </w:rPr>
          <w:fldChar w:fldCharType="end"/>
        </w:r>
      </w:hyperlink>
    </w:p>
    <w:p w:rsidR="007C3371" w:rsidRDefault="00151D44">
      <w:pPr>
        <w:pStyle w:val="30"/>
        <w:tabs>
          <w:tab w:val="right" w:leader="dot" w:pos="8296"/>
        </w:tabs>
        <w:rPr>
          <w:rFonts w:ascii="宋体" w:hAnsi="宋体"/>
          <w:i w:val="0"/>
          <w:iCs w:val="0"/>
          <w:sz w:val="24"/>
          <w:szCs w:val="24"/>
        </w:rPr>
      </w:pPr>
      <w:hyperlink w:anchor="_Toc13381397" w:history="1">
        <w:r w:rsidR="00AD6A31" w:rsidRPr="000F6E0F">
          <w:rPr>
            <w:rStyle w:val="a7"/>
            <w:rFonts w:ascii="宋体" w:hAnsi="宋体" w:cs="宋体"/>
            <w:i w:val="0"/>
            <w:sz w:val="24"/>
            <w:szCs w:val="24"/>
          </w:rPr>
          <w:t>5． 制定进度计划</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7</w:t>
        </w:r>
        <w:r w:rsidR="00AD6A31">
          <w:rPr>
            <w:rFonts w:ascii="宋体" w:hAnsi="宋体"/>
            <w:sz w:val="24"/>
            <w:szCs w:val="24"/>
          </w:rPr>
          <w:fldChar w:fldCharType="end"/>
        </w:r>
      </w:hyperlink>
    </w:p>
    <w:p w:rsidR="007C3371" w:rsidRDefault="00151D44">
      <w:pPr>
        <w:pStyle w:val="30"/>
        <w:tabs>
          <w:tab w:val="right" w:leader="dot" w:pos="8296"/>
        </w:tabs>
        <w:rPr>
          <w:rFonts w:ascii="宋体" w:hAnsi="宋体"/>
          <w:i w:val="0"/>
          <w:iCs w:val="0"/>
          <w:sz w:val="24"/>
          <w:szCs w:val="24"/>
        </w:rPr>
      </w:pPr>
      <w:hyperlink w:anchor="_Toc13381398" w:history="1">
        <w:r w:rsidR="00AD6A31" w:rsidRPr="000F6E0F">
          <w:rPr>
            <w:rStyle w:val="a7"/>
            <w:rFonts w:ascii="宋体" w:hAnsi="宋体" w:cs="宋体"/>
            <w:i w:val="0"/>
            <w:sz w:val="24"/>
            <w:szCs w:val="24"/>
          </w:rPr>
          <w:t>6． 项目进度计划控制</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8</w:t>
        </w:r>
        <w:r w:rsidR="00AD6A31">
          <w:rPr>
            <w:rFonts w:ascii="宋体" w:hAnsi="宋体"/>
            <w:sz w:val="24"/>
            <w:szCs w:val="24"/>
          </w:rPr>
          <w:fldChar w:fldCharType="end"/>
        </w:r>
      </w:hyperlink>
    </w:p>
    <w:p w:rsidR="007C3371" w:rsidRDefault="00151D44">
      <w:pPr>
        <w:pStyle w:val="10"/>
        <w:tabs>
          <w:tab w:val="right" w:leader="dot" w:pos="8296"/>
        </w:tabs>
        <w:rPr>
          <w:rFonts w:ascii="宋体" w:hAnsi="宋体"/>
          <w:b w:val="0"/>
          <w:bCs w:val="0"/>
          <w:caps w:val="0"/>
          <w:sz w:val="24"/>
          <w:szCs w:val="24"/>
        </w:rPr>
      </w:pPr>
      <w:hyperlink w:anchor="_Toc13381399" w:history="1">
        <w:r w:rsidR="00AD6A31">
          <w:rPr>
            <w:rStyle w:val="a7"/>
            <w:rFonts w:ascii="宋体" w:hAnsi="宋体"/>
            <w:sz w:val="24"/>
            <w:szCs w:val="24"/>
          </w:rPr>
          <w:t>第二章：听评课项目概况</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0" w:history="1">
        <w:r w:rsidR="00AD6A31">
          <w:rPr>
            <w:rStyle w:val="a7"/>
            <w:rFonts w:ascii="宋体" w:hAnsi="宋体"/>
            <w:sz w:val="24"/>
            <w:szCs w:val="24"/>
          </w:rPr>
          <w:t>（一） 企业简介</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1" w:history="1">
        <w:r w:rsidR="00AD6A31">
          <w:rPr>
            <w:rStyle w:val="a7"/>
            <w:rFonts w:ascii="宋体" w:hAnsi="宋体"/>
            <w:sz w:val="24"/>
            <w:szCs w:val="24"/>
          </w:rPr>
          <w:t>（二） 听评课项目概况</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2" w:history="1">
        <w:r w:rsidR="00AD6A31">
          <w:rPr>
            <w:rStyle w:val="a7"/>
            <w:rFonts w:ascii="宋体" w:hAnsi="宋体"/>
            <w:sz w:val="24"/>
            <w:szCs w:val="24"/>
          </w:rPr>
          <w:t>（三） 听评课项目要达到的目标</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151D44">
      <w:pPr>
        <w:pStyle w:val="10"/>
        <w:tabs>
          <w:tab w:val="right" w:leader="dot" w:pos="8296"/>
        </w:tabs>
        <w:rPr>
          <w:rFonts w:ascii="宋体" w:hAnsi="宋体"/>
          <w:b w:val="0"/>
          <w:bCs w:val="0"/>
          <w:caps w:val="0"/>
          <w:sz w:val="24"/>
          <w:szCs w:val="24"/>
        </w:rPr>
      </w:pPr>
      <w:hyperlink w:anchor="_Toc13381403" w:history="1">
        <w:r w:rsidR="00AD6A31">
          <w:rPr>
            <w:rStyle w:val="a7"/>
            <w:rFonts w:ascii="宋体" w:hAnsi="宋体"/>
            <w:sz w:val="24"/>
            <w:szCs w:val="24"/>
          </w:rPr>
          <w:t>第三章：听评课项目时间管理的实施</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_Toc13381403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4" w:history="1">
        <w:r w:rsidR="00AD6A31">
          <w:rPr>
            <w:rStyle w:val="a7"/>
            <w:rFonts w:ascii="宋体" w:hAnsi="宋体"/>
            <w:sz w:val="24"/>
            <w:szCs w:val="24"/>
          </w:rPr>
          <w:t>（一） 活动定义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_Toc13381404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5" w:history="1">
        <w:r w:rsidR="00AD6A31">
          <w:rPr>
            <w:rStyle w:val="a7"/>
            <w:rFonts w:ascii="宋体" w:hAnsi="宋体"/>
            <w:sz w:val="24"/>
            <w:szCs w:val="24"/>
          </w:rPr>
          <w:t>（二） 活动排序</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_Toc13381405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13</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6" w:history="1">
        <w:r w:rsidR="00AD6A31">
          <w:rPr>
            <w:rStyle w:val="a7"/>
            <w:rFonts w:ascii="宋体" w:hAnsi="宋体"/>
            <w:sz w:val="24"/>
            <w:szCs w:val="24"/>
          </w:rPr>
          <w:t>（三） 估算活动资源</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_Toc13381406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15</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7" w:history="1">
        <w:r w:rsidR="00AD6A31">
          <w:rPr>
            <w:rStyle w:val="a7"/>
            <w:rFonts w:ascii="宋体" w:hAnsi="宋体"/>
            <w:sz w:val="24"/>
            <w:szCs w:val="24"/>
          </w:rPr>
          <w:t>（四） 估算活动持续时间</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16</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8" w:history="1">
        <w:r w:rsidR="00AD6A31">
          <w:rPr>
            <w:rStyle w:val="a7"/>
            <w:rFonts w:ascii="宋体" w:hAnsi="宋体"/>
            <w:sz w:val="24"/>
            <w:szCs w:val="24"/>
          </w:rPr>
          <w:t>（五） 制定进度计划</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18</w:t>
        </w:r>
        <w:r w:rsidR="00AD6A31">
          <w:rPr>
            <w:rFonts w:ascii="宋体" w:hAnsi="宋体"/>
            <w:sz w:val="24"/>
            <w:szCs w:val="24"/>
          </w:rPr>
          <w:fldChar w:fldCharType="end"/>
        </w:r>
      </w:hyperlink>
    </w:p>
    <w:p w:rsidR="007C3371" w:rsidRDefault="00151D44">
      <w:pPr>
        <w:pStyle w:val="20"/>
        <w:tabs>
          <w:tab w:val="right" w:leader="dot" w:pos="8296"/>
        </w:tabs>
        <w:rPr>
          <w:rFonts w:ascii="宋体" w:hAnsi="宋体"/>
          <w:smallCaps w:val="0"/>
          <w:sz w:val="24"/>
          <w:szCs w:val="24"/>
        </w:rPr>
      </w:pPr>
      <w:hyperlink w:anchor="_Toc13381409" w:history="1">
        <w:r w:rsidR="00AD6A31">
          <w:rPr>
            <w:rStyle w:val="a7"/>
            <w:rFonts w:ascii="宋体" w:hAnsi="宋体"/>
            <w:sz w:val="24"/>
            <w:szCs w:val="24"/>
          </w:rPr>
          <w:t>（六） 进度计划控制</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21</w:t>
        </w:r>
        <w:r w:rsidR="00AD6A31">
          <w:rPr>
            <w:rFonts w:ascii="宋体" w:hAnsi="宋体"/>
            <w:sz w:val="24"/>
            <w:szCs w:val="24"/>
          </w:rPr>
          <w:fldChar w:fldCharType="end"/>
        </w:r>
      </w:hyperlink>
    </w:p>
    <w:p w:rsidR="007C3371" w:rsidRDefault="00151D44">
      <w:pPr>
        <w:pStyle w:val="10"/>
        <w:tabs>
          <w:tab w:val="right" w:leader="dot" w:pos="8296"/>
        </w:tabs>
        <w:rPr>
          <w:rFonts w:ascii="宋体" w:hAnsi="宋体"/>
          <w:b w:val="0"/>
          <w:bCs w:val="0"/>
          <w:caps w:val="0"/>
          <w:sz w:val="24"/>
          <w:szCs w:val="24"/>
        </w:rPr>
      </w:pPr>
      <w:hyperlink w:anchor="_Toc13381410" w:history="1">
        <w:r w:rsidR="00AD6A31">
          <w:rPr>
            <w:rStyle w:val="a7"/>
            <w:rFonts w:ascii="宋体" w:hAnsi="宋体"/>
            <w:sz w:val="24"/>
            <w:szCs w:val="24"/>
          </w:rPr>
          <w:t>第四章：听评课项目时间管理效果的评价与总结</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24</w:t>
        </w:r>
        <w:r w:rsidR="00AD6A31">
          <w:rPr>
            <w:rFonts w:ascii="宋体" w:hAnsi="宋体"/>
            <w:sz w:val="24"/>
            <w:szCs w:val="24"/>
          </w:rPr>
          <w:fldChar w:fldCharType="end"/>
        </w:r>
      </w:hyperlink>
    </w:p>
    <w:p w:rsidR="007C3371" w:rsidRDefault="00151D44">
      <w:pPr>
        <w:pStyle w:val="10"/>
        <w:tabs>
          <w:tab w:val="right" w:leader="dot" w:pos="8296"/>
        </w:tabs>
        <w:rPr>
          <w:rFonts w:ascii="宋体" w:hAnsi="宋体"/>
          <w:b w:val="0"/>
          <w:bCs w:val="0"/>
          <w:caps w:val="0"/>
          <w:sz w:val="24"/>
          <w:szCs w:val="24"/>
        </w:rPr>
      </w:pPr>
      <w:hyperlink w:anchor="_Toc13381411" w:history="1">
        <w:r w:rsidR="00AD6A31">
          <w:rPr>
            <w:rStyle w:val="a7"/>
            <w:rFonts w:ascii="宋体" w:hAnsi="宋体"/>
            <w:sz w:val="24"/>
            <w:szCs w:val="24"/>
          </w:rPr>
          <w:t>结束语</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25</w:t>
        </w:r>
        <w:r w:rsidR="00AD6A31">
          <w:rPr>
            <w:rFonts w:ascii="宋体" w:hAnsi="宋体"/>
            <w:sz w:val="24"/>
            <w:szCs w:val="24"/>
          </w:rPr>
          <w:fldChar w:fldCharType="end"/>
        </w:r>
      </w:hyperlink>
    </w:p>
    <w:p w:rsidR="007C3371" w:rsidRDefault="00151D44">
      <w:pPr>
        <w:pStyle w:val="10"/>
        <w:tabs>
          <w:tab w:val="right" w:leader="dot" w:pos="8296"/>
        </w:tabs>
        <w:rPr>
          <w:rFonts w:ascii="宋体" w:hAnsi="宋体"/>
          <w:b w:val="0"/>
          <w:bCs w:val="0"/>
          <w:caps w:val="0"/>
          <w:sz w:val="24"/>
          <w:szCs w:val="24"/>
        </w:rPr>
      </w:pPr>
      <w:hyperlink w:anchor="_Toc13381412" w:history="1">
        <w:r w:rsidR="00AD6A31">
          <w:rPr>
            <w:rStyle w:val="a7"/>
            <w:rFonts w:ascii="宋体" w:hAnsi="宋体"/>
            <w:sz w:val="24"/>
            <w:szCs w:val="24"/>
          </w:rPr>
          <w:t>参考文献：</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26</w:t>
        </w:r>
        <w:r w:rsidR="00AD6A31">
          <w:rPr>
            <w:rFonts w:ascii="宋体" w:hAnsi="宋体"/>
            <w:sz w:val="24"/>
            <w:szCs w:val="24"/>
          </w:rPr>
          <w:fldChar w:fldCharType="end"/>
        </w:r>
      </w:hyperlink>
    </w:p>
    <w:p w:rsidR="007C3371" w:rsidRDefault="00AD6A31">
      <w:r>
        <w:rPr>
          <w:rFonts w:ascii="宋体" w:hAnsi="宋体"/>
        </w:rPr>
        <w:lastRenderedPageBreak/>
        <w:fldChar w:fldCharType="end"/>
      </w:r>
      <w:bookmarkStart w:id="0" w:name="_GoBack"/>
      <w:bookmarkEnd w:id="0"/>
    </w:p>
    <w:p w:rsidR="007C3371" w:rsidRDefault="00AD6A31">
      <w:pPr>
        <w:pStyle w:val="1"/>
        <w:spacing w:line="360" w:lineRule="auto"/>
      </w:pPr>
      <w:bookmarkStart w:id="1" w:name="_Toc13381386"/>
      <w:r>
        <w:rPr>
          <w:rFonts w:hint="eastAsia"/>
        </w:rPr>
        <w:t>绪论</w:t>
      </w:r>
      <w:bookmarkEnd w:id="1"/>
    </w:p>
    <w:p w:rsidR="007C3371" w:rsidRDefault="00AD6A31">
      <w:pPr>
        <w:pStyle w:val="2"/>
        <w:numPr>
          <w:ilvl w:val="0"/>
          <w:numId w:val="0"/>
        </w:numPr>
        <w:spacing w:line="360" w:lineRule="auto"/>
      </w:pPr>
      <w:bookmarkStart w:id="2" w:name="_Toc13381387"/>
      <w:r>
        <w:rPr>
          <w:rFonts w:hint="eastAsia"/>
        </w:rPr>
        <w:t>（一）选题背景与意义</w:t>
      </w:r>
      <w:bookmarkEnd w:id="2"/>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2、实现听课现场随手打分，代替原有纸质评分表，自动生成统计分数。</w:t>
      </w:r>
    </w:p>
    <w:p w:rsidR="007C3371" w:rsidRDefault="00AD6A31">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3" w:name="_Toc13381388"/>
      <w:r>
        <w:rPr>
          <w:rFonts w:hint="eastAsia"/>
        </w:rPr>
        <w:t>（二）研究对象及研究方法</w:t>
      </w:r>
      <w:bookmarkEnd w:id="3"/>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4" w:name="_Toc13381389"/>
      <w:r>
        <w:rPr>
          <w:rFonts w:hint="eastAsia"/>
        </w:rPr>
        <w:t>第一章：项目时间管理概述</w:t>
      </w:r>
      <w:bookmarkEnd w:id="4"/>
    </w:p>
    <w:p w:rsidR="007C3371" w:rsidRDefault="00AD6A31">
      <w:pPr>
        <w:pStyle w:val="2"/>
        <w:numPr>
          <w:ilvl w:val="0"/>
          <w:numId w:val="0"/>
        </w:numPr>
        <w:spacing w:line="360" w:lineRule="auto"/>
      </w:pPr>
      <w:bookmarkStart w:id="5" w:name="_Toc13381390"/>
      <w:r>
        <w:rPr>
          <w:rFonts w:hint="eastAsia"/>
        </w:rPr>
        <w:t>（一）项目时间管理的定义</w:t>
      </w:r>
      <w:bookmarkEnd w:id="5"/>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6" w:name="_Toc13381391"/>
      <w:r>
        <w:rPr>
          <w:rFonts w:hint="eastAsia"/>
        </w:rPr>
        <w:t>（二）项目时间管理的意义</w:t>
      </w:r>
      <w:bookmarkEnd w:id="6"/>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7" w:name="_Toc13381392"/>
      <w:r>
        <w:rPr>
          <w:rFonts w:hint="eastAsia"/>
        </w:rPr>
        <w:t>（三）项目时间管理的内容</w:t>
      </w:r>
      <w:bookmarkEnd w:id="7"/>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8" w:name="_Toc10140"/>
      <w:bookmarkStart w:id="9" w:name="_Toc13381393"/>
      <w:r>
        <w:rPr>
          <w:rFonts w:ascii="宋体" w:hAnsi="宋体" w:cs="宋体" w:hint="eastAsia"/>
        </w:rPr>
        <w:t>项目活动定义</w:t>
      </w:r>
      <w:bookmarkEnd w:id="8"/>
      <w:bookmarkEnd w:id="9"/>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10" w:name="_Toc21825"/>
      <w:bookmarkStart w:id="11" w:name="_Toc13381394"/>
      <w:r>
        <w:rPr>
          <w:rFonts w:ascii="宋体" w:hAnsi="宋体" w:cs="宋体" w:hint="eastAsia"/>
        </w:rPr>
        <w:t>项目活动排序</w:t>
      </w:r>
      <w:bookmarkEnd w:id="10"/>
      <w:bookmarkEnd w:id="11"/>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2" w:name="_Toc13381395"/>
      <w:bookmarkStart w:id="13" w:name="_Toc25464"/>
      <w:r>
        <w:rPr>
          <w:rFonts w:ascii="宋体" w:hAnsi="宋体" w:cs="宋体" w:hint="eastAsia"/>
        </w:rPr>
        <w:t>估算项目活动持续时间</w:t>
      </w:r>
      <w:bookmarkEnd w:id="12"/>
      <w:bookmarkEnd w:id="13"/>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4" w:name="_Toc31694"/>
      <w:bookmarkStart w:id="15" w:name="_Toc13381396"/>
      <w:r>
        <w:rPr>
          <w:rFonts w:ascii="宋体" w:hAnsi="宋体" w:cs="宋体" w:hint="eastAsia"/>
        </w:rPr>
        <w:t>活动资源估算</w:t>
      </w:r>
      <w:bookmarkEnd w:id="14"/>
      <w:bookmarkEnd w:id="15"/>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6" w:name="_Toc4239"/>
      <w:bookmarkStart w:id="17" w:name="_Toc13381397"/>
      <w:r>
        <w:rPr>
          <w:rFonts w:ascii="宋体" w:hAnsi="宋体" w:cs="宋体" w:hint="eastAsia"/>
        </w:rPr>
        <w:t>制定进度计划</w:t>
      </w:r>
      <w:bookmarkEnd w:id="16"/>
      <w:bookmarkEnd w:id="17"/>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（1）里程碑计划</w:t>
      </w:r>
    </w:p>
    <w:p w:rsidR="007C3371" w:rsidRDefault="00AD6A31">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（2）具体进度计划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8" w:name="_Toc1269"/>
      <w:bookmarkStart w:id="19" w:name="_Toc13381398"/>
      <w:r>
        <w:rPr>
          <w:rFonts w:ascii="宋体" w:hAnsi="宋体" w:cs="宋体" w:hint="eastAsia"/>
        </w:rPr>
        <w:t>项目进度计划控制</w:t>
      </w:r>
      <w:bookmarkEnd w:id="18"/>
      <w:bookmarkEnd w:id="19"/>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7C3371" w:rsidRDefault="00AD6A31">
      <w:pPr>
        <w:pStyle w:val="1"/>
        <w:spacing w:line="360" w:lineRule="auto"/>
      </w:pPr>
      <w:bookmarkStart w:id="20" w:name="_Toc13381399"/>
      <w:r>
        <w:rPr>
          <w:rFonts w:hint="eastAsia"/>
        </w:rPr>
        <w:t>第二章：听评课项目概况</w:t>
      </w:r>
      <w:bookmarkEnd w:id="20"/>
    </w:p>
    <w:p w:rsidR="007C3371" w:rsidRDefault="00AD6A31">
      <w:pPr>
        <w:pStyle w:val="2"/>
        <w:numPr>
          <w:ilvl w:val="0"/>
          <w:numId w:val="5"/>
        </w:numPr>
        <w:spacing w:line="360" w:lineRule="auto"/>
      </w:pPr>
      <w:bookmarkStart w:id="21" w:name="_Toc13381400"/>
      <w:r>
        <w:rPr>
          <w:rFonts w:hint="eastAsia"/>
        </w:rPr>
        <w:t>企业简介</w:t>
      </w:r>
      <w:bookmarkEnd w:id="21"/>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2" w:name="_Toc13381401"/>
      <w:r>
        <w:rPr>
          <w:rFonts w:hint="eastAsia"/>
        </w:rPr>
        <w:t>听评课项目概况</w:t>
      </w:r>
      <w:bookmarkEnd w:id="22"/>
    </w:p>
    <w:p w:rsidR="007C3371" w:rsidRDefault="00AD6A31">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相关人web页管理：</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3" w:name="_Toc13381402"/>
      <w:r>
        <w:rPr>
          <w:rFonts w:hint="eastAsia"/>
        </w:rPr>
        <w:t>听评课项目要达到的目标</w:t>
      </w:r>
      <w:bookmarkEnd w:id="23"/>
    </w:p>
    <w:p w:rsidR="007C3371" w:rsidRDefault="00AD6A31">
      <w:pPr>
        <w:ind w:firstLine="420"/>
        <w:rPr>
          <w:rFonts w:ascii="宋体" w:hAnsi="宋体" w:cs="宋体"/>
        </w:rPr>
      </w:pPr>
      <w:r>
        <w:rPr>
          <w:rFonts w:ascii="宋体" w:hAnsi="宋体" w:cs="宋体" w:hint="eastAsia"/>
        </w:rPr>
        <w:t>听评课软件项目希望在学校9月1日开学之前测试完成，系统进入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4" w:name="_Toc13381403"/>
      <w:r>
        <w:rPr>
          <w:rFonts w:hint="eastAsia"/>
        </w:rPr>
        <w:t>第三章：听评课项目时间管理的实施</w:t>
      </w:r>
      <w:bookmarkEnd w:id="24"/>
    </w:p>
    <w:p w:rsidR="007C3371" w:rsidRDefault="00AD6A31">
      <w:pPr>
        <w:pStyle w:val="2"/>
        <w:numPr>
          <w:ilvl w:val="0"/>
          <w:numId w:val="12"/>
        </w:numPr>
        <w:spacing w:line="360" w:lineRule="auto"/>
      </w:pPr>
      <w:bookmarkStart w:id="25" w:name="_Toc13381404"/>
      <w:r>
        <w:rPr>
          <w:rFonts w:hint="eastAsia"/>
        </w:rPr>
        <w:t>活动定义</w:t>
      </w:r>
      <w:bookmarkEnd w:id="25"/>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6" w:name="_Toc13381405"/>
      <w:r>
        <w:rPr>
          <w:rFonts w:hint="eastAsia"/>
        </w:rPr>
        <w:t>活动排序</w:t>
      </w:r>
      <w:bookmarkEnd w:id="26"/>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sidR="00C12D68">
        <w:rPr>
          <w:rFonts w:hint="eastAsia"/>
        </w:rPr>
        <w:t>的逻辑关系</w:t>
      </w:r>
      <w:r>
        <w:rPr>
          <w:rFonts w:hint="eastAsia"/>
        </w:rPr>
        <w:t>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7" w:name="_Toc13381406"/>
      <w:r>
        <w:rPr>
          <w:rFonts w:hint="eastAsia"/>
        </w:rPr>
        <w:t>估算活动资源</w:t>
      </w:r>
      <w:bookmarkEnd w:id="27"/>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产（1）</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UI（1）</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后（2）1前（1）</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测（1）</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8" w:name="_Toc13381407"/>
      <w:r>
        <w:rPr>
          <w:rFonts w:hint="eastAsia"/>
        </w:rPr>
        <w:t>估算活动持续时间</w:t>
      </w:r>
      <w:bookmarkEnd w:id="28"/>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w:t>
      </w:r>
      <w:r w:rsidR="000D08A1">
        <w:rPr>
          <w:rFonts w:hint="eastAsia"/>
        </w:rPr>
        <w:t>下面</w:t>
      </w:r>
      <w:r>
        <w:rPr>
          <w:rFonts w:hint="eastAsia"/>
        </w:rPr>
        <w:t>单代号网络图中，具体如下图</w:t>
      </w:r>
      <w:r>
        <w:rPr>
          <w:rFonts w:hint="eastAsia"/>
        </w:rPr>
        <w:t>3</w:t>
      </w:r>
      <w:r>
        <w:t>-7</w:t>
      </w:r>
      <w:r>
        <w:rPr>
          <w:rFonts w:hint="eastAsia"/>
        </w:rPr>
        <w:t>。</w:t>
      </w:r>
    </w:p>
    <w:tbl>
      <w:tblPr>
        <w:tblStyle w:val="a6"/>
        <w:tblW w:w="0" w:type="auto"/>
        <w:tblLook w:val="04A0" w:firstRow="1" w:lastRow="0" w:firstColumn="1" w:lastColumn="0" w:noHBand="0" w:noVBand="1"/>
      </w:tblPr>
      <w:tblGrid>
        <w:gridCol w:w="2765"/>
        <w:gridCol w:w="2765"/>
        <w:gridCol w:w="2766"/>
      </w:tblGrid>
      <w:tr w:rsidR="008A5C38" w:rsidTr="008A5C38">
        <w:tc>
          <w:tcPr>
            <w:tcW w:w="2765" w:type="dxa"/>
          </w:tcPr>
          <w:p w:rsidR="008A5C38" w:rsidRDefault="008A5C38">
            <w:r>
              <w:rPr>
                <w:rFonts w:hint="eastAsia"/>
              </w:rPr>
              <w:t>节点编号</w:t>
            </w:r>
          </w:p>
        </w:tc>
        <w:tc>
          <w:tcPr>
            <w:tcW w:w="2765" w:type="dxa"/>
          </w:tcPr>
          <w:p w:rsidR="008A5C38" w:rsidRDefault="008A5C38">
            <w:r>
              <w:rPr>
                <w:rFonts w:hint="eastAsia"/>
              </w:rPr>
              <w:t>工作名称</w:t>
            </w:r>
          </w:p>
        </w:tc>
        <w:tc>
          <w:tcPr>
            <w:tcW w:w="2766" w:type="dxa"/>
          </w:tcPr>
          <w:p w:rsidR="008A5C38" w:rsidRDefault="008A5C38">
            <w:r>
              <w:rPr>
                <w:rFonts w:hint="eastAsia"/>
              </w:rPr>
              <w:t>工作持续时间</w:t>
            </w:r>
          </w:p>
        </w:tc>
      </w:tr>
      <w:tr w:rsidR="008A5C38" w:rsidTr="008A5C38">
        <w:tc>
          <w:tcPr>
            <w:tcW w:w="2765" w:type="dxa"/>
          </w:tcPr>
          <w:p w:rsidR="008A5C38" w:rsidRDefault="008A5C38">
            <w:r>
              <w:rPr>
                <w:rFonts w:hint="eastAsia"/>
              </w:rPr>
              <w:t>ES</w:t>
            </w:r>
          </w:p>
        </w:tc>
        <w:tc>
          <w:tcPr>
            <w:tcW w:w="2765" w:type="dxa"/>
          </w:tcPr>
          <w:p w:rsidR="008A5C38" w:rsidRDefault="008A5C38">
            <w:r>
              <w:rPr>
                <w:rFonts w:hint="eastAsia"/>
              </w:rPr>
              <w:t>EF</w:t>
            </w:r>
          </w:p>
        </w:tc>
        <w:tc>
          <w:tcPr>
            <w:tcW w:w="2766" w:type="dxa"/>
          </w:tcPr>
          <w:p w:rsidR="008A5C38" w:rsidRDefault="008A5C38">
            <w:r>
              <w:rPr>
                <w:rFonts w:hint="eastAsia"/>
              </w:rPr>
              <w:t>TF</w:t>
            </w:r>
          </w:p>
        </w:tc>
      </w:tr>
      <w:tr w:rsidR="008A5C38" w:rsidTr="008A5C38">
        <w:tc>
          <w:tcPr>
            <w:tcW w:w="2765" w:type="dxa"/>
          </w:tcPr>
          <w:p w:rsidR="008A5C38" w:rsidRDefault="008A5C38">
            <w:r>
              <w:rPr>
                <w:rFonts w:hint="eastAsia"/>
              </w:rPr>
              <w:t>LS</w:t>
            </w:r>
          </w:p>
        </w:tc>
        <w:tc>
          <w:tcPr>
            <w:tcW w:w="2765" w:type="dxa"/>
          </w:tcPr>
          <w:p w:rsidR="008A5C38" w:rsidRDefault="008A5C38">
            <w:r>
              <w:rPr>
                <w:rFonts w:hint="eastAsia"/>
              </w:rPr>
              <w:t>LF</w:t>
            </w:r>
          </w:p>
        </w:tc>
        <w:tc>
          <w:tcPr>
            <w:tcW w:w="2766" w:type="dxa"/>
          </w:tcPr>
          <w:p w:rsidR="008A5C38" w:rsidRDefault="00A80B4B">
            <w:r>
              <w:rPr>
                <w:rFonts w:hint="eastAsia"/>
              </w:rPr>
              <w:t>FF</w:t>
            </w:r>
          </w:p>
        </w:tc>
      </w:tr>
    </w:tbl>
    <w:p w:rsidR="00334EEC" w:rsidRDefault="000D08A1">
      <w:r>
        <w:rPr>
          <w:rFonts w:hint="eastAsia"/>
        </w:rPr>
        <w:t>工作最早开始时间</w:t>
      </w:r>
      <w:r>
        <w:rPr>
          <w:rFonts w:hint="eastAsia"/>
        </w:rPr>
        <w:t>ES</w:t>
      </w:r>
    </w:p>
    <w:p w:rsidR="00334EEC" w:rsidRDefault="00A80B4B">
      <w:r>
        <w:rPr>
          <w:rFonts w:hint="eastAsia"/>
        </w:rPr>
        <w:lastRenderedPageBreak/>
        <w:t>工作最早完成时间</w:t>
      </w:r>
      <w:r>
        <w:rPr>
          <w:rFonts w:hint="eastAsia"/>
        </w:rPr>
        <w:t>EF</w:t>
      </w:r>
    </w:p>
    <w:p w:rsidR="00334EEC" w:rsidRDefault="00A80B4B">
      <w:r>
        <w:rPr>
          <w:rFonts w:hint="eastAsia"/>
        </w:rPr>
        <w:t>工作最迟开始时间</w:t>
      </w:r>
      <w:r>
        <w:rPr>
          <w:rFonts w:hint="eastAsia"/>
        </w:rPr>
        <w:t>LS</w:t>
      </w:r>
    </w:p>
    <w:p w:rsidR="00334EEC" w:rsidRDefault="00A80B4B">
      <w:r>
        <w:rPr>
          <w:rFonts w:hint="eastAsia"/>
        </w:rPr>
        <w:t>工作最迟完成时间</w:t>
      </w:r>
      <w:r>
        <w:rPr>
          <w:rFonts w:hint="eastAsia"/>
        </w:rPr>
        <w:t>LF</w:t>
      </w:r>
    </w:p>
    <w:p w:rsidR="00334EEC" w:rsidRDefault="00A80B4B">
      <w:r>
        <w:rPr>
          <w:rFonts w:hint="eastAsia"/>
        </w:rPr>
        <w:t>工作总时差</w:t>
      </w:r>
      <w:r>
        <w:rPr>
          <w:rFonts w:hint="eastAsia"/>
        </w:rPr>
        <w:t>TF=</w:t>
      </w:r>
      <w:r w:rsidR="008F0198">
        <w:rPr>
          <w:rFonts w:hint="eastAsia"/>
        </w:rPr>
        <w:t>本工作最晚结束</w:t>
      </w:r>
      <w:r w:rsidR="008F0198">
        <w:rPr>
          <w:rFonts w:hint="eastAsia"/>
        </w:rPr>
        <w:t>LF-</w:t>
      </w:r>
      <w:r w:rsidR="008F0198">
        <w:rPr>
          <w:rFonts w:hint="eastAsia"/>
        </w:rPr>
        <w:t>本工作最早结束</w:t>
      </w:r>
      <w:r w:rsidR="008F0198">
        <w:rPr>
          <w:rFonts w:hint="eastAsia"/>
        </w:rPr>
        <w:t>EF=</w:t>
      </w:r>
      <w:r w:rsidR="008F0198">
        <w:rPr>
          <w:rFonts w:hint="eastAsia"/>
        </w:rPr>
        <w:t>本工作最晚开始</w:t>
      </w:r>
      <w:r w:rsidR="008F0198">
        <w:rPr>
          <w:rFonts w:hint="eastAsia"/>
        </w:rPr>
        <w:t>LS-</w:t>
      </w:r>
      <w:r w:rsidR="008F0198">
        <w:rPr>
          <w:rFonts w:hint="eastAsia"/>
        </w:rPr>
        <w:t>本工作最早开始</w:t>
      </w:r>
      <w:r w:rsidR="008F0198">
        <w:rPr>
          <w:rFonts w:hint="eastAsia"/>
        </w:rPr>
        <w:t>ES</w:t>
      </w:r>
    </w:p>
    <w:p w:rsidR="000D08A1" w:rsidRPr="000521B8" w:rsidRDefault="00A80B4B">
      <w:r>
        <w:rPr>
          <w:rFonts w:hint="eastAsia"/>
        </w:rPr>
        <w:t>工作自由时间</w:t>
      </w:r>
      <w:r>
        <w:rPr>
          <w:rFonts w:hint="eastAsia"/>
        </w:rPr>
        <w:t>FF</w:t>
      </w:r>
      <w:r w:rsidR="000521B8">
        <w:t>=</w:t>
      </w:r>
      <w:r w:rsidR="000521B8">
        <w:rPr>
          <w:rFonts w:hint="eastAsia"/>
        </w:rPr>
        <w:t>紧后工作最早开始</w:t>
      </w:r>
      <w:r w:rsidR="000521B8">
        <w:rPr>
          <w:rFonts w:hint="eastAsia"/>
        </w:rPr>
        <w:t>ES-</w:t>
      </w:r>
      <w:r w:rsidR="000521B8">
        <w:rPr>
          <w:rFonts w:hint="eastAsia"/>
        </w:rPr>
        <w:t>本工作最早结束</w:t>
      </w:r>
      <w:r w:rsidR="000521B8">
        <w:rPr>
          <w:rFonts w:hint="eastAsia"/>
        </w:rPr>
        <w:t>EF</w:t>
      </w:r>
    </w:p>
    <w:p w:rsidR="007C3371" w:rsidRDefault="00AD6A31">
      <w:r>
        <w:rPr>
          <w:noProof/>
        </w:rPr>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29" w:name="_Toc13381408"/>
      <w:r>
        <w:rPr>
          <w:rFonts w:hint="eastAsia"/>
        </w:rPr>
        <w:t>制定进度计划</w:t>
      </w:r>
      <w:bookmarkEnd w:id="29"/>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7C3371" w:rsidRDefault="00AD6A31">
            <w:pPr>
              <w:rPr>
                <w:rFonts w:ascii="宋体" w:hAnsi="宋体"/>
                <w:sz w:val="21"/>
                <w:szCs w:val="21"/>
              </w:rPr>
            </w:pPr>
            <w:r>
              <w:rPr>
                <w:rFonts w:ascii="宋体" w:hAnsi="宋体" w:hint="eastAsia"/>
                <w:sz w:val="21"/>
                <w:szCs w:val="21"/>
              </w:rPr>
              <w:lastRenderedPageBreak/>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lastRenderedPageBreak/>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t>表</w:t>
      </w:r>
      <w:r>
        <w:rPr>
          <w:rFonts w:hint="eastAsia"/>
        </w:rPr>
        <w:t>3</w:t>
      </w:r>
      <w:r>
        <w:t>-9</w:t>
      </w:r>
    </w:p>
    <w:p w:rsidR="007C3371" w:rsidRDefault="00AD6A31">
      <w:r>
        <w:rPr>
          <w:rFonts w:hint="eastAsia"/>
        </w:rPr>
        <w:lastRenderedPageBreak/>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30" w:name="_Toc13381409"/>
      <w:r>
        <w:rPr>
          <w:rFonts w:hint="eastAsia"/>
        </w:rPr>
        <w:t>进度计划控制</w:t>
      </w:r>
      <w:bookmarkEnd w:id="30"/>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r>
        <w:rPr>
          <w:rFonts w:hint="eastAsia"/>
        </w:rPr>
        <w:t>redis</w:t>
      </w:r>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t>为了解决这些突发的因素，具体的措施如下：</w:t>
      </w:r>
    </w:p>
    <w:p w:rsidR="007C3371" w:rsidRDefault="00AD6A31">
      <w:r>
        <w:rPr>
          <w:rFonts w:hint="eastAsia"/>
        </w:rPr>
        <w:lastRenderedPageBreak/>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w:t>
            </w:r>
            <w:r>
              <w:rPr>
                <w:rFonts w:ascii="宋体" w:hAnsi="宋体" w:hint="eastAsia"/>
                <w:sz w:val="21"/>
                <w:szCs w:val="21"/>
              </w:rPr>
              <w:lastRenderedPageBreak/>
              <w:t>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lastRenderedPageBreak/>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1" w:name="_Toc13381410"/>
      <w:r>
        <w:rPr>
          <w:rFonts w:hint="eastAsia"/>
        </w:rPr>
        <w:t>第四章：听评课项目时间管理效果的评价与总结</w:t>
      </w:r>
      <w:bookmarkEnd w:id="31"/>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2" w:name="_Toc13381411"/>
      <w:r>
        <w:rPr>
          <w:rFonts w:hint="eastAsia"/>
        </w:rPr>
        <w:t>结束语</w:t>
      </w:r>
      <w:bookmarkEnd w:id="32"/>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3" w:name="_Toc13381412"/>
      <w:r>
        <w:rPr>
          <w:rFonts w:hint="eastAsia"/>
        </w:rPr>
        <w:t>参考文献：</w:t>
      </w:r>
      <w:bookmarkEnd w:id="33"/>
    </w:p>
    <w:p w:rsidR="007C3371" w:rsidRDefault="00AD6A31">
      <w:pPr>
        <w:rPr>
          <w:rFonts w:ascii="宋体" w:hAnsi="宋体" w:cs="宋体"/>
          <w:color w:val="000000"/>
        </w:rPr>
      </w:pPr>
      <w:r>
        <w:rPr>
          <w:rFonts w:ascii="宋体" w:hAnsi="宋体" w:cs="宋体" w:hint="eastAsia"/>
          <w:color w:val="000000"/>
        </w:rPr>
        <w:t>[1]张春霞.</w:t>
      </w:r>
      <w:hyperlink r:id="rId14"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7C3371" w:rsidRDefault="00AD6A31">
      <w:pPr>
        <w:rPr>
          <w:rFonts w:ascii="宋体" w:hAnsi="宋体" w:cs="宋体"/>
          <w:color w:val="000000"/>
        </w:rPr>
      </w:pPr>
      <w:r>
        <w:rPr>
          <w:rFonts w:ascii="宋体" w:hAnsi="宋体" w:cs="宋体" w:hint="eastAsia"/>
          <w:color w:val="000000"/>
        </w:rPr>
        <w:t>[2]朱磊，通信工程项目施工的时间管理研究，电信快报，2018.09.10</w:t>
      </w:r>
    </w:p>
    <w:p w:rsidR="007C3371" w:rsidRDefault="00AD6A31">
      <w:pPr>
        <w:rPr>
          <w:rFonts w:ascii="宋体" w:hAnsi="宋体" w:cs="宋体"/>
          <w:color w:val="000000"/>
        </w:rPr>
      </w:pPr>
      <w:r>
        <w:rPr>
          <w:rFonts w:ascii="宋体" w:hAnsi="宋体" w:cs="宋体" w:hint="eastAsia"/>
          <w:color w:val="000000"/>
        </w:rPr>
        <w:t>[3]王大明，项目时间管理的创新时间及总结[J]，新技术心工艺，2018.06.25</w:t>
      </w:r>
    </w:p>
    <w:p w:rsidR="007C3371" w:rsidRDefault="00AD6A31">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7C3371" w:rsidRDefault="00AD6A31">
      <w:pPr>
        <w:rPr>
          <w:rFonts w:ascii="宋体" w:hAnsi="宋体" w:cs="宋体"/>
          <w:color w:val="000000"/>
        </w:rPr>
      </w:pPr>
      <w:r>
        <w:rPr>
          <w:rFonts w:ascii="宋体" w:hAnsi="宋体" w:cs="宋体" w:hint="eastAsia"/>
          <w:color w:val="000000"/>
        </w:rPr>
        <w:t>[5]</w:t>
      </w:r>
      <w:hyperlink r:id="rId15" w:history="1">
        <w:r>
          <w:rPr>
            <w:rFonts w:ascii="宋体" w:hAnsi="宋体" w:cs="宋体" w:hint="eastAsia"/>
            <w:color w:val="000000"/>
          </w:rPr>
          <w:t>冯旭</w:t>
        </w:r>
      </w:hyperlink>
      <w:r>
        <w:rPr>
          <w:rFonts w:ascii="宋体" w:hAnsi="宋体" w:cs="宋体" w:hint="eastAsia"/>
          <w:color w:val="000000"/>
        </w:rPr>
        <w:t>，</w:t>
      </w:r>
      <w:hyperlink r:id="rId16"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17" w:history="1">
        <w:r>
          <w:rPr>
            <w:rFonts w:ascii="宋体" w:hAnsi="宋体" w:cs="宋体" w:hint="eastAsia"/>
            <w:color w:val="000000"/>
          </w:rPr>
          <w:t>电子技术与软件工程</w:t>
        </w:r>
      </w:hyperlink>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[6]乔元兴，市政工程项目时间管理相关问题研究[J]，现代商贸工业，2016.06.22</w:t>
      </w:r>
    </w:p>
    <w:p w:rsidR="007C3371" w:rsidRDefault="00AD6A31">
      <w:pPr>
        <w:rPr>
          <w:rFonts w:ascii="宋体" w:hAnsi="宋体" w:cs="宋体"/>
          <w:color w:val="000000"/>
        </w:rPr>
      </w:pPr>
      <w:r>
        <w:rPr>
          <w:rFonts w:ascii="宋体" w:hAnsi="宋体" w:cs="宋体" w:hint="eastAsia"/>
          <w:color w:val="000000"/>
        </w:rPr>
        <w:t>[7]邱士军，项目时间管理的实施以控制策略[J]，科技创新与应用，2015.11.28</w:t>
      </w:r>
    </w:p>
    <w:p w:rsidR="007C3371" w:rsidRDefault="00AD6A31">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7C3371" w:rsidRDefault="00AD6A31">
      <w:pPr>
        <w:rPr>
          <w:rFonts w:ascii="宋体" w:hAnsi="宋体" w:cs="宋体"/>
          <w:color w:val="000000"/>
        </w:rPr>
      </w:pPr>
      <w:r>
        <w:rPr>
          <w:rFonts w:ascii="宋体" w:hAnsi="宋体" w:cs="宋体" w:hint="eastAsia"/>
          <w:color w:val="000000"/>
        </w:rPr>
        <w:t>[9]王丽珍，项目时间管理[M],中国电力出版社，2015.1</w:t>
      </w:r>
    </w:p>
    <w:p w:rsidR="007C3371" w:rsidRDefault="00AD6A31">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7C337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D44" w:rsidRDefault="00151D44">
      <w:pPr>
        <w:spacing w:line="240" w:lineRule="auto"/>
      </w:pPr>
      <w:r>
        <w:separator/>
      </w:r>
    </w:p>
  </w:endnote>
  <w:endnote w:type="continuationSeparator" w:id="0">
    <w:p w:rsidR="00151D44" w:rsidRDefault="00151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71" w:rsidRDefault="00AD6A3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95E35">
                            <w:rPr>
                              <w:noProof/>
                            </w:rPr>
                            <w:t>17</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95E35">
                      <w:rPr>
                        <w:noProof/>
                      </w:rPr>
                      <w:t>17</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D44" w:rsidRDefault="00151D44">
      <w:pPr>
        <w:spacing w:line="240" w:lineRule="auto"/>
      </w:pPr>
      <w:r>
        <w:separator/>
      </w:r>
    </w:p>
  </w:footnote>
  <w:footnote w:type="continuationSeparator" w:id="0">
    <w:p w:rsidR="00151D44" w:rsidRDefault="00151D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5E"/>
    <w:rsid w:val="00016BC0"/>
    <w:rsid w:val="00025A6A"/>
    <w:rsid w:val="0003421B"/>
    <w:rsid w:val="000361CE"/>
    <w:rsid w:val="0004192B"/>
    <w:rsid w:val="00046C76"/>
    <w:rsid w:val="000521B8"/>
    <w:rsid w:val="00052B57"/>
    <w:rsid w:val="000573AE"/>
    <w:rsid w:val="00070E65"/>
    <w:rsid w:val="0008719B"/>
    <w:rsid w:val="00090268"/>
    <w:rsid w:val="000A1981"/>
    <w:rsid w:val="000B016E"/>
    <w:rsid w:val="000B1DBF"/>
    <w:rsid w:val="000B3116"/>
    <w:rsid w:val="000B3B51"/>
    <w:rsid w:val="000B7D38"/>
    <w:rsid w:val="000D08A1"/>
    <w:rsid w:val="000D102B"/>
    <w:rsid w:val="000E0A05"/>
    <w:rsid w:val="000E233E"/>
    <w:rsid w:val="000F3046"/>
    <w:rsid w:val="000F6E0F"/>
    <w:rsid w:val="00110CC1"/>
    <w:rsid w:val="001112D3"/>
    <w:rsid w:val="00112069"/>
    <w:rsid w:val="00121365"/>
    <w:rsid w:val="00131B24"/>
    <w:rsid w:val="001320E1"/>
    <w:rsid w:val="0014219D"/>
    <w:rsid w:val="00142358"/>
    <w:rsid w:val="00151D44"/>
    <w:rsid w:val="00152CF3"/>
    <w:rsid w:val="00162982"/>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C3C94"/>
    <w:rsid w:val="002C4C8C"/>
    <w:rsid w:val="002D34A4"/>
    <w:rsid w:val="002D5C0B"/>
    <w:rsid w:val="00312317"/>
    <w:rsid w:val="003153B8"/>
    <w:rsid w:val="0031704D"/>
    <w:rsid w:val="00325D35"/>
    <w:rsid w:val="00334EEC"/>
    <w:rsid w:val="00335E56"/>
    <w:rsid w:val="00345EED"/>
    <w:rsid w:val="00355578"/>
    <w:rsid w:val="00357AD4"/>
    <w:rsid w:val="00360D90"/>
    <w:rsid w:val="00363990"/>
    <w:rsid w:val="0036424A"/>
    <w:rsid w:val="0037092F"/>
    <w:rsid w:val="00372133"/>
    <w:rsid w:val="00372391"/>
    <w:rsid w:val="003808A4"/>
    <w:rsid w:val="00381885"/>
    <w:rsid w:val="0038395F"/>
    <w:rsid w:val="003943A2"/>
    <w:rsid w:val="003967D2"/>
    <w:rsid w:val="00397A0B"/>
    <w:rsid w:val="003B3391"/>
    <w:rsid w:val="003C0139"/>
    <w:rsid w:val="003C0F6B"/>
    <w:rsid w:val="003C39B6"/>
    <w:rsid w:val="003C4B75"/>
    <w:rsid w:val="003C571E"/>
    <w:rsid w:val="003D7773"/>
    <w:rsid w:val="003E76AB"/>
    <w:rsid w:val="003F2698"/>
    <w:rsid w:val="003F352E"/>
    <w:rsid w:val="003F54D3"/>
    <w:rsid w:val="003F6195"/>
    <w:rsid w:val="0040395F"/>
    <w:rsid w:val="0041430F"/>
    <w:rsid w:val="004149C6"/>
    <w:rsid w:val="00420927"/>
    <w:rsid w:val="00422374"/>
    <w:rsid w:val="00437F8F"/>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17B38"/>
    <w:rsid w:val="00826C8D"/>
    <w:rsid w:val="0082718E"/>
    <w:rsid w:val="00835878"/>
    <w:rsid w:val="008416D8"/>
    <w:rsid w:val="0084237F"/>
    <w:rsid w:val="00847731"/>
    <w:rsid w:val="0085226F"/>
    <w:rsid w:val="008615F5"/>
    <w:rsid w:val="00871874"/>
    <w:rsid w:val="00887434"/>
    <w:rsid w:val="0089669C"/>
    <w:rsid w:val="008A112F"/>
    <w:rsid w:val="008A3CC4"/>
    <w:rsid w:val="008A40D9"/>
    <w:rsid w:val="008A5C38"/>
    <w:rsid w:val="008B29D2"/>
    <w:rsid w:val="008B578A"/>
    <w:rsid w:val="008B5A4C"/>
    <w:rsid w:val="008B66B5"/>
    <w:rsid w:val="008C15D4"/>
    <w:rsid w:val="008C3C5B"/>
    <w:rsid w:val="008D325E"/>
    <w:rsid w:val="008D5075"/>
    <w:rsid w:val="008E1424"/>
    <w:rsid w:val="008F0198"/>
    <w:rsid w:val="008F1C67"/>
    <w:rsid w:val="008F2D0A"/>
    <w:rsid w:val="008F50E0"/>
    <w:rsid w:val="009054A3"/>
    <w:rsid w:val="00911BCE"/>
    <w:rsid w:val="009143B4"/>
    <w:rsid w:val="00915D1B"/>
    <w:rsid w:val="00927946"/>
    <w:rsid w:val="0093456C"/>
    <w:rsid w:val="00944094"/>
    <w:rsid w:val="00944644"/>
    <w:rsid w:val="00951321"/>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0B4B"/>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95E35"/>
    <w:rsid w:val="00BA1234"/>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12D68"/>
    <w:rsid w:val="00C24B76"/>
    <w:rsid w:val="00C25D6F"/>
    <w:rsid w:val="00C34B5E"/>
    <w:rsid w:val="00C509C4"/>
    <w:rsid w:val="00C53508"/>
    <w:rsid w:val="00C57EE8"/>
    <w:rsid w:val="00C71A11"/>
    <w:rsid w:val="00C724E0"/>
    <w:rsid w:val="00C74F2D"/>
    <w:rsid w:val="00C81645"/>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4A2E"/>
    <w:rsid w:val="00E3194E"/>
    <w:rsid w:val="00E72AB3"/>
    <w:rsid w:val="00E77DA0"/>
    <w:rsid w:val="00E81D0C"/>
    <w:rsid w:val="00E9301D"/>
    <w:rsid w:val="00E93292"/>
    <w:rsid w:val="00EA6C64"/>
    <w:rsid w:val="00EA6C84"/>
    <w:rsid w:val="00EC2636"/>
    <w:rsid w:val="00EC6CBF"/>
    <w:rsid w:val="00ED457C"/>
    <w:rsid w:val="00ED754D"/>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B15ED"/>
    <w:rsid w:val="00FB1758"/>
    <w:rsid w:val="00FB2894"/>
    <w:rsid w:val="00FB305B"/>
    <w:rsid w:val="00FB4A70"/>
    <w:rsid w:val="00FC6578"/>
    <w:rsid w:val="00FD1D69"/>
    <w:rsid w:val="00FD63EA"/>
    <w:rsid w:val="00FE4B22"/>
    <w:rsid w:val="00FF14A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E0A87"/>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440"/>
      <w:jc w:val="left"/>
    </w:pPr>
    <w:rPr>
      <w:sz w:val="18"/>
      <w:szCs w:val="18"/>
    </w:rPr>
  </w:style>
  <w:style w:type="paragraph" w:styleId="50">
    <w:name w:val="toc 5"/>
    <w:basedOn w:val="a"/>
    <w:next w:val="a"/>
    <w:qFormat/>
    <w:pPr>
      <w:ind w:left="960"/>
      <w:jc w:val="left"/>
    </w:pPr>
    <w:rPr>
      <w:sz w:val="18"/>
      <w:szCs w:val="18"/>
    </w:rPr>
  </w:style>
  <w:style w:type="paragraph" w:styleId="30">
    <w:name w:val="toc 3"/>
    <w:basedOn w:val="a"/>
    <w:next w:val="a"/>
    <w:uiPriority w:val="39"/>
    <w:qFormat/>
    <w:pPr>
      <w:ind w:left="480"/>
      <w:jc w:val="left"/>
    </w:pPr>
    <w:rPr>
      <w:i/>
      <w:iCs/>
      <w:sz w:val="20"/>
      <w:szCs w:val="20"/>
    </w:rPr>
  </w:style>
  <w:style w:type="paragraph" w:styleId="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qFormat/>
    <w:pPr>
      <w:ind w:left="720"/>
      <w:jc w:val="left"/>
    </w:pPr>
    <w:rPr>
      <w:sz w:val="18"/>
      <w:szCs w:val="18"/>
    </w:rPr>
  </w:style>
  <w:style w:type="paragraph" w:styleId="6">
    <w:name w:val="toc 6"/>
    <w:basedOn w:val="a"/>
    <w:next w:val="a"/>
    <w:qFormat/>
    <w:pPr>
      <w:ind w:left="1200"/>
      <w:jc w:val="left"/>
    </w:pPr>
    <w:rPr>
      <w:sz w:val="18"/>
      <w:szCs w:val="18"/>
    </w:rPr>
  </w:style>
  <w:style w:type="paragraph" w:styleId="20">
    <w:name w:val="toc 2"/>
    <w:basedOn w:val="a"/>
    <w:next w:val="a"/>
    <w:uiPriority w:val="39"/>
    <w:qFormat/>
    <w:pPr>
      <w:ind w:left="240"/>
      <w:jc w:val="left"/>
    </w:pPr>
    <w:rPr>
      <w:smallCaps/>
      <w:sz w:val="20"/>
      <w:szCs w:val="20"/>
    </w:rPr>
  </w:style>
  <w:style w:type="paragraph" w:styleId="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1">
    <w:name w:val="列出段落1"/>
    <w:basedOn w:val="a"/>
    <w:qFormat/>
    <w:pPr>
      <w:ind w:firstLineChars="200" w:firstLine="420"/>
    </w:pPr>
    <w:rPr>
      <w:rFonts w:ascii="等线" w:eastAsia="等线" w:hAnsi="等线"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10.41.165.2:9053/kns/NaviBridge.aspx?bt=1&amp;DBCode=CJFD&amp;BaseID=DZRU&amp;UnitCode=&amp;NaviLink=%e7%94%b5%e5%ad%90%e6%8a%80%e6%9c%af%e4%b8%8e%e8%bd%af%e4%bb%b6%e5%b7%a5%e7%a8%8b" TargetMode="External"/><Relationship Id="rId2" Type="http://schemas.openxmlformats.org/officeDocument/2006/relationships/customXml" Target="../customXml/item2.xml"/><Relationship Id="rId16"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210.41.165.2:9053/kns/popup/knetsearchNew.aspx?sdb=CJFQ&amp;sfield=%e4%bd%9c%e8%80%85&amp;skey=%e5%86%af%e6%97%ad&amp;scode=35827149%3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0&amp;CurRec=1&amp;recid=&amp;FileName=HWYY201822021&amp;DbName=CJFDTEMP&amp;DbCode=CJFQ&amp;yx=&amp;pr=CFJD2018;CJFR2018;&amp;URL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381A0A-AD63-4C1D-B872-87F857BF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25</Pages>
  <Words>2621</Words>
  <Characters>14943</Characters>
  <Application>Microsoft Office Word</Application>
  <DocSecurity>0</DocSecurity>
  <Lines>124</Lines>
  <Paragraphs>35</Paragraphs>
  <ScaleCrop>false</ScaleCrop>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Windows 用户</cp:lastModifiedBy>
  <cp:revision>109</cp:revision>
  <dcterms:created xsi:type="dcterms:W3CDTF">2019-07-07T00:41:00Z</dcterms:created>
  <dcterms:modified xsi:type="dcterms:W3CDTF">2019-09-10T02:49:00Z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