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BC2" w:rsidRDefault="00301BC2" w:rsidP="00B767C3">
      <w:r w:rsidRPr="00301BC2">
        <w:rPr>
          <w:rFonts w:hint="eastAsia"/>
          <w:b/>
        </w:rPr>
        <w:t>公共决策</w:t>
      </w:r>
      <w:r>
        <w:rPr>
          <w:rFonts w:hint="eastAsia"/>
          <w:b/>
        </w:rPr>
        <w:t>含义</w:t>
      </w:r>
      <w:r>
        <w:rPr>
          <w:rFonts w:hint="eastAsia"/>
        </w:rPr>
        <w:t>：主要指政府部门同时包括第三部门所有的决策</w:t>
      </w:r>
      <w:r w:rsidR="00B767C3" w:rsidRPr="00B767C3">
        <w:t xml:space="preserve">   </w:t>
      </w:r>
    </w:p>
    <w:p w:rsidR="00CE0F1D" w:rsidRDefault="00786286" w:rsidP="00B767C3">
      <w:r w:rsidRPr="00301BC2">
        <w:rPr>
          <w:rFonts w:hint="eastAsia"/>
          <w:b/>
        </w:rPr>
        <w:t>公共部门与非公共部门的各自特点</w:t>
      </w:r>
      <w:r>
        <w:rPr>
          <w:rFonts w:hint="eastAsia"/>
        </w:rPr>
        <w:t>：公共部门</w:t>
      </w:r>
      <w:r>
        <w:rPr>
          <w:rFonts w:hint="eastAsia"/>
        </w:rPr>
        <w:t>:1</w:t>
      </w:r>
      <w:r>
        <w:rPr>
          <w:rFonts w:hint="eastAsia"/>
        </w:rPr>
        <w:t>政府组织基本职能是对社会公共事物进行管理</w:t>
      </w:r>
      <w:r>
        <w:rPr>
          <w:rFonts w:hint="eastAsia"/>
        </w:rPr>
        <w:t>2</w:t>
      </w:r>
      <w:r>
        <w:rPr>
          <w:rFonts w:hint="eastAsia"/>
        </w:rPr>
        <w:t>政府组织用来从事公共管理的权力是一种公共权力</w:t>
      </w:r>
      <w:r>
        <w:rPr>
          <w:rFonts w:hint="eastAsia"/>
        </w:rPr>
        <w:t>3</w:t>
      </w:r>
      <w:r>
        <w:rPr>
          <w:rFonts w:hint="eastAsia"/>
        </w:rPr>
        <w:t>政府组织所掌握和运用的资源是一种公共资源；非公共部门：</w:t>
      </w:r>
      <w:r>
        <w:rPr>
          <w:rFonts w:hint="eastAsia"/>
        </w:rPr>
        <w:t>1</w:t>
      </w:r>
      <w:r>
        <w:rPr>
          <w:rFonts w:hint="eastAsia"/>
        </w:rPr>
        <w:t>竞争性工商企业的基本投资主体在西方国家是私人因而其权益归私人所有</w:t>
      </w:r>
      <w:r>
        <w:rPr>
          <w:rFonts w:hint="eastAsia"/>
        </w:rPr>
        <w:t>2</w:t>
      </w:r>
      <w:r>
        <w:rPr>
          <w:rFonts w:hint="eastAsia"/>
        </w:rPr>
        <w:t>竞争性工商企业为社会提供产品一般属于私人物品而非公共物品</w:t>
      </w:r>
      <w:r w:rsidR="00CE0F1D">
        <w:rPr>
          <w:rFonts w:hint="eastAsia"/>
        </w:rPr>
        <w:t>3</w:t>
      </w:r>
      <w:r w:rsidR="00CE0F1D">
        <w:rPr>
          <w:rFonts w:hint="eastAsia"/>
        </w:rPr>
        <w:t>竞争性工商企业的行为价值取向是本企业利益的最大化</w:t>
      </w:r>
    </w:p>
    <w:p w:rsidR="00B767C3" w:rsidRPr="00B767C3" w:rsidRDefault="00301BC2" w:rsidP="00B767C3">
      <w:r w:rsidRPr="00301BC2">
        <w:rPr>
          <w:rFonts w:hint="eastAsia"/>
          <w:b/>
        </w:rPr>
        <w:t>公共部门决策特点</w:t>
      </w:r>
      <w:r>
        <w:rPr>
          <w:rFonts w:hint="eastAsia"/>
        </w:rPr>
        <w:t>：</w:t>
      </w:r>
      <w:r>
        <w:rPr>
          <w:rFonts w:hint="eastAsia"/>
        </w:rPr>
        <w:t>1</w:t>
      </w:r>
      <w:r>
        <w:rPr>
          <w:rFonts w:hint="eastAsia"/>
        </w:rPr>
        <w:t>决策主体公共性</w:t>
      </w:r>
      <w:r>
        <w:rPr>
          <w:rFonts w:hint="eastAsia"/>
        </w:rPr>
        <w:t>2</w:t>
      </w:r>
      <w:r>
        <w:rPr>
          <w:rFonts w:hint="eastAsia"/>
        </w:rPr>
        <w:t>决策内容的公共性</w:t>
      </w:r>
      <w:r>
        <w:rPr>
          <w:rFonts w:hint="eastAsia"/>
        </w:rPr>
        <w:t>3</w:t>
      </w:r>
      <w:r>
        <w:rPr>
          <w:rFonts w:hint="eastAsia"/>
        </w:rPr>
        <w:t>决策方式的民主化</w:t>
      </w:r>
      <w:r>
        <w:rPr>
          <w:rFonts w:hint="eastAsia"/>
        </w:rPr>
        <w:t>4</w:t>
      </w:r>
      <w:r>
        <w:rPr>
          <w:rFonts w:hint="eastAsia"/>
        </w:rPr>
        <w:t>决策准则的公益化</w:t>
      </w:r>
    </w:p>
    <w:p w:rsidR="00B767C3" w:rsidRPr="00B767C3" w:rsidRDefault="00B767C3" w:rsidP="00B767C3">
      <w:r w:rsidRPr="00301BC2">
        <w:rPr>
          <w:rFonts w:hint="eastAsia"/>
          <w:b/>
        </w:rPr>
        <w:t>经验决策的产生</w:t>
      </w:r>
      <w:r w:rsidR="00301BC2">
        <w:rPr>
          <w:rFonts w:hint="eastAsia"/>
        </w:rPr>
        <w:t>：</w:t>
      </w:r>
      <w:r w:rsidRPr="00B767C3">
        <w:t>相对于现代科学决策而言，决策者凭经验制定决策的活动或过程，或者说凭经验进行决策。行动前做决策是人类的一个本质性特征。经验决策孕育和产生于原始社会，根据决策理论大事西蒙的观点，在现代科学决策出现之前，经历了三个时期发展</w:t>
      </w:r>
      <w:r w:rsidR="00301BC2">
        <w:rPr>
          <w:rFonts w:hint="eastAsia"/>
        </w:rPr>
        <w:t>：</w:t>
      </w:r>
      <w:r w:rsidRPr="00B767C3">
        <w:rPr>
          <w:rFonts w:hint="eastAsia"/>
        </w:rPr>
        <w:t>经验决策的发展</w:t>
      </w:r>
      <w:r w:rsidR="00301BC2">
        <w:rPr>
          <w:rFonts w:hint="eastAsia"/>
        </w:rPr>
        <w:t>1</w:t>
      </w:r>
      <w:r w:rsidRPr="00B767C3">
        <w:rPr>
          <w:rFonts w:hint="eastAsia"/>
        </w:rPr>
        <w:t>习惯时期</w:t>
      </w:r>
      <w:r w:rsidR="00301BC2">
        <w:rPr>
          <w:rFonts w:hint="eastAsia"/>
        </w:rPr>
        <w:t>2</w:t>
      </w:r>
      <w:r w:rsidRPr="00B767C3">
        <w:t>标准化时期</w:t>
      </w:r>
      <w:r w:rsidR="00301BC2">
        <w:rPr>
          <w:rFonts w:hint="eastAsia"/>
        </w:rPr>
        <w:t>3</w:t>
      </w:r>
      <w:r w:rsidRPr="00B767C3">
        <w:t>决策组织专门化时期</w:t>
      </w:r>
    </w:p>
    <w:p w:rsidR="00B767C3" w:rsidRPr="00052B51" w:rsidRDefault="00B767C3" w:rsidP="00B767C3">
      <w:pPr>
        <w:rPr>
          <w:b/>
        </w:rPr>
      </w:pPr>
      <w:r w:rsidRPr="00301BC2">
        <w:rPr>
          <w:rFonts w:hint="eastAsia"/>
          <w:b/>
        </w:rPr>
        <w:t>经验决策的基本方法</w:t>
      </w:r>
      <w:r w:rsidR="00052B51">
        <w:rPr>
          <w:rFonts w:hint="eastAsia"/>
          <w:b/>
        </w:rPr>
        <w:t>：</w:t>
      </w:r>
      <w:r w:rsidR="00052B51">
        <w:rPr>
          <w:rFonts w:hint="eastAsia"/>
        </w:rPr>
        <w:t>1</w:t>
      </w:r>
      <w:r w:rsidR="00052B51" w:rsidRPr="00052B51">
        <w:rPr>
          <w:rFonts w:hint="eastAsia"/>
        </w:rPr>
        <w:t>直接判断法</w:t>
      </w:r>
      <w:r w:rsidR="00052B51">
        <w:rPr>
          <w:rFonts w:hint="eastAsia"/>
        </w:rPr>
        <w:t>2</w:t>
      </w:r>
      <w:r w:rsidRPr="00B767C3">
        <w:rPr>
          <w:rFonts w:hint="eastAsia"/>
        </w:rPr>
        <w:t>淘汰法</w:t>
      </w:r>
      <w:r w:rsidR="00052B51">
        <w:rPr>
          <w:rFonts w:hint="eastAsia"/>
          <w:b/>
        </w:rPr>
        <w:t>3</w:t>
      </w:r>
      <w:r w:rsidRPr="00B767C3">
        <w:rPr>
          <w:rFonts w:hint="eastAsia"/>
        </w:rPr>
        <w:t>排队法</w:t>
      </w:r>
      <w:r w:rsidR="00052B51">
        <w:rPr>
          <w:rFonts w:hint="eastAsia"/>
          <w:b/>
        </w:rPr>
        <w:t>4</w:t>
      </w:r>
      <w:r w:rsidRPr="00B767C3">
        <w:rPr>
          <w:rFonts w:hint="eastAsia"/>
        </w:rPr>
        <w:t>归类法</w:t>
      </w:r>
      <w:r w:rsidRPr="00B767C3">
        <w:rPr>
          <w:rFonts w:hint="eastAsia"/>
        </w:rPr>
        <w:t xml:space="preserve"> </w:t>
      </w:r>
    </w:p>
    <w:p w:rsidR="00052B51" w:rsidRDefault="000B6CE1" w:rsidP="00052B51">
      <w:pPr>
        <w:rPr>
          <w:b/>
        </w:rPr>
      </w:pPr>
      <w:r w:rsidRPr="00052B51">
        <w:rPr>
          <w:rFonts w:hint="eastAsia"/>
          <w:b/>
        </w:rPr>
        <w:t>科学决策产生的必然性</w:t>
      </w:r>
      <w:r w:rsidR="00052B51">
        <w:rPr>
          <w:rFonts w:hint="eastAsia"/>
          <w:b/>
        </w:rPr>
        <w:t>：</w:t>
      </w:r>
      <w:r w:rsidRPr="00B767C3">
        <w:t>科学决策产生的背景条件与原因</w:t>
      </w:r>
      <w:r w:rsidR="00052B51">
        <w:rPr>
          <w:rFonts w:hint="eastAsia"/>
          <w:b/>
        </w:rPr>
        <w:t>：</w:t>
      </w:r>
      <w:r w:rsidRPr="00B767C3">
        <w:t>1</w:t>
      </w:r>
      <w:r w:rsidRPr="00B767C3">
        <w:rPr>
          <w:rFonts w:hint="eastAsia"/>
        </w:rPr>
        <w:t>、决策在管理中的重要性迅速上升</w:t>
      </w:r>
      <w:r w:rsidRPr="00B767C3">
        <w:t>2</w:t>
      </w:r>
      <w:r w:rsidRPr="00B767C3">
        <w:rPr>
          <w:rFonts w:hint="eastAsia"/>
        </w:rPr>
        <w:t>、决策越来越复杂困难</w:t>
      </w:r>
      <w:r w:rsidRPr="00B767C3">
        <w:t>3</w:t>
      </w:r>
      <w:r w:rsidRPr="00B767C3">
        <w:rPr>
          <w:rFonts w:hint="eastAsia"/>
        </w:rPr>
        <w:t>、现代科学技术的发展</w:t>
      </w:r>
    </w:p>
    <w:p w:rsidR="00B767C3" w:rsidRPr="00052B51" w:rsidRDefault="000B6CE1" w:rsidP="00052B51">
      <w:pPr>
        <w:rPr>
          <w:b/>
        </w:rPr>
      </w:pPr>
      <w:r w:rsidRPr="00052B51">
        <w:rPr>
          <w:rFonts w:hint="eastAsia"/>
          <w:b/>
        </w:rPr>
        <w:t>公共决策科学化的标志</w:t>
      </w:r>
      <w:r w:rsidR="00052B51">
        <w:rPr>
          <w:rFonts w:hint="eastAsia"/>
          <w:b/>
        </w:rPr>
        <w:t>：</w:t>
      </w:r>
      <w:r w:rsidRPr="00B767C3">
        <w:t>狭义的科学决策其核心内容是把科学技术及其方法运用于决策分析。广义的还包括决策的民主化。</w:t>
      </w:r>
      <w:r w:rsidR="00052B51">
        <w:rPr>
          <w:rFonts w:hint="eastAsia"/>
        </w:rPr>
        <w:t>1</w:t>
      </w:r>
      <w:r w:rsidR="00B767C3" w:rsidRPr="00B767C3">
        <w:rPr>
          <w:rFonts w:hint="eastAsia"/>
        </w:rPr>
        <w:t>公共决策有个人决策发展为集团决策</w:t>
      </w:r>
      <w:r w:rsidR="00052B51">
        <w:rPr>
          <w:rFonts w:hint="eastAsia"/>
        </w:rPr>
        <w:t>2</w:t>
      </w:r>
      <w:r w:rsidR="00B767C3" w:rsidRPr="00B767C3">
        <w:rPr>
          <w:rFonts w:hint="eastAsia"/>
        </w:rPr>
        <w:t>公共决策由单纯的定性分析发展为定性与定量相结合</w:t>
      </w:r>
      <w:r w:rsidR="00052B51">
        <w:rPr>
          <w:rFonts w:hint="eastAsia"/>
        </w:rPr>
        <w:t>3</w:t>
      </w:r>
      <w:r w:rsidR="00B767C3" w:rsidRPr="00B767C3">
        <w:t>由仅注重决策的结果到注重决策的全过程</w:t>
      </w:r>
    </w:p>
    <w:p w:rsidR="009A4DA6" w:rsidRDefault="00B767C3" w:rsidP="009A4DA6">
      <w:pPr>
        <w:rPr>
          <w:b/>
        </w:rPr>
      </w:pPr>
      <w:r w:rsidRPr="00052B51">
        <w:rPr>
          <w:rFonts w:hint="eastAsia"/>
          <w:b/>
        </w:rPr>
        <w:t>科学决策的发展趋势</w:t>
      </w:r>
      <w:r w:rsidRPr="00052B51">
        <w:rPr>
          <w:b/>
        </w:rPr>
        <w:t xml:space="preserve"> </w:t>
      </w:r>
      <w:r w:rsidR="00052B51">
        <w:rPr>
          <w:rFonts w:hint="eastAsia"/>
          <w:b/>
        </w:rPr>
        <w:t>：</w:t>
      </w:r>
      <w:r w:rsidRPr="00052B51">
        <w:rPr>
          <w:b/>
        </w:rPr>
        <w:t xml:space="preserve">  </w:t>
      </w:r>
      <w:r w:rsidRPr="00B767C3">
        <w:t xml:space="preserve"> </w:t>
      </w:r>
      <w:r w:rsidR="00052B51">
        <w:rPr>
          <w:rFonts w:hint="eastAsia"/>
        </w:rPr>
        <w:t>1</w:t>
      </w:r>
      <w:r w:rsidR="000B6CE1" w:rsidRPr="00B767C3">
        <w:rPr>
          <w:rFonts w:hint="eastAsia"/>
        </w:rPr>
        <w:t>、决策分析方法的科学化</w:t>
      </w:r>
      <w:r w:rsidR="00052B51">
        <w:rPr>
          <w:rFonts w:hint="eastAsia"/>
          <w:b/>
        </w:rPr>
        <w:t>，</w:t>
      </w:r>
      <w:r w:rsidR="000B6CE1" w:rsidRPr="00B767C3">
        <w:t>主要体现和标志是决策分析的数学化和模型化</w:t>
      </w:r>
      <w:r w:rsidR="00052B51">
        <w:rPr>
          <w:rFonts w:hint="eastAsia"/>
        </w:rPr>
        <w:t>2</w:t>
      </w:r>
      <w:r w:rsidR="000B6CE1" w:rsidRPr="00B767C3">
        <w:rPr>
          <w:rFonts w:hint="eastAsia"/>
        </w:rPr>
        <w:t>、决策分析手段的现代化</w:t>
      </w:r>
      <w:r w:rsidR="000B6CE1" w:rsidRPr="00B767C3">
        <w:t xml:space="preserve"> </w:t>
      </w:r>
      <w:r w:rsidR="000B6CE1" w:rsidRPr="00B767C3">
        <w:t>计算机技术的广泛应用</w:t>
      </w:r>
      <w:r w:rsidR="00052B51">
        <w:rPr>
          <w:rFonts w:hint="eastAsia"/>
        </w:rPr>
        <w:t>3</w:t>
      </w:r>
      <w:r w:rsidR="000B6CE1" w:rsidRPr="00B767C3">
        <w:rPr>
          <w:rFonts w:hint="eastAsia"/>
        </w:rPr>
        <w:t>、软硬方法的结合</w:t>
      </w:r>
      <w:r w:rsidR="000B6CE1" w:rsidRPr="00B767C3">
        <w:t xml:space="preserve"> </w:t>
      </w:r>
      <w:r w:rsidR="000B6CE1" w:rsidRPr="00B767C3">
        <w:t>行为方法被称为软方法，数学模型方法被称为硬方法</w:t>
      </w:r>
    </w:p>
    <w:p w:rsidR="00B767C3" w:rsidRPr="009A4DA6" w:rsidRDefault="00B767C3" w:rsidP="009A4DA6">
      <w:pPr>
        <w:rPr>
          <w:b/>
        </w:rPr>
      </w:pPr>
      <w:r w:rsidRPr="009A4DA6">
        <w:rPr>
          <w:rFonts w:hint="eastAsia"/>
          <w:b/>
        </w:rPr>
        <w:t>具有代表性的中国传统决策文化观念</w:t>
      </w:r>
      <w:r w:rsidR="009A4DA6">
        <w:rPr>
          <w:rFonts w:hint="eastAsia"/>
          <w:b/>
        </w:rPr>
        <w:t>：</w:t>
      </w:r>
      <w:r w:rsidR="009A4DA6">
        <w:rPr>
          <w:rFonts w:hint="eastAsia"/>
        </w:rPr>
        <w:t>1</w:t>
      </w:r>
      <w:r w:rsidRPr="00B767C3">
        <w:t>“</w:t>
      </w:r>
      <w:r w:rsidRPr="00B767C3">
        <w:t>中庸</w:t>
      </w:r>
      <w:r w:rsidRPr="00B767C3">
        <w:t>”</w:t>
      </w:r>
      <w:r w:rsidRPr="00B767C3">
        <w:t>决策观</w:t>
      </w:r>
      <w:r w:rsidR="009A4DA6">
        <w:rPr>
          <w:rFonts w:hint="eastAsia"/>
        </w:rPr>
        <w:t>2</w:t>
      </w:r>
      <w:r w:rsidRPr="00B767C3">
        <w:t>“</w:t>
      </w:r>
      <w:r w:rsidRPr="00B767C3">
        <w:rPr>
          <w:rFonts w:hint="eastAsia"/>
        </w:rPr>
        <w:t>无为</w:t>
      </w:r>
      <w:r w:rsidRPr="00B767C3">
        <w:t xml:space="preserve">” </w:t>
      </w:r>
      <w:r w:rsidRPr="00B767C3">
        <w:t>决策观</w:t>
      </w:r>
      <w:r w:rsidR="009A4DA6">
        <w:rPr>
          <w:rFonts w:hint="eastAsia"/>
        </w:rPr>
        <w:t>3</w:t>
      </w:r>
      <w:r w:rsidRPr="00B767C3">
        <w:t>“</w:t>
      </w:r>
      <w:r w:rsidRPr="00B767C3">
        <w:t>经验</w:t>
      </w:r>
      <w:r w:rsidRPr="00B767C3">
        <w:t xml:space="preserve">” </w:t>
      </w:r>
      <w:r w:rsidRPr="00B767C3">
        <w:t>决策观</w:t>
      </w:r>
      <w:r w:rsidRPr="00B767C3">
        <w:t xml:space="preserve"> </w:t>
      </w:r>
      <w:r w:rsidR="009A4DA6">
        <w:rPr>
          <w:rFonts w:hint="eastAsia"/>
        </w:rPr>
        <w:t>4</w:t>
      </w:r>
      <w:r w:rsidRPr="00B767C3">
        <w:t xml:space="preserve"> “</w:t>
      </w:r>
      <w:r w:rsidRPr="00B767C3">
        <w:t>权谋</w:t>
      </w:r>
      <w:r w:rsidRPr="00B767C3">
        <w:t xml:space="preserve">” </w:t>
      </w:r>
      <w:r w:rsidRPr="00B767C3">
        <w:t>决策观</w:t>
      </w:r>
      <w:r w:rsidR="009A4DA6">
        <w:rPr>
          <w:rFonts w:hint="eastAsia"/>
        </w:rPr>
        <w:t>5</w:t>
      </w:r>
      <w:r w:rsidRPr="00B767C3">
        <w:t>“</w:t>
      </w:r>
      <w:r w:rsidRPr="00B767C3">
        <w:t>知变</w:t>
      </w:r>
      <w:r w:rsidRPr="00B767C3">
        <w:t>”</w:t>
      </w:r>
      <w:r w:rsidRPr="00B767C3">
        <w:t>决策观</w:t>
      </w:r>
      <w:r w:rsidR="009A4DA6">
        <w:rPr>
          <w:rFonts w:hint="eastAsia"/>
          <w:b/>
        </w:rPr>
        <w:t>，</w:t>
      </w:r>
      <w:r w:rsidRPr="00B767C3">
        <w:rPr>
          <w:rFonts w:hint="eastAsia"/>
        </w:rPr>
        <w:t>正确对待中国传统决策观</w:t>
      </w:r>
      <w:r w:rsidRPr="00B767C3">
        <w:t>1</w:t>
      </w:r>
      <w:r w:rsidRPr="00B767C3">
        <w:rPr>
          <w:rFonts w:hint="eastAsia"/>
        </w:rPr>
        <w:t>、吸取精华</w:t>
      </w:r>
      <w:r w:rsidRPr="00B767C3">
        <w:t>2</w:t>
      </w:r>
      <w:r w:rsidRPr="00B767C3">
        <w:rPr>
          <w:rFonts w:hint="eastAsia"/>
        </w:rPr>
        <w:t>、摈弃糟粕</w:t>
      </w:r>
    </w:p>
    <w:p w:rsidR="005F5F18" w:rsidRPr="009A4DA6" w:rsidRDefault="009A4DA6" w:rsidP="009A4DA6">
      <w:pPr>
        <w:rPr>
          <w:b/>
        </w:rPr>
      </w:pPr>
      <w:r>
        <w:rPr>
          <w:rFonts w:hint="eastAsia"/>
        </w:rPr>
        <w:t xml:space="preserve"> </w:t>
      </w:r>
      <w:r w:rsidR="00B767C3" w:rsidRPr="009A4DA6">
        <w:rPr>
          <w:rFonts w:hint="eastAsia"/>
          <w:b/>
        </w:rPr>
        <w:t>当代中国政府决策的基本经验</w:t>
      </w:r>
      <w:r>
        <w:rPr>
          <w:rFonts w:hint="eastAsia"/>
          <w:b/>
        </w:rPr>
        <w:t>：</w:t>
      </w:r>
      <w:r>
        <w:rPr>
          <w:rFonts w:hint="eastAsia"/>
        </w:rPr>
        <w:t>1</w:t>
      </w:r>
      <w:r w:rsidR="000B6CE1" w:rsidRPr="00B767C3">
        <w:rPr>
          <w:rFonts w:hint="eastAsia"/>
        </w:rPr>
        <w:t>实事求是的思想路线</w:t>
      </w:r>
      <w:r>
        <w:rPr>
          <w:rFonts w:hint="eastAsia"/>
        </w:rPr>
        <w:t>，从实际出发以事实作为决策的前提，理论与实际结合以做出既科学又符合实际的决策</w:t>
      </w:r>
      <w:r>
        <w:rPr>
          <w:rFonts w:hint="eastAsia"/>
        </w:rPr>
        <w:t>2</w:t>
      </w:r>
      <w:r w:rsidR="000B6CE1" w:rsidRPr="00B767C3">
        <w:rPr>
          <w:rFonts w:hint="eastAsia"/>
        </w:rPr>
        <w:t>调查研究和群众路线的方法</w:t>
      </w:r>
      <w:r>
        <w:rPr>
          <w:rFonts w:hint="eastAsia"/>
        </w:rPr>
        <w:t>，调查研究解剖麻雀，从群众来到群众去</w:t>
      </w:r>
      <w:r w:rsidR="00A35251">
        <w:rPr>
          <w:rFonts w:hint="eastAsia"/>
        </w:rPr>
        <w:t>，一般号召和个别指导相结合领导与群众相结合的方法</w:t>
      </w:r>
    </w:p>
    <w:p w:rsidR="00B767C3" w:rsidRPr="00A35251" w:rsidRDefault="000B6CE1" w:rsidP="00A35251">
      <w:pPr>
        <w:rPr>
          <w:b/>
        </w:rPr>
      </w:pPr>
      <w:r w:rsidRPr="00A35251">
        <w:rPr>
          <w:rFonts w:hint="eastAsia"/>
          <w:b/>
        </w:rPr>
        <w:t>我国政府决策的基本经验</w:t>
      </w:r>
      <w:r w:rsidR="00A35251">
        <w:rPr>
          <w:rFonts w:hint="eastAsia"/>
          <w:b/>
        </w:rPr>
        <w:t>：</w:t>
      </w:r>
      <w:r w:rsidR="00A35251">
        <w:rPr>
          <w:rFonts w:hint="eastAsia"/>
        </w:rPr>
        <w:t>1</w:t>
      </w:r>
      <w:r w:rsidRPr="00B767C3">
        <w:t>坚持中共的领导地位</w:t>
      </w:r>
      <w:r w:rsidR="00A35251">
        <w:rPr>
          <w:rFonts w:hint="eastAsia"/>
        </w:rPr>
        <w:t>2</w:t>
      </w:r>
      <w:r w:rsidRPr="00B767C3">
        <w:t>遵循实事求是的调查路线，重视调查研究，坚持领导与群众相结合的方法</w:t>
      </w:r>
      <w:r w:rsidR="00A35251">
        <w:rPr>
          <w:rFonts w:hint="eastAsia"/>
        </w:rPr>
        <w:t>3</w:t>
      </w:r>
      <w:r w:rsidR="00B767C3" w:rsidRPr="00B767C3">
        <w:rPr>
          <w:rFonts w:hint="eastAsia"/>
        </w:rPr>
        <w:t>坚持民主集中制的组织原则</w:t>
      </w:r>
      <w:r w:rsidR="00A35251">
        <w:rPr>
          <w:rFonts w:hint="eastAsia"/>
        </w:rPr>
        <w:t>4</w:t>
      </w:r>
      <w:r w:rsidR="00B767C3" w:rsidRPr="00B767C3">
        <w:rPr>
          <w:rFonts w:hint="eastAsia"/>
        </w:rPr>
        <w:t>尊重专家意见，按科学态度决策</w:t>
      </w:r>
    </w:p>
    <w:p w:rsidR="00B767C3" w:rsidRDefault="00B767C3" w:rsidP="00A35251">
      <w:r w:rsidRPr="00A35251">
        <w:rPr>
          <w:rFonts w:hint="eastAsia"/>
          <w:b/>
        </w:rPr>
        <w:t>中国政府决策的主要教训</w:t>
      </w:r>
      <w:r w:rsidR="00A35251">
        <w:rPr>
          <w:rFonts w:hint="eastAsia"/>
        </w:rPr>
        <w:t>:1</w:t>
      </w:r>
      <w:r w:rsidRPr="00B767C3">
        <w:rPr>
          <w:rFonts w:hint="eastAsia"/>
        </w:rPr>
        <w:t>没有一套完善的决策制度</w:t>
      </w:r>
      <w:r w:rsidR="00A35251">
        <w:rPr>
          <w:rFonts w:hint="eastAsia"/>
        </w:rPr>
        <w:t>2</w:t>
      </w:r>
      <w:r w:rsidRPr="00B767C3">
        <w:rPr>
          <w:rFonts w:hint="eastAsia"/>
        </w:rPr>
        <w:t>决策研究讨论缺乏民主性和公开性</w:t>
      </w:r>
      <w:r w:rsidR="00A35251">
        <w:rPr>
          <w:rFonts w:hint="eastAsia"/>
        </w:rPr>
        <w:t>3</w:t>
      </w:r>
      <w:r w:rsidRPr="00B767C3">
        <w:rPr>
          <w:rFonts w:hint="eastAsia"/>
        </w:rPr>
        <w:t>缺乏一套系统的科学程序</w:t>
      </w:r>
    </w:p>
    <w:p w:rsidR="00A35251" w:rsidRDefault="00A35251" w:rsidP="00B767C3">
      <w:r w:rsidRPr="00A35251">
        <w:rPr>
          <w:rFonts w:hint="eastAsia"/>
          <w:b/>
        </w:rPr>
        <w:t>公共部门决策的民主化</w:t>
      </w:r>
      <w:r>
        <w:rPr>
          <w:rFonts w:hint="eastAsia"/>
        </w:rPr>
        <w:t>：</w:t>
      </w:r>
      <w:r>
        <w:rPr>
          <w:rFonts w:hint="eastAsia"/>
        </w:rPr>
        <w:t>1</w:t>
      </w:r>
      <w:r>
        <w:rPr>
          <w:rFonts w:hint="eastAsia"/>
        </w:rPr>
        <w:t>决策观念的民主化</w:t>
      </w:r>
      <w:r>
        <w:rPr>
          <w:rFonts w:hint="eastAsia"/>
        </w:rPr>
        <w:t>2</w:t>
      </w:r>
      <w:r>
        <w:rPr>
          <w:rFonts w:hint="eastAsia"/>
        </w:rPr>
        <w:t>决策讨论的公开化</w:t>
      </w:r>
      <w:r>
        <w:rPr>
          <w:rFonts w:hint="eastAsia"/>
        </w:rPr>
        <w:t>3</w:t>
      </w:r>
      <w:r>
        <w:rPr>
          <w:rFonts w:hint="eastAsia"/>
        </w:rPr>
        <w:t>决策制定的制度化</w:t>
      </w:r>
    </w:p>
    <w:p w:rsidR="00A35251" w:rsidRDefault="00A35251" w:rsidP="00B767C3">
      <w:r w:rsidRPr="00A35251">
        <w:rPr>
          <w:rFonts w:hint="eastAsia"/>
          <w:b/>
        </w:rPr>
        <w:t>公共部门决策的科学化</w:t>
      </w:r>
      <w:r>
        <w:rPr>
          <w:rFonts w:hint="eastAsia"/>
        </w:rPr>
        <w:t>：</w:t>
      </w:r>
      <w:r>
        <w:rPr>
          <w:rFonts w:hint="eastAsia"/>
        </w:rPr>
        <w:t>1</w:t>
      </w:r>
      <w:r>
        <w:rPr>
          <w:rFonts w:hint="eastAsia"/>
        </w:rPr>
        <w:t>决策研究的科学化</w:t>
      </w:r>
      <w:r>
        <w:rPr>
          <w:rFonts w:hint="eastAsia"/>
        </w:rPr>
        <w:t>2</w:t>
      </w:r>
      <w:r>
        <w:rPr>
          <w:rFonts w:hint="eastAsia"/>
        </w:rPr>
        <w:t>决策程序和方法的科学化</w:t>
      </w:r>
    </w:p>
    <w:p w:rsidR="00A35251" w:rsidRDefault="00A35251" w:rsidP="00B767C3">
      <w:pPr>
        <w:rPr>
          <w:b/>
        </w:rPr>
      </w:pPr>
      <w:r w:rsidRPr="00A35251">
        <w:rPr>
          <w:rFonts w:hint="eastAsia"/>
          <w:b/>
        </w:rPr>
        <w:t>现代西方决策理论模式的分类</w:t>
      </w:r>
      <w:r>
        <w:rPr>
          <w:rFonts w:hint="eastAsia"/>
        </w:rPr>
        <w:t>：</w:t>
      </w:r>
      <w:r>
        <w:rPr>
          <w:rFonts w:hint="eastAsia"/>
        </w:rPr>
        <w:t>1</w:t>
      </w:r>
      <w:r>
        <w:rPr>
          <w:rFonts w:hint="eastAsia"/>
        </w:rPr>
        <w:t>两分法</w:t>
      </w:r>
      <w:r>
        <w:rPr>
          <w:rFonts w:hint="eastAsia"/>
        </w:rPr>
        <w:t>2</w:t>
      </w:r>
      <w:r>
        <w:rPr>
          <w:rFonts w:hint="eastAsia"/>
        </w:rPr>
        <w:t>三分法</w:t>
      </w:r>
      <w:r>
        <w:rPr>
          <w:rFonts w:hint="eastAsia"/>
        </w:rPr>
        <w:t>3</w:t>
      </w:r>
      <w:r>
        <w:rPr>
          <w:rFonts w:hint="eastAsia"/>
        </w:rPr>
        <w:t>七分法</w:t>
      </w:r>
    </w:p>
    <w:p w:rsidR="00860A40" w:rsidRDefault="00B767C3" w:rsidP="00860A40">
      <w:pPr>
        <w:rPr>
          <w:b/>
        </w:rPr>
      </w:pPr>
      <w:r w:rsidRPr="00A35251">
        <w:rPr>
          <w:rFonts w:hint="eastAsia"/>
          <w:b/>
        </w:rPr>
        <w:t>现代西方决策理论的基本模式</w:t>
      </w:r>
      <w:r w:rsidR="00A35251">
        <w:rPr>
          <w:rFonts w:hint="eastAsia"/>
          <w:b/>
        </w:rPr>
        <w:t>：</w:t>
      </w:r>
    </w:p>
    <w:p w:rsidR="00860A40" w:rsidRDefault="000B6CE1" w:rsidP="00860A40">
      <w:r w:rsidRPr="00860A40">
        <w:rPr>
          <w:rFonts w:hint="eastAsia"/>
          <w:b/>
        </w:rPr>
        <w:t>理性决策模式</w:t>
      </w:r>
      <w:r w:rsidR="00860A40">
        <w:rPr>
          <w:rFonts w:hint="eastAsia"/>
          <w:b/>
        </w:rPr>
        <w:t>：</w:t>
      </w:r>
      <w:r w:rsidRPr="00B767C3">
        <w:t>理性决策模式的六个要点</w:t>
      </w:r>
      <w:r w:rsidRPr="00B767C3">
        <w:t xml:space="preserve"> 1</w:t>
      </w:r>
      <w:r w:rsidRPr="00B767C3">
        <w:rPr>
          <w:rFonts w:hint="eastAsia"/>
        </w:rPr>
        <w:t>、发现问题</w:t>
      </w:r>
      <w:r w:rsidRPr="00B767C3">
        <w:t xml:space="preserve"> 2</w:t>
      </w:r>
      <w:r w:rsidRPr="00B767C3">
        <w:rPr>
          <w:rFonts w:hint="eastAsia"/>
        </w:rPr>
        <w:t>、提出目标</w:t>
      </w:r>
      <w:r w:rsidRPr="00B767C3">
        <w:t xml:space="preserve"> 3</w:t>
      </w:r>
      <w:r w:rsidRPr="00B767C3">
        <w:rPr>
          <w:rFonts w:hint="eastAsia"/>
        </w:rPr>
        <w:t>、设计方案</w:t>
      </w:r>
      <w:r w:rsidRPr="00B767C3">
        <w:t>4</w:t>
      </w:r>
      <w:r w:rsidRPr="00B767C3">
        <w:rPr>
          <w:rFonts w:hint="eastAsia"/>
        </w:rPr>
        <w:t>、预测后果</w:t>
      </w:r>
      <w:r w:rsidRPr="00B767C3">
        <w:t>5</w:t>
      </w:r>
      <w:r w:rsidRPr="00B767C3">
        <w:rPr>
          <w:rFonts w:hint="eastAsia"/>
        </w:rPr>
        <w:t>、分析比较</w:t>
      </w:r>
      <w:r w:rsidRPr="00B767C3">
        <w:t>6</w:t>
      </w:r>
      <w:r w:rsidRPr="00B767C3">
        <w:rPr>
          <w:rFonts w:hint="eastAsia"/>
        </w:rPr>
        <w:t>、选择最优方案</w:t>
      </w:r>
      <w:r w:rsidR="00A35251">
        <w:rPr>
          <w:rFonts w:hint="eastAsia"/>
          <w:b/>
        </w:rPr>
        <w:t>，</w:t>
      </w:r>
      <w:r w:rsidR="00B767C3" w:rsidRPr="00B767C3">
        <w:rPr>
          <w:rFonts w:hint="eastAsia"/>
        </w:rPr>
        <w:t>理性决策模式需要的理想条件</w:t>
      </w:r>
      <w:r w:rsidR="00A35251">
        <w:rPr>
          <w:rFonts w:hint="eastAsia"/>
        </w:rPr>
        <w:t>1</w:t>
      </w:r>
      <w:r w:rsidR="00A35251">
        <w:rPr>
          <w:rFonts w:hint="eastAsia"/>
        </w:rPr>
        <w:t>能够得到需要的全部信息</w:t>
      </w:r>
      <w:r w:rsidR="00A35251">
        <w:rPr>
          <w:rFonts w:hint="eastAsia"/>
        </w:rPr>
        <w:t>2</w:t>
      </w:r>
      <w:r w:rsidR="00A35251">
        <w:rPr>
          <w:rFonts w:hint="eastAsia"/>
        </w:rPr>
        <w:t>能够了解所有人社会价值偏好及其所占比重</w:t>
      </w:r>
      <w:r w:rsidR="00A35251">
        <w:rPr>
          <w:rFonts w:hint="eastAsia"/>
        </w:rPr>
        <w:t>3</w:t>
      </w:r>
      <w:r w:rsidR="00A35251">
        <w:rPr>
          <w:rFonts w:hint="eastAsia"/>
        </w:rPr>
        <w:t>能够寻找到所有的决策方案</w:t>
      </w:r>
      <w:r w:rsidR="00A35251">
        <w:rPr>
          <w:rFonts w:hint="eastAsia"/>
        </w:rPr>
        <w:t>4</w:t>
      </w:r>
      <w:r w:rsidR="00A35251">
        <w:rPr>
          <w:rFonts w:hint="eastAsia"/>
        </w:rPr>
        <w:t>能够准确地预测和正确得估计每一方案所产生的全部后果</w:t>
      </w:r>
      <w:r w:rsidR="00112DAA">
        <w:rPr>
          <w:rFonts w:hint="eastAsia"/>
        </w:rPr>
        <w:t>5</w:t>
      </w:r>
      <w:r w:rsidR="00112DAA">
        <w:rPr>
          <w:rFonts w:hint="eastAsia"/>
        </w:rPr>
        <w:t>能够选择最经济有效地决策方案</w:t>
      </w:r>
      <w:r w:rsidR="00860A40">
        <w:rPr>
          <w:rFonts w:hint="eastAsia"/>
        </w:rPr>
        <w:t>缺陷是没有决策能满足上述五条件为理想化状态贡献是否定了经验决策模式，是人类决策活动</w:t>
      </w:r>
      <w:r w:rsidR="004B5355">
        <w:rPr>
          <w:rFonts w:hint="eastAsia"/>
        </w:rPr>
        <w:t>理论的深刻革命</w:t>
      </w:r>
    </w:p>
    <w:p w:rsidR="00B767C3" w:rsidRPr="00860A40" w:rsidRDefault="00B767C3" w:rsidP="00860A40">
      <w:pPr>
        <w:rPr>
          <w:b/>
        </w:rPr>
      </w:pPr>
      <w:r w:rsidRPr="00860A40">
        <w:rPr>
          <w:rFonts w:hint="eastAsia"/>
          <w:b/>
        </w:rPr>
        <w:t>有限理性决策模式</w:t>
      </w:r>
      <w:r w:rsidR="00860A40">
        <w:rPr>
          <w:rFonts w:hint="eastAsia"/>
          <w:b/>
        </w:rPr>
        <w:t>：</w:t>
      </w:r>
      <w:r w:rsidRPr="00B767C3">
        <w:t>有限理性决策模式的准则</w:t>
      </w:r>
      <w:r w:rsidR="00860A40">
        <w:rPr>
          <w:rFonts w:hint="eastAsia"/>
        </w:rPr>
        <w:t>为满意决策准则，</w:t>
      </w:r>
      <w:r w:rsidRPr="00B767C3">
        <w:t>决策的程序</w:t>
      </w:r>
      <w:r w:rsidR="00860A40">
        <w:rPr>
          <w:rFonts w:hint="eastAsia"/>
        </w:rPr>
        <w:t>为</w:t>
      </w:r>
      <w:r w:rsidRPr="00B767C3">
        <w:t>四阶段论</w:t>
      </w:r>
      <w:r w:rsidR="00860A40">
        <w:rPr>
          <w:rFonts w:hint="eastAsia"/>
          <w:b/>
        </w:rPr>
        <w:t>，</w:t>
      </w:r>
      <w:r w:rsidRPr="00B767C3">
        <w:rPr>
          <w:rFonts w:hint="eastAsia"/>
        </w:rPr>
        <w:t>决策过程中的冲突及其解决方式</w:t>
      </w:r>
      <w:r w:rsidR="00860A40">
        <w:rPr>
          <w:rFonts w:hint="eastAsia"/>
        </w:rPr>
        <w:t>1</w:t>
      </w:r>
      <w:r w:rsidR="00860A40">
        <w:rPr>
          <w:rFonts w:hint="eastAsia"/>
        </w:rPr>
        <w:t>解决问题方式</w:t>
      </w:r>
      <w:r w:rsidR="00860A40">
        <w:rPr>
          <w:rFonts w:hint="eastAsia"/>
        </w:rPr>
        <w:t>2</w:t>
      </w:r>
      <w:r w:rsidR="00860A40">
        <w:rPr>
          <w:rFonts w:hint="eastAsia"/>
        </w:rPr>
        <w:t>劝说方式</w:t>
      </w:r>
      <w:r w:rsidR="00860A40">
        <w:rPr>
          <w:rFonts w:hint="eastAsia"/>
        </w:rPr>
        <w:t>3</w:t>
      </w:r>
      <w:r w:rsidR="00860A40">
        <w:rPr>
          <w:rFonts w:hint="eastAsia"/>
        </w:rPr>
        <w:t>协议方式</w:t>
      </w:r>
      <w:r w:rsidR="00860A40">
        <w:rPr>
          <w:rFonts w:hint="eastAsia"/>
        </w:rPr>
        <w:t>4</w:t>
      </w:r>
      <w:r w:rsidR="00860A40">
        <w:rPr>
          <w:rFonts w:hint="eastAsia"/>
        </w:rPr>
        <w:t>权术</w:t>
      </w:r>
    </w:p>
    <w:p w:rsidR="00B767C3" w:rsidRPr="004B5355" w:rsidRDefault="00B767C3" w:rsidP="004B5355">
      <w:r w:rsidRPr="004B5355">
        <w:rPr>
          <w:rFonts w:hint="eastAsia"/>
          <w:b/>
        </w:rPr>
        <w:t>西蒙对现代管理理论的贡献</w:t>
      </w:r>
      <w:r w:rsidR="004B5355">
        <w:rPr>
          <w:rFonts w:hint="eastAsia"/>
          <w:b/>
        </w:rPr>
        <w:t>：</w:t>
      </w:r>
      <w:r w:rsidR="004B5355" w:rsidRPr="004B5355">
        <w:rPr>
          <w:rFonts w:hint="eastAsia"/>
        </w:rPr>
        <w:t>1</w:t>
      </w:r>
      <w:r w:rsidR="004B5355" w:rsidRPr="004B5355">
        <w:rPr>
          <w:rFonts w:hint="eastAsia"/>
        </w:rPr>
        <w:t>在管理中的决策这一重要环节突出出来并提出一套系统的决</w:t>
      </w:r>
      <w:r w:rsidR="004B5355" w:rsidRPr="004B5355">
        <w:rPr>
          <w:rFonts w:hint="eastAsia"/>
        </w:rPr>
        <w:lastRenderedPageBreak/>
        <w:t>策理论</w:t>
      </w:r>
      <w:r w:rsidR="004B5355">
        <w:rPr>
          <w:rFonts w:hint="eastAsia"/>
        </w:rPr>
        <w:t>开创管理理论的发展的新时代</w:t>
      </w:r>
      <w:r w:rsidR="004B5355">
        <w:rPr>
          <w:rFonts w:hint="eastAsia"/>
        </w:rPr>
        <w:t>2</w:t>
      </w:r>
      <w:r w:rsidR="004B5355">
        <w:rPr>
          <w:rFonts w:hint="eastAsia"/>
        </w:rPr>
        <w:t>西蒙一改过去对管理静态研究的研究方法</w:t>
      </w:r>
      <w:r w:rsidR="004B5355">
        <w:rPr>
          <w:rFonts w:hint="eastAsia"/>
        </w:rPr>
        <w:t>3</w:t>
      </w:r>
      <w:r w:rsidR="004B5355">
        <w:rPr>
          <w:rFonts w:hint="eastAsia"/>
        </w:rPr>
        <w:t>西蒙指出用满意原则代替最优原则强调实用从而使决策理论与实践更加接近</w:t>
      </w:r>
    </w:p>
    <w:p w:rsidR="002D65A2" w:rsidRDefault="00B767C3" w:rsidP="002D65A2">
      <w:pPr>
        <w:rPr>
          <w:rFonts w:hint="eastAsia"/>
          <w:b/>
        </w:rPr>
      </w:pPr>
      <w:r w:rsidRPr="004B5355">
        <w:rPr>
          <w:rFonts w:hint="eastAsia"/>
          <w:b/>
        </w:rPr>
        <w:t>渐进决策模</w:t>
      </w:r>
      <w:r w:rsidR="004B5355">
        <w:rPr>
          <w:rFonts w:hint="eastAsia"/>
          <w:b/>
        </w:rPr>
        <w:t>式：</w:t>
      </w:r>
      <w:r w:rsidR="004B5355">
        <w:rPr>
          <w:rFonts w:hint="eastAsia"/>
          <w:b/>
        </w:rPr>
        <w:t>1</w:t>
      </w:r>
      <w:r w:rsidRPr="004B5355">
        <w:rPr>
          <w:b/>
        </w:rPr>
        <w:t>渐进决策模式的特点</w:t>
      </w:r>
      <w:r w:rsidR="004B5355">
        <w:rPr>
          <w:rFonts w:hint="eastAsia"/>
        </w:rPr>
        <w:t>:1</w:t>
      </w:r>
      <w:r w:rsidR="004B5355">
        <w:rPr>
          <w:rFonts w:hint="eastAsia"/>
        </w:rPr>
        <w:t>渐进决策过程是一个不断探索逐步前进的过程</w:t>
      </w:r>
      <w:r w:rsidR="004B5355">
        <w:rPr>
          <w:rFonts w:hint="eastAsia"/>
        </w:rPr>
        <w:t>2</w:t>
      </w:r>
      <w:r w:rsidR="004B5355">
        <w:rPr>
          <w:rFonts w:hint="eastAsia"/>
        </w:rPr>
        <w:t>渐进决策过程中的理性分析只对决策方案进行边际分析</w:t>
      </w:r>
      <w:r w:rsidR="004B5355">
        <w:rPr>
          <w:rFonts w:hint="eastAsia"/>
        </w:rPr>
        <w:t>3</w:t>
      </w:r>
      <w:r w:rsidR="004B5355">
        <w:rPr>
          <w:rFonts w:hint="eastAsia"/>
        </w:rPr>
        <w:t>理性分析与党派分析是结合在一起</w:t>
      </w:r>
      <w:r w:rsidR="004B5355">
        <w:rPr>
          <w:rFonts w:hint="eastAsia"/>
        </w:rPr>
        <w:t>4</w:t>
      </w:r>
      <w:r w:rsidR="004B5355">
        <w:rPr>
          <w:rFonts w:hint="eastAsia"/>
        </w:rPr>
        <w:t>是一个利益冲突和价值分配的政治过程</w:t>
      </w:r>
      <w:r w:rsidR="004B5355">
        <w:rPr>
          <w:rFonts w:hint="eastAsia"/>
        </w:rPr>
        <w:t>2</w:t>
      </w:r>
      <w:r w:rsidRPr="004B5355">
        <w:rPr>
          <w:b/>
        </w:rPr>
        <w:t>渐进决策的基本原则</w:t>
      </w:r>
      <w:r w:rsidRPr="00B767C3">
        <w:t>1</w:t>
      </w:r>
      <w:r w:rsidRPr="00B767C3">
        <w:rPr>
          <w:rFonts w:hint="eastAsia"/>
        </w:rPr>
        <w:t>、按部就班的原则</w:t>
      </w:r>
      <w:r w:rsidRPr="00B767C3">
        <w:t>2</w:t>
      </w:r>
      <w:r w:rsidRPr="00B767C3">
        <w:rPr>
          <w:rFonts w:hint="eastAsia"/>
        </w:rPr>
        <w:t>、积小变为大变</w:t>
      </w:r>
      <w:r w:rsidRPr="00B767C3">
        <w:t>3</w:t>
      </w:r>
      <w:r w:rsidRPr="00B767C3">
        <w:rPr>
          <w:rFonts w:hint="eastAsia"/>
        </w:rPr>
        <w:t>、稳中求变的原则</w:t>
      </w:r>
      <w:r w:rsidRPr="004B5355">
        <w:rPr>
          <w:rFonts w:hint="eastAsia"/>
          <w:b/>
        </w:rPr>
        <w:t>推行渐进决策的原因</w:t>
      </w:r>
      <w:r w:rsidRPr="00B767C3">
        <w:t>1</w:t>
      </w:r>
      <w:r w:rsidRPr="00B767C3">
        <w:rPr>
          <w:rFonts w:hint="eastAsia"/>
        </w:rPr>
        <w:t>、决策的渐进性是由政治的一致性决定的</w:t>
      </w:r>
      <w:r w:rsidRPr="00B767C3">
        <w:t>2</w:t>
      </w:r>
      <w:r w:rsidRPr="00B767C3">
        <w:rPr>
          <w:rFonts w:hint="eastAsia"/>
        </w:rPr>
        <w:t>、决策的渐进性是由技术上的困难造成的</w:t>
      </w:r>
      <w:r w:rsidRPr="00B767C3">
        <w:t>3</w:t>
      </w:r>
      <w:r w:rsidRPr="00B767C3">
        <w:rPr>
          <w:rFonts w:hint="eastAsia"/>
        </w:rPr>
        <w:t>、决策的渐进性是由现行计划的连续性所决定的</w:t>
      </w:r>
    </w:p>
    <w:p w:rsidR="00B767C3" w:rsidRPr="002D65A2" w:rsidRDefault="002D65A2" w:rsidP="002D65A2">
      <w:pPr>
        <w:rPr>
          <w:b/>
        </w:rPr>
      </w:pPr>
      <w:r w:rsidRPr="002D65A2">
        <w:rPr>
          <w:rFonts w:hint="eastAsia"/>
          <w:b/>
        </w:rPr>
        <w:t>公共部门决策中心</w:t>
      </w:r>
      <w:r>
        <w:rPr>
          <w:rFonts w:hint="eastAsia"/>
        </w:rPr>
        <w:t>:</w:t>
      </w:r>
      <w:r>
        <w:rPr>
          <w:rFonts w:hint="eastAsia"/>
        </w:rPr>
        <w:t>公共部门决策中心是公共部门决策的枢纽系统是领导组织整个决策活动和最后从事决策方案的领导核心</w:t>
      </w:r>
    </w:p>
    <w:p w:rsidR="00B767C3" w:rsidRPr="002D65A2" w:rsidRDefault="00B767C3" w:rsidP="000B6CE1">
      <w:pPr>
        <w:rPr>
          <w:b/>
        </w:rPr>
      </w:pPr>
      <w:r w:rsidRPr="002D65A2">
        <w:rPr>
          <w:rFonts w:hint="eastAsia"/>
          <w:b/>
        </w:rPr>
        <w:t>公共部门决策中心的特点</w:t>
      </w:r>
      <w:r w:rsidRPr="00B767C3">
        <w:t>1</w:t>
      </w:r>
      <w:r w:rsidRPr="00B767C3">
        <w:rPr>
          <w:rFonts w:hint="eastAsia"/>
        </w:rPr>
        <w:t>、具有最高权力</w:t>
      </w:r>
      <w:r w:rsidRPr="00B767C3">
        <w:t>2</w:t>
      </w:r>
      <w:r w:rsidRPr="00B767C3">
        <w:rPr>
          <w:rFonts w:hint="eastAsia"/>
        </w:rPr>
        <w:t>、负有全</w:t>
      </w:r>
      <w:r w:rsidR="002D65A2">
        <w:rPr>
          <w:rFonts w:hint="eastAsia"/>
        </w:rPr>
        <w:t>面责任</w:t>
      </w:r>
      <w:r w:rsidRPr="00B767C3">
        <w:t>3</w:t>
      </w:r>
      <w:r w:rsidRPr="00B767C3">
        <w:rPr>
          <w:rFonts w:hint="eastAsia"/>
        </w:rPr>
        <w:t>、必须是一个领导集团</w:t>
      </w:r>
      <w:r w:rsidRPr="00B767C3">
        <w:t>4</w:t>
      </w:r>
      <w:r w:rsidRPr="00B767C3">
        <w:rPr>
          <w:rFonts w:hint="eastAsia"/>
        </w:rPr>
        <w:t>、必须一体化</w:t>
      </w:r>
    </w:p>
    <w:p w:rsidR="002D65A2" w:rsidRDefault="00B767C3" w:rsidP="002D65A2">
      <w:pPr>
        <w:rPr>
          <w:rFonts w:hint="eastAsia"/>
          <w:b/>
        </w:rPr>
      </w:pPr>
      <w:r w:rsidRPr="002D65A2">
        <w:rPr>
          <w:rFonts w:hint="eastAsia"/>
          <w:b/>
        </w:rPr>
        <w:t>公共部门决策中心的任</w:t>
      </w:r>
      <w:r w:rsidR="002D65A2">
        <w:rPr>
          <w:rFonts w:hint="eastAsia"/>
          <w:b/>
        </w:rPr>
        <w:t>务</w:t>
      </w:r>
      <w:r w:rsidRPr="00B767C3">
        <w:t>1</w:t>
      </w:r>
      <w:r w:rsidRPr="00B767C3">
        <w:rPr>
          <w:rFonts w:hint="eastAsia"/>
        </w:rPr>
        <w:t>、选择和确定方案</w:t>
      </w:r>
      <w:r w:rsidRPr="00B767C3">
        <w:t>2</w:t>
      </w:r>
      <w:r w:rsidRPr="00B767C3">
        <w:rPr>
          <w:rFonts w:hint="eastAsia"/>
        </w:rPr>
        <w:t>、检查监督决策执行</w:t>
      </w:r>
    </w:p>
    <w:p w:rsidR="00B767C3" w:rsidRDefault="00B767C3" w:rsidP="002D65A2">
      <w:pPr>
        <w:rPr>
          <w:rFonts w:hint="eastAsia"/>
        </w:rPr>
      </w:pPr>
      <w:r w:rsidRPr="002D65A2">
        <w:rPr>
          <w:rFonts w:hint="eastAsia"/>
          <w:b/>
        </w:rPr>
        <w:t>我国公共部门决策中心的组织机构</w:t>
      </w:r>
      <w:r w:rsidR="002D65A2">
        <w:rPr>
          <w:rFonts w:hint="eastAsia"/>
          <w:b/>
        </w:rPr>
        <w:t>:</w:t>
      </w:r>
      <w:r w:rsidRPr="00B767C3">
        <w:t>关键是理顺党、人大和政府之间的权责关系</w:t>
      </w:r>
      <w:r w:rsidR="002D65A2">
        <w:rPr>
          <w:rFonts w:hint="eastAsia"/>
        </w:rPr>
        <w:t>,</w:t>
      </w:r>
      <w:r w:rsidR="002D65A2">
        <w:rPr>
          <w:rFonts w:hint="eastAsia"/>
        </w:rPr>
        <w:t>党制定路线方针政策减少干预政府具体事务不能以党代政；人民代表大会是最高权力机关重大事务决策但是必须以党的路线为指导；政府是国家执行机关负责设计方案预测后果</w:t>
      </w:r>
    </w:p>
    <w:p w:rsidR="008A78A0" w:rsidRDefault="00B767C3" w:rsidP="008A78A0">
      <w:pPr>
        <w:rPr>
          <w:rFonts w:hint="eastAsia"/>
          <w:b/>
        </w:rPr>
      </w:pPr>
      <w:r w:rsidRPr="008A78A0">
        <w:rPr>
          <w:rFonts w:hint="eastAsia"/>
          <w:b/>
        </w:rPr>
        <w:t>决策信息与决策信息系统</w:t>
      </w:r>
      <w:r w:rsidR="008A78A0">
        <w:rPr>
          <w:rFonts w:hint="eastAsia"/>
          <w:b/>
        </w:rPr>
        <w:t>：</w:t>
      </w:r>
      <w:r w:rsidRPr="00B767C3">
        <w:t>决策离不开决策信息，需要建立信息收集、整理和传输的信息管理系统公共管理决策的信息系统属于人造信息系统，它是为决策中心收集、整理和传输有用、准确、及时的信息的一个信息服务系统，，是公共部门的信息处理人员与电子计算机及其它传输工具组成的一个人机系统</w:t>
      </w:r>
    </w:p>
    <w:p w:rsidR="008A78A0" w:rsidRDefault="00B767C3" w:rsidP="008A78A0">
      <w:pPr>
        <w:rPr>
          <w:rFonts w:hint="eastAsia"/>
          <w:b/>
        </w:rPr>
      </w:pPr>
      <w:r w:rsidRPr="008A78A0">
        <w:rPr>
          <w:rFonts w:hint="eastAsia"/>
          <w:b/>
        </w:rPr>
        <w:t>决策信息</w:t>
      </w:r>
      <w:r w:rsidR="008A78A0">
        <w:rPr>
          <w:rFonts w:hint="eastAsia"/>
          <w:b/>
        </w:rPr>
        <w:t>：</w:t>
      </w:r>
      <w:r w:rsidRPr="00B767C3">
        <w:t>广义的决策信息是指为决策而收集整理的、或在决策过程中产生的对决策有用的所有情报资料。可分为如下几类：</w:t>
      </w:r>
      <w:r w:rsidRPr="00B767C3">
        <w:t>1</w:t>
      </w:r>
      <w:r w:rsidRPr="00B767C3">
        <w:rPr>
          <w:rFonts w:hint="eastAsia"/>
        </w:rPr>
        <w:t>、决策信息和反馈信息</w:t>
      </w:r>
      <w:r w:rsidRPr="00B767C3">
        <w:t>2</w:t>
      </w:r>
      <w:r w:rsidR="008A78A0">
        <w:rPr>
          <w:rFonts w:hint="eastAsia"/>
        </w:rPr>
        <w:t>、战略信息和战术信息</w:t>
      </w:r>
      <w:r w:rsidRPr="00B767C3">
        <w:t>3</w:t>
      </w:r>
      <w:r w:rsidRPr="00B767C3">
        <w:rPr>
          <w:rFonts w:hint="eastAsia"/>
        </w:rPr>
        <w:t>、指示信息和反映信息</w:t>
      </w:r>
      <w:r w:rsidRPr="00B767C3">
        <w:t>4</w:t>
      </w:r>
      <w:r w:rsidRPr="00B767C3">
        <w:rPr>
          <w:rFonts w:hint="eastAsia"/>
        </w:rPr>
        <w:t>、内部信息和外部信息</w:t>
      </w:r>
      <w:r w:rsidRPr="00B767C3">
        <w:t xml:space="preserve"> 5</w:t>
      </w:r>
      <w:r w:rsidRPr="00B767C3">
        <w:rPr>
          <w:rFonts w:hint="eastAsia"/>
        </w:rPr>
        <w:t>、官方信息和非官方信息</w:t>
      </w:r>
    </w:p>
    <w:p w:rsidR="00B767C3" w:rsidRPr="008A78A0" w:rsidRDefault="00B767C3" w:rsidP="008A78A0">
      <w:pPr>
        <w:rPr>
          <w:b/>
        </w:rPr>
      </w:pPr>
      <w:r w:rsidRPr="008A78A0">
        <w:rPr>
          <w:rFonts w:hint="eastAsia"/>
          <w:b/>
        </w:rPr>
        <w:t>决策信息系统</w:t>
      </w:r>
      <w:r w:rsidR="008A78A0">
        <w:rPr>
          <w:rFonts w:hint="eastAsia"/>
          <w:b/>
        </w:rPr>
        <w:t>：</w:t>
      </w:r>
      <w:r w:rsidRPr="00B767C3">
        <w:t>1</w:t>
      </w:r>
      <w:r w:rsidRPr="00B767C3">
        <w:rPr>
          <w:rFonts w:hint="eastAsia"/>
        </w:rPr>
        <w:t>、纵向传输信息系统</w:t>
      </w:r>
      <w:r w:rsidRPr="00B767C3">
        <w:t>2</w:t>
      </w:r>
      <w:r w:rsidRPr="00B767C3">
        <w:rPr>
          <w:rFonts w:hint="eastAsia"/>
        </w:rPr>
        <w:t>、横向传输信息系统</w:t>
      </w:r>
      <w:r w:rsidRPr="00B767C3">
        <w:t>3</w:t>
      </w:r>
      <w:r w:rsidRPr="00B767C3">
        <w:rPr>
          <w:rFonts w:hint="eastAsia"/>
        </w:rPr>
        <w:t>、综合传输系统</w:t>
      </w:r>
    </w:p>
    <w:p w:rsidR="008A78A0" w:rsidRDefault="00B767C3" w:rsidP="008A78A0">
      <w:pPr>
        <w:rPr>
          <w:rFonts w:hint="eastAsia"/>
          <w:b/>
        </w:rPr>
      </w:pPr>
      <w:r w:rsidRPr="008A78A0">
        <w:rPr>
          <w:rFonts w:hint="eastAsia"/>
          <w:b/>
        </w:rPr>
        <w:t>信息系统的作用</w:t>
      </w:r>
      <w:r w:rsidR="008A78A0">
        <w:rPr>
          <w:rFonts w:hint="eastAsia"/>
          <w:b/>
        </w:rPr>
        <w:t>：</w:t>
      </w:r>
      <w:r w:rsidR="008A78A0">
        <w:rPr>
          <w:rFonts w:hint="eastAsia"/>
        </w:rPr>
        <w:t>1</w:t>
      </w:r>
      <w:r w:rsidRPr="00B767C3">
        <w:rPr>
          <w:rFonts w:hint="eastAsia"/>
        </w:rPr>
        <w:t>提高收集、处理和传递信息的及时性与准确性</w:t>
      </w:r>
      <w:r w:rsidR="008A78A0">
        <w:rPr>
          <w:rFonts w:hint="eastAsia"/>
        </w:rPr>
        <w:t>2</w:t>
      </w:r>
      <w:r w:rsidRPr="00B767C3">
        <w:rPr>
          <w:rFonts w:hint="eastAsia"/>
        </w:rPr>
        <w:t>提供制定方案的依据</w:t>
      </w:r>
      <w:r w:rsidR="008A78A0">
        <w:rPr>
          <w:rFonts w:hint="eastAsia"/>
        </w:rPr>
        <w:t>3</w:t>
      </w:r>
      <w:r w:rsidRPr="00B767C3">
        <w:rPr>
          <w:rFonts w:hint="eastAsia"/>
        </w:rPr>
        <w:t>帮助进行方案的比较和选优</w:t>
      </w:r>
      <w:r w:rsidR="008A78A0">
        <w:rPr>
          <w:rFonts w:hint="eastAsia"/>
        </w:rPr>
        <w:t>4</w:t>
      </w:r>
      <w:r w:rsidRPr="00B767C3">
        <w:t>控制决策和计划执行的最佳状态</w:t>
      </w:r>
    </w:p>
    <w:p w:rsidR="00B767C3" w:rsidRPr="008A78A0" w:rsidRDefault="00B767C3" w:rsidP="008A78A0">
      <w:pPr>
        <w:rPr>
          <w:b/>
        </w:rPr>
      </w:pPr>
      <w:r w:rsidRPr="008A78A0">
        <w:rPr>
          <w:rFonts w:hint="eastAsia"/>
          <w:b/>
        </w:rPr>
        <w:t>决策咨询机构</w:t>
      </w:r>
      <w:r w:rsidR="008A78A0">
        <w:rPr>
          <w:rFonts w:hint="eastAsia"/>
          <w:b/>
        </w:rPr>
        <w:t>：</w:t>
      </w:r>
      <w:r w:rsidRPr="00B767C3">
        <w:t xml:space="preserve"> </w:t>
      </w:r>
      <w:r w:rsidRPr="00B767C3">
        <w:t>它由咨询人员组成的专门从事决策咨询活动的组织，又被称为智囊库、思想库、脑库、头脑公司等。</w:t>
      </w:r>
    </w:p>
    <w:p w:rsidR="00B767C3" w:rsidRPr="008A78A0" w:rsidRDefault="00B767C3" w:rsidP="008A78A0">
      <w:pPr>
        <w:rPr>
          <w:b/>
        </w:rPr>
      </w:pPr>
      <w:r w:rsidRPr="008A78A0">
        <w:rPr>
          <w:b/>
        </w:rPr>
        <w:t>决策咨询机构的特点</w:t>
      </w:r>
      <w:r w:rsidR="008A78A0">
        <w:rPr>
          <w:rFonts w:hint="eastAsia"/>
          <w:b/>
        </w:rPr>
        <w:t>：</w:t>
      </w:r>
      <w:r w:rsidRPr="008A78A0">
        <w:rPr>
          <w:b/>
        </w:rPr>
        <w:t xml:space="preserve"> </w:t>
      </w:r>
      <w:r w:rsidRPr="00B767C3">
        <w:t>1</w:t>
      </w:r>
      <w:r w:rsidRPr="00B767C3">
        <w:rPr>
          <w:rFonts w:hint="eastAsia"/>
        </w:rPr>
        <w:t>、具有鲜明的政治性</w:t>
      </w:r>
      <w:r w:rsidRPr="00B767C3">
        <w:t>2</w:t>
      </w:r>
      <w:r w:rsidRPr="00B767C3">
        <w:rPr>
          <w:rFonts w:hint="eastAsia"/>
        </w:rPr>
        <w:t>、具有合理的智力结构</w:t>
      </w:r>
      <w:r w:rsidR="008A78A0">
        <w:rPr>
          <w:rFonts w:hint="eastAsia"/>
        </w:rPr>
        <w:t>3</w:t>
      </w:r>
      <w:r w:rsidR="008A78A0">
        <w:rPr>
          <w:rFonts w:hint="eastAsia"/>
        </w:rPr>
        <w:t>研究工作的相对独立性</w:t>
      </w:r>
    </w:p>
    <w:p w:rsidR="00B767C3" w:rsidRPr="008A78A0" w:rsidRDefault="00B767C3" w:rsidP="008A78A0">
      <w:pPr>
        <w:rPr>
          <w:b/>
        </w:rPr>
      </w:pPr>
      <w:r w:rsidRPr="008A78A0">
        <w:rPr>
          <w:b/>
        </w:rPr>
        <w:t>决策咨询机构的类型</w:t>
      </w:r>
      <w:r w:rsidR="008A78A0">
        <w:rPr>
          <w:rFonts w:hint="eastAsia"/>
          <w:b/>
        </w:rPr>
        <w:t>：</w:t>
      </w:r>
      <w:r w:rsidRPr="00B767C3">
        <w:t>根据所属系统来划分，可分为</w:t>
      </w:r>
      <w:r w:rsidRPr="00B767C3">
        <w:t>1</w:t>
      </w:r>
      <w:r w:rsidRPr="00B767C3">
        <w:rPr>
          <w:rFonts w:hint="eastAsia"/>
        </w:rPr>
        <w:t>、党委系统的咨询机构</w:t>
      </w:r>
      <w:r w:rsidRPr="00B767C3">
        <w:t xml:space="preserve"> 2</w:t>
      </w:r>
      <w:r w:rsidRPr="00B767C3">
        <w:rPr>
          <w:rFonts w:hint="eastAsia"/>
        </w:rPr>
        <w:t>、政府系统的咨询机构</w:t>
      </w:r>
      <w:r w:rsidRPr="00B767C3">
        <w:t>3</w:t>
      </w:r>
      <w:r w:rsidRPr="00B767C3">
        <w:rPr>
          <w:rFonts w:hint="eastAsia"/>
        </w:rPr>
        <w:t>、科研系统的咨询机构</w:t>
      </w:r>
      <w:r w:rsidRPr="00B767C3">
        <w:t xml:space="preserve"> 4</w:t>
      </w:r>
      <w:r w:rsidRPr="00B767C3">
        <w:rPr>
          <w:rFonts w:hint="eastAsia"/>
        </w:rPr>
        <w:t>、高教系统的咨询机构</w:t>
      </w:r>
      <w:r w:rsidRPr="00B767C3">
        <w:t>5</w:t>
      </w:r>
      <w:r w:rsidRPr="00B767C3">
        <w:rPr>
          <w:rFonts w:hint="eastAsia"/>
        </w:rPr>
        <w:t>、综合性或专门性的咨询机构</w:t>
      </w:r>
    </w:p>
    <w:p w:rsidR="00B767C3" w:rsidRPr="008A78A0" w:rsidRDefault="00B767C3" w:rsidP="008A78A0">
      <w:pPr>
        <w:rPr>
          <w:b/>
        </w:rPr>
      </w:pPr>
      <w:r w:rsidRPr="008A78A0">
        <w:rPr>
          <w:b/>
        </w:rPr>
        <w:t xml:space="preserve"> </w:t>
      </w:r>
      <w:r w:rsidRPr="008A78A0">
        <w:rPr>
          <w:rFonts w:hint="eastAsia"/>
          <w:b/>
        </w:rPr>
        <w:t>我国决策咨询机构的特点和作用</w:t>
      </w:r>
      <w:r w:rsidRPr="00B767C3">
        <w:t>1</w:t>
      </w:r>
      <w:r w:rsidRPr="00B767C3">
        <w:rPr>
          <w:rFonts w:hint="eastAsia"/>
        </w:rPr>
        <w:t>、很大部分咨询机构从属于政府部门</w:t>
      </w:r>
      <w:r w:rsidRPr="00B767C3">
        <w:t>2</w:t>
      </w:r>
      <w:r w:rsidRPr="00B767C3">
        <w:rPr>
          <w:rFonts w:hint="eastAsia"/>
        </w:rPr>
        <w:t>、有些咨询机构本身就参与决策</w:t>
      </w:r>
      <w:r w:rsidRPr="00B767C3">
        <w:t>3</w:t>
      </w:r>
      <w:r w:rsidRPr="00B767C3">
        <w:rPr>
          <w:rFonts w:hint="eastAsia"/>
        </w:rPr>
        <w:t>、有些咨询机构的组织形式带有柔性</w:t>
      </w:r>
    </w:p>
    <w:p w:rsidR="00B767C3" w:rsidRPr="008A78A0" w:rsidRDefault="00B767C3" w:rsidP="008A78A0">
      <w:pPr>
        <w:rPr>
          <w:b/>
        </w:rPr>
      </w:pPr>
      <w:r w:rsidRPr="008A78A0">
        <w:rPr>
          <w:rFonts w:hint="eastAsia"/>
          <w:b/>
        </w:rPr>
        <w:t>公共部门决策的科学性原则</w:t>
      </w:r>
      <w:r w:rsidR="008A78A0">
        <w:rPr>
          <w:rFonts w:hint="eastAsia"/>
          <w:b/>
        </w:rPr>
        <w:t>：</w:t>
      </w:r>
      <w:r w:rsidRPr="00B767C3">
        <w:t>1</w:t>
      </w:r>
      <w:r w:rsidRPr="00B767C3">
        <w:rPr>
          <w:rFonts w:hint="eastAsia"/>
        </w:rPr>
        <w:t>、信息充分原则</w:t>
      </w:r>
      <w:r w:rsidRPr="00B767C3">
        <w:t>2</w:t>
      </w:r>
      <w:r w:rsidRPr="00B767C3">
        <w:rPr>
          <w:rFonts w:hint="eastAsia"/>
        </w:rPr>
        <w:t>、可行性原则</w:t>
      </w:r>
      <w:r w:rsidRPr="00B767C3">
        <w:t>3</w:t>
      </w:r>
      <w:r w:rsidRPr="00B767C3">
        <w:rPr>
          <w:rFonts w:hint="eastAsia"/>
        </w:rPr>
        <w:t>、系统分析原则</w:t>
      </w:r>
      <w:r w:rsidRPr="00B767C3">
        <w:t>4</w:t>
      </w:r>
      <w:r w:rsidRPr="00B767C3">
        <w:rPr>
          <w:rFonts w:hint="eastAsia"/>
        </w:rPr>
        <w:t>、对比选优原则</w:t>
      </w:r>
      <w:r w:rsidRPr="00B767C3">
        <w:t>5</w:t>
      </w:r>
      <w:r w:rsidRPr="00B767C3">
        <w:rPr>
          <w:rFonts w:hint="eastAsia"/>
        </w:rPr>
        <w:t>、集团决策原则</w:t>
      </w:r>
      <w:r w:rsidRPr="00B767C3">
        <w:t>6</w:t>
      </w:r>
      <w:r w:rsidRPr="00B767C3">
        <w:rPr>
          <w:rFonts w:hint="eastAsia"/>
        </w:rPr>
        <w:t>、时效性原则</w:t>
      </w:r>
    </w:p>
    <w:p w:rsidR="00B767C3" w:rsidRPr="008A78A0" w:rsidRDefault="008A78A0" w:rsidP="008A78A0">
      <w:pPr>
        <w:rPr>
          <w:b/>
        </w:rPr>
      </w:pPr>
      <w:r w:rsidRPr="008A78A0">
        <w:rPr>
          <w:rFonts w:hint="eastAsia"/>
          <w:b/>
        </w:rPr>
        <w:t>我国</w:t>
      </w:r>
      <w:r w:rsidR="00B767C3" w:rsidRPr="008A78A0">
        <w:rPr>
          <w:rFonts w:hint="eastAsia"/>
          <w:b/>
        </w:rPr>
        <w:t>公共部门决策的价值性原则</w:t>
      </w:r>
      <w:r>
        <w:rPr>
          <w:rFonts w:hint="eastAsia"/>
          <w:b/>
        </w:rPr>
        <w:t>：</w:t>
      </w:r>
      <w:r>
        <w:t xml:space="preserve"> </w:t>
      </w:r>
      <w:r>
        <w:rPr>
          <w:rFonts w:hint="eastAsia"/>
        </w:rPr>
        <w:t>1</w:t>
      </w:r>
      <w:r w:rsidR="00B767C3" w:rsidRPr="00B767C3">
        <w:rPr>
          <w:rFonts w:hint="eastAsia"/>
        </w:rPr>
        <w:t>、公共利益至上</w:t>
      </w:r>
      <w:r w:rsidR="00B767C3" w:rsidRPr="00B767C3">
        <w:rPr>
          <w:rFonts w:hint="eastAsia"/>
        </w:rPr>
        <w:t xml:space="preserve">  </w:t>
      </w:r>
      <w:r w:rsidR="00B767C3" w:rsidRPr="00B767C3">
        <w:t>2</w:t>
      </w:r>
      <w:r w:rsidR="00B767C3" w:rsidRPr="00B767C3">
        <w:rPr>
          <w:rFonts w:hint="eastAsia"/>
        </w:rPr>
        <w:t>、政治价值有限</w:t>
      </w:r>
      <w:r w:rsidR="00B767C3" w:rsidRPr="00B767C3">
        <w:t xml:space="preserve"> 3</w:t>
      </w:r>
      <w:r w:rsidR="00B767C3" w:rsidRPr="00B767C3">
        <w:rPr>
          <w:rFonts w:hint="eastAsia"/>
        </w:rPr>
        <w:t>、体现公民意志</w:t>
      </w:r>
    </w:p>
    <w:p w:rsidR="00B767C3" w:rsidRPr="00627C50" w:rsidRDefault="00B767C3" w:rsidP="00627C50">
      <w:pPr>
        <w:rPr>
          <w:b/>
        </w:rPr>
      </w:pPr>
      <w:r w:rsidRPr="00627C50">
        <w:rPr>
          <w:rFonts w:hint="eastAsia"/>
          <w:b/>
        </w:rPr>
        <w:t>公共决策程序的含义</w:t>
      </w:r>
      <w:r w:rsidR="00627C50">
        <w:rPr>
          <w:rFonts w:hint="eastAsia"/>
          <w:b/>
        </w:rPr>
        <w:t>：</w:t>
      </w:r>
      <w:r w:rsidRPr="00B767C3">
        <w:t>决策程序是指，在公共部门的整个决策过程中按一定顺序排列着、并依照一定规律连在一起的各个阶段。</w:t>
      </w:r>
    </w:p>
    <w:p w:rsidR="00627C50" w:rsidRDefault="00B767C3" w:rsidP="00627C50">
      <w:pPr>
        <w:rPr>
          <w:rFonts w:hint="eastAsia"/>
          <w:b/>
        </w:rPr>
      </w:pPr>
      <w:r w:rsidRPr="00627C50">
        <w:rPr>
          <w:rFonts w:hint="eastAsia"/>
          <w:b/>
        </w:rPr>
        <w:t>决策的基本程序</w:t>
      </w:r>
      <w:r w:rsidR="00627C50">
        <w:rPr>
          <w:rFonts w:hint="eastAsia"/>
          <w:b/>
        </w:rPr>
        <w:t>：</w:t>
      </w:r>
      <w:r w:rsidRPr="00B767C3">
        <w:t>（一）三阶段说</w:t>
      </w:r>
      <w:r w:rsidRPr="00B767C3">
        <w:t>1</w:t>
      </w:r>
      <w:r w:rsidRPr="00B767C3">
        <w:rPr>
          <w:rFonts w:hint="eastAsia"/>
        </w:rPr>
        <w:t>、确定问题所在，提出决策目标</w:t>
      </w:r>
      <w:r w:rsidRPr="00B767C3">
        <w:t>2</w:t>
      </w:r>
      <w:r w:rsidRPr="00B767C3">
        <w:rPr>
          <w:rFonts w:hint="eastAsia"/>
        </w:rPr>
        <w:t>、发现探索和拟定各种可能的方案</w:t>
      </w:r>
      <w:r w:rsidRPr="00B767C3">
        <w:t>3</w:t>
      </w:r>
      <w:r w:rsidRPr="00B767C3">
        <w:rPr>
          <w:rFonts w:hint="eastAsia"/>
        </w:rPr>
        <w:t>、从各种可能方案中选出最合适的方案</w:t>
      </w:r>
    </w:p>
    <w:p w:rsidR="00B767C3" w:rsidRPr="00627C50" w:rsidRDefault="00B767C3" w:rsidP="00627C50">
      <w:pPr>
        <w:rPr>
          <w:b/>
        </w:rPr>
      </w:pPr>
      <w:r w:rsidRPr="00B767C3">
        <w:rPr>
          <w:rFonts w:hint="eastAsia"/>
        </w:rPr>
        <w:t>（二）四阶段说</w:t>
      </w:r>
      <w:r w:rsidR="00627C50">
        <w:rPr>
          <w:rFonts w:hint="eastAsia"/>
        </w:rPr>
        <w:t>，</w:t>
      </w:r>
      <w:r w:rsidRPr="00B767C3">
        <w:t xml:space="preserve"> </w:t>
      </w:r>
      <w:r w:rsidRPr="00B767C3">
        <w:t>这是西蒙后来提出来的，在前三个阶段之后加了个审查活动阶段，这个阶段包括执行决策任务在内，其主要任务是对过去的抉择进行评价，也可称为执行阶段或评</w:t>
      </w:r>
      <w:r w:rsidRPr="00B767C3">
        <w:lastRenderedPageBreak/>
        <w:t>价阶段</w:t>
      </w:r>
    </w:p>
    <w:p w:rsidR="00B767C3" w:rsidRDefault="00B767C3" w:rsidP="00627C50">
      <w:r w:rsidRPr="00B767C3">
        <w:rPr>
          <w:rFonts w:hint="eastAsia"/>
        </w:rPr>
        <w:t>（三）五阶段说</w:t>
      </w:r>
      <w:r w:rsidR="00627C50">
        <w:rPr>
          <w:rFonts w:hint="eastAsia"/>
        </w:rPr>
        <w:t>，</w:t>
      </w:r>
      <w:r w:rsidRPr="00B767C3">
        <w:t xml:space="preserve"> 1</w:t>
      </w:r>
      <w:r w:rsidRPr="00B767C3">
        <w:rPr>
          <w:rFonts w:hint="eastAsia"/>
        </w:rPr>
        <w:t>、认识到决策的必要性</w:t>
      </w:r>
      <w:r w:rsidRPr="00B767C3">
        <w:t xml:space="preserve">  2</w:t>
      </w:r>
      <w:r w:rsidRPr="00B767C3">
        <w:rPr>
          <w:rFonts w:hint="eastAsia"/>
        </w:rPr>
        <w:t>、考虑和分析备选方案</w:t>
      </w:r>
      <w:r w:rsidRPr="00B767C3">
        <w:t xml:space="preserve"> 3</w:t>
      </w:r>
      <w:r w:rsidRPr="00B767C3">
        <w:rPr>
          <w:rFonts w:hint="eastAsia"/>
        </w:rPr>
        <w:t>、选择一种备选方案来达到目标</w:t>
      </w:r>
      <w:r w:rsidRPr="00B767C3">
        <w:t xml:space="preserve"> 4</w:t>
      </w:r>
      <w:r w:rsidRPr="00B767C3">
        <w:rPr>
          <w:rFonts w:hint="eastAsia"/>
        </w:rPr>
        <w:t>、交流和执行决策</w:t>
      </w:r>
      <w:r w:rsidRPr="00B767C3">
        <w:t>5</w:t>
      </w:r>
      <w:r w:rsidRPr="00B767C3">
        <w:rPr>
          <w:rFonts w:hint="eastAsia"/>
        </w:rPr>
        <w:t>、评价和复审</w:t>
      </w:r>
    </w:p>
    <w:p w:rsidR="00B767C3" w:rsidRPr="00B767C3" w:rsidRDefault="00B767C3" w:rsidP="00627C50">
      <w:r w:rsidRPr="00B767C3">
        <w:rPr>
          <w:rFonts w:hint="eastAsia"/>
        </w:rPr>
        <w:t>（四）八阶段说</w:t>
      </w:r>
      <w:r w:rsidR="00627C50">
        <w:rPr>
          <w:rFonts w:hint="eastAsia"/>
        </w:rPr>
        <w:t>，</w:t>
      </w:r>
      <w:r w:rsidRPr="00B767C3">
        <w:t xml:space="preserve"> 1</w:t>
      </w:r>
      <w:r w:rsidRPr="00B767C3">
        <w:rPr>
          <w:rFonts w:hint="eastAsia"/>
        </w:rPr>
        <w:t>、发现问题</w:t>
      </w:r>
      <w:r w:rsidRPr="00B767C3">
        <w:t>2</w:t>
      </w:r>
      <w:r w:rsidRPr="00B767C3">
        <w:rPr>
          <w:rFonts w:hint="eastAsia"/>
        </w:rPr>
        <w:t>、确定目标</w:t>
      </w:r>
      <w:r w:rsidR="00627C50">
        <w:rPr>
          <w:rFonts w:hint="eastAsia"/>
        </w:rPr>
        <w:t>3</w:t>
      </w:r>
      <w:r w:rsidRPr="00B767C3">
        <w:rPr>
          <w:rFonts w:hint="eastAsia"/>
        </w:rPr>
        <w:t>、价值准则</w:t>
      </w:r>
      <w:r w:rsidRPr="00B767C3">
        <w:t>4</w:t>
      </w:r>
      <w:r w:rsidRPr="00B767C3">
        <w:rPr>
          <w:rFonts w:hint="eastAsia"/>
        </w:rPr>
        <w:t>、拟定方案</w:t>
      </w:r>
      <w:r w:rsidRPr="00B767C3">
        <w:t>5</w:t>
      </w:r>
      <w:r w:rsidRPr="00B767C3">
        <w:rPr>
          <w:rFonts w:hint="eastAsia"/>
        </w:rPr>
        <w:t>、分析评估</w:t>
      </w:r>
      <w:r w:rsidRPr="00B767C3">
        <w:t>6</w:t>
      </w:r>
      <w:r w:rsidRPr="00B767C3">
        <w:rPr>
          <w:rFonts w:hint="eastAsia"/>
        </w:rPr>
        <w:t>、方案选优</w:t>
      </w:r>
      <w:r w:rsidRPr="00B767C3">
        <w:t xml:space="preserve"> 7</w:t>
      </w:r>
      <w:r w:rsidRPr="00B767C3">
        <w:rPr>
          <w:rFonts w:hint="eastAsia"/>
        </w:rPr>
        <w:t>、试验实证</w:t>
      </w:r>
      <w:r w:rsidRPr="00B767C3">
        <w:t>8</w:t>
      </w:r>
      <w:r w:rsidRPr="00B767C3">
        <w:rPr>
          <w:rFonts w:hint="eastAsia"/>
        </w:rPr>
        <w:t>、普遍实施</w:t>
      </w:r>
    </w:p>
    <w:p w:rsidR="00252493" w:rsidRDefault="00627C50" w:rsidP="00252493">
      <w:pPr>
        <w:rPr>
          <w:rFonts w:hint="eastAsia"/>
        </w:rPr>
      </w:pPr>
      <w:r>
        <w:rPr>
          <w:rFonts w:hint="eastAsia"/>
        </w:rPr>
        <w:t>（</w:t>
      </w:r>
      <w:r w:rsidR="00B767C3" w:rsidRPr="00B767C3">
        <w:rPr>
          <w:rFonts w:hint="eastAsia"/>
        </w:rPr>
        <w:t>五）六阶段说</w:t>
      </w:r>
      <w:r w:rsidR="00B767C3" w:rsidRPr="00B767C3">
        <w:t xml:space="preserve"> 1</w:t>
      </w:r>
      <w:r w:rsidR="00B767C3" w:rsidRPr="00B767C3">
        <w:rPr>
          <w:rFonts w:hint="eastAsia"/>
        </w:rPr>
        <w:t>、发现问题</w:t>
      </w:r>
      <w:r w:rsidR="00B767C3" w:rsidRPr="00B767C3">
        <w:rPr>
          <w:rFonts w:hint="eastAsia"/>
        </w:rPr>
        <w:t xml:space="preserve">    </w:t>
      </w:r>
      <w:r w:rsidR="00B767C3" w:rsidRPr="00B767C3">
        <w:t>2</w:t>
      </w:r>
      <w:r w:rsidR="00B767C3" w:rsidRPr="00B767C3">
        <w:rPr>
          <w:rFonts w:hint="eastAsia"/>
        </w:rPr>
        <w:t>、确定目标</w:t>
      </w:r>
      <w:r w:rsidR="00B767C3" w:rsidRPr="00B767C3">
        <w:rPr>
          <w:rFonts w:hint="eastAsia"/>
        </w:rPr>
        <w:t xml:space="preserve">  </w:t>
      </w:r>
      <w:r w:rsidR="00B767C3" w:rsidRPr="00B767C3">
        <w:t>3</w:t>
      </w:r>
      <w:r w:rsidR="00B767C3" w:rsidRPr="00B767C3">
        <w:rPr>
          <w:rFonts w:hint="eastAsia"/>
        </w:rPr>
        <w:t>、设计方案</w:t>
      </w:r>
      <w:r w:rsidR="00B767C3" w:rsidRPr="00B767C3">
        <w:rPr>
          <w:rFonts w:hint="eastAsia"/>
        </w:rPr>
        <w:t xml:space="preserve">   </w:t>
      </w:r>
      <w:r w:rsidR="00B767C3" w:rsidRPr="00B767C3">
        <w:t>4</w:t>
      </w:r>
      <w:r w:rsidR="00B767C3" w:rsidRPr="00B767C3">
        <w:rPr>
          <w:rFonts w:hint="eastAsia"/>
        </w:rPr>
        <w:t>、分析评估</w:t>
      </w:r>
      <w:r w:rsidR="00B767C3" w:rsidRPr="00B767C3">
        <w:t>5</w:t>
      </w:r>
      <w:r w:rsidR="00B767C3" w:rsidRPr="00B767C3">
        <w:rPr>
          <w:rFonts w:hint="eastAsia"/>
        </w:rPr>
        <w:t>、方案选优</w:t>
      </w:r>
      <w:r w:rsidR="00B767C3" w:rsidRPr="00B767C3">
        <w:rPr>
          <w:rFonts w:hint="eastAsia"/>
        </w:rPr>
        <w:t xml:space="preserve">    </w:t>
      </w:r>
      <w:r w:rsidR="00B767C3" w:rsidRPr="00B767C3">
        <w:t>6</w:t>
      </w:r>
      <w:r w:rsidR="00B767C3" w:rsidRPr="00B767C3">
        <w:rPr>
          <w:rFonts w:hint="eastAsia"/>
        </w:rPr>
        <w:t>、实施方案</w:t>
      </w:r>
    </w:p>
    <w:p w:rsidR="00B767C3" w:rsidRPr="00B767C3" w:rsidRDefault="00B767C3" w:rsidP="00252493">
      <w:r w:rsidRPr="00252493">
        <w:rPr>
          <w:b/>
        </w:rPr>
        <w:t>常规决策和非常规决策</w:t>
      </w:r>
      <w:r w:rsidR="00252493">
        <w:rPr>
          <w:rFonts w:hint="eastAsia"/>
          <w:b/>
        </w:rPr>
        <w:t>：</w:t>
      </w:r>
      <w:r w:rsidR="00252493" w:rsidRPr="00252493">
        <w:t>1</w:t>
      </w:r>
      <w:r w:rsidR="00252493" w:rsidRPr="00252493">
        <w:rPr>
          <w:rFonts w:hint="eastAsia"/>
        </w:rPr>
        <w:t>、</w:t>
      </w:r>
      <w:r w:rsidR="00252493" w:rsidRPr="00252493">
        <w:rPr>
          <w:rFonts w:hint="eastAsia"/>
        </w:rPr>
        <w:t xml:space="preserve"> </w:t>
      </w:r>
      <w:r w:rsidR="00252493" w:rsidRPr="00252493">
        <w:rPr>
          <w:rFonts w:hint="eastAsia"/>
        </w:rPr>
        <w:t>定义</w:t>
      </w:r>
      <w:r w:rsidR="00252493">
        <w:rPr>
          <w:rFonts w:hint="eastAsia"/>
        </w:rPr>
        <w:t>，</w:t>
      </w:r>
      <w:r w:rsidR="00252493" w:rsidRPr="00252493">
        <w:rPr>
          <w:rFonts w:hint="eastAsia"/>
        </w:rPr>
        <w:t>按决策问题是否会重复出现来划分</w:t>
      </w:r>
      <w:r w:rsidR="00252493" w:rsidRPr="00B767C3">
        <w:t>2</w:t>
      </w:r>
      <w:r w:rsidR="00252493" w:rsidRPr="00B767C3">
        <w:rPr>
          <w:rFonts w:hint="eastAsia"/>
        </w:rPr>
        <w:t>、区别</w:t>
      </w:r>
      <w:r w:rsidR="00252493">
        <w:rPr>
          <w:rFonts w:hint="eastAsia"/>
        </w:rPr>
        <w:t>，常规决策具有定量性质非常规决策很难量化</w:t>
      </w:r>
      <w:r w:rsidRPr="00B767C3">
        <w:t xml:space="preserve"> 3</w:t>
      </w:r>
      <w:r w:rsidRPr="00B767C3">
        <w:rPr>
          <w:rFonts w:hint="eastAsia"/>
        </w:rPr>
        <w:t>、联系</w:t>
      </w:r>
      <w:r w:rsidR="00252493">
        <w:rPr>
          <w:rFonts w:hint="eastAsia"/>
        </w:rPr>
        <w:t>，常规决策中存在非常规的因素非常规的决策中也有常规决策因素</w:t>
      </w:r>
    </w:p>
    <w:p w:rsidR="00B767C3" w:rsidRPr="00B767C3" w:rsidRDefault="00B767C3" w:rsidP="00803BAE">
      <w:r w:rsidRPr="00252493">
        <w:rPr>
          <w:b/>
        </w:rPr>
        <w:t>战略决策和战术决策</w:t>
      </w:r>
      <w:r w:rsidR="00252493">
        <w:rPr>
          <w:rFonts w:hint="eastAsia"/>
        </w:rPr>
        <w:t>：</w:t>
      </w:r>
      <w:r w:rsidRPr="00B767C3">
        <w:t>1</w:t>
      </w:r>
      <w:r w:rsidRPr="00B767C3">
        <w:rPr>
          <w:rFonts w:hint="eastAsia"/>
        </w:rPr>
        <w:t>、</w:t>
      </w:r>
      <w:r w:rsidRPr="00B767C3">
        <w:rPr>
          <w:rFonts w:hint="eastAsia"/>
        </w:rPr>
        <w:t xml:space="preserve"> </w:t>
      </w:r>
      <w:r w:rsidRPr="00B767C3">
        <w:rPr>
          <w:rFonts w:hint="eastAsia"/>
        </w:rPr>
        <w:t>定义</w:t>
      </w:r>
      <w:r w:rsidR="00252493">
        <w:rPr>
          <w:rFonts w:hint="eastAsia"/>
        </w:rPr>
        <w:t>，按决策问题的重要性进行区分</w:t>
      </w:r>
      <w:r w:rsidRPr="00B767C3">
        <w:t>2</w:t>
      </w:r>
      <w:r w:rsidRPr="00B767C3">
        <w:rPr>
          <w:rFonts w:hint="eastAsia"/>
        </w:rPr>
        <w:t>、区别</w:t>
      </w:r>
      <w:r w:rsidR="00803BAE">
        <w:rPr>
          <w:rFonts w:hint="eastAsia"/>
        </w:rPr>
        <w:t>，战略决策作用范围大影响程度深属于单向决策而战术决策较小较浅属于序贯决策</w:t>
      </w:r>
      <w:r w:rsidRPr="00B767C3">
        <w:t xml:space="preserve"> 3</w:t>
      </w:r>
      <w:r w:rsidRPr="00B767C3">
        <w:rPr>
          <w:rFonts w:hint="eastAsia"/>
        </w:rPr>
        <w:t>、联系</w:t>
      </w:r>
      <w:r w:rsidR="00803BAE">
        <w:rPr>
          <w:rFonts w:hint="eastAsia"/>
        </w:rPr>
        <w:t>，在一定条件下战略可以是战术决策两者又是目的与手段的关系</w:t>
      </w:r>
    </w:p>
    <w:p w:rsidR="00B767C3" w:rsidRPr="00803BAE" w:rsidRDefault="00B767C3" w:rsidP="00803BAE">
      <w:pPr>
        <w:rPr>
          <w:b/>
        </w:rPr>
      </w:pPr>
      <w:r w:rsidRPr="00803BAE">
        <w:rPr>
          <w:rFonts w:hint="eastAsia"/>
          <w:b/>
        </w:rPr>
        <w:t>高层决策、中层决策和基层决策</w:t>
      </w:r>
      <w:r w:rsidR="00803BAE">
        <w:rPr>
          <w:rFonts w:hint="eastAsia"/>
          <w:b/>
        </w:rPr>
        <w:t>、：</w:t>
      </w:r>
      <w:r w:rsidRPr="00B767C3">
        <w:t>1</w:t>
      </w:r>
      <w:r w:rsidR="00803BAE">
        <w:rPr>
          <w:rFonts w:hint="eastAsia"/>
        </w:rPr>
        <w:t>、</w:t>
      </w:r>
      <w:r w:rsidRPr="00B767C3">
        <w:rPr>
          <w:rFonts w:hint="eastAsia"/>
        </w:rPr>
        <w:t>含义</w:t>
      </w:r>
      <w:r w:rsidR="00803BAE">
        <w:rPr>
          <w:rFonts w:hint="eastAsia"/>
        </w:rPr>
        <w:t>，按决策主体在组织中不同地位来划分</w:t>
      </w:r>
      <w:r w:rsidRPr="00B767C3">
        <w:t xml:space="preserve"> 2</w:t>
      </w:r>
      <w:r w:rsidR="00803BAE">
        <w:rPr>
          <w:rFonts w:hint="eastAsia"/>
        </w:rPr>
        <w:t>、区别，高层决策属于战略决策基层属于战术决策，中层决策位于两者之间</w:t>
      </w:r>
      <w:r w:rsidR="00803BAE">
        <w:rPr>
          <w:rFonts w:hint="eastAsia"/>
        </w:rPr>
        <w:t>3</w:t>
      </w:r>
      <w:r w:rsidR="00803BAE">
        <w:rPr>
          <w:rFonts w:hint="eastAsia"/>
        </w:rPr>
        <w:t>联系：三者界限即确定又不确定是一种指导和被指导关系存在制约与被制约关系</w:t>
      </w:r>
    </w:p>
    <w:p w:rsidR="00B767C3" w:rsidRPr="00803BAE" w:rsidRDefault="00B767C3" w:rsidP="00803BAE">
      <w:pPr>
        <w:rPr>
          <w:b/>
        </w:rPr>
      </w:pPr>
      <w:r w:rsidRPr="00803BAE">
        <w:rPr>
          <w:rFonts w:hint="eastAsia"/>
          <w:b/>
        </w:rPr>
        <w:t>公共部门决策问题的类型</w:t>
      </w:r>
      <w:r w:rsidR="00803BAE">
        <w:rPr>
          <w:rFonts w:hint="eastAsia"/>
          <w:b/>
        </w:rPr>
        <w:t>：</w:t>
      </w:r>
      <w:r w:rsidRPr="00B767C3">
        <w:t>依据决策问题所以来的自然状态的不同</w:t>
      </w:r>
      <w:r w:rsidRPr="00B767C3">
        <w:t>1</w:t>
      </w:r>
      <w:r w:rsidRPr="00B767C3">
        <w:rPr>
          <w:rFonts w:hint="eastAsia"/>
        </w:rPr>
        <w:t>、确定型决策问题</w:t>
      </w:r>
    </w:p>
    <w:p w:rsidR="00803BAE" w:rsidRDefault="00B767C3" w:rsidP="00803BAE">
      <w:pPr>
        <w:rPr>
          <w:rFonts w:hint="eastAsia"/>
        </w:rPr>
      </w:pPr>
      <w:r w:rsidRPr="00B767C3">
        <w:rPr>
          <w:rFonts w:hint="eastAsia"/>
        </w:rPr>
        <w:t>它只受一种自然状态的影响，对于这类问题的解决，可以提出各种具有确定结果的方案</w:t>
      </w:r>
      <w:r w:rsidRPr="00B767C3">
        <w:t>2</w:t>
      </w:r>
      <w:r w:rsidRPr="00B767C3">
        <w:rPr>
          <w:rFonts w:hint="eastAsia"/>
        </w:rPr>
        <w:t>、风险型决策问题</w:t>
      </w:r>
      <w:r w:rsidRPr="00B767C3">
        <w:t xml:space="preserve"> </w:t>
      </w:r>
      <w:r w:rsidRPr="00B767C3">
        <w:t>问题未来的发展变化有一定不确定性，但是可以大致预测出来，对于这类问题的解决不论决策者提出哪种方案，采用何种方案，都会承担一定风险。</w:t>
      </w:r>
      <w:r w:rsidRPr="00B767C3">
        <w:t>3</w:t>
      </w:r>
      <w:r w:rsidRPr="00B767C3">
        <w:rPr>
          <w:rFonts w:hint="eastAsia"/>
        </w:rPr>
        <w:t>、非确定型决策问题</w:t>
      </w:r>
      <w:r w:rsidRPr="00B767C3">
        <w:t>问题面临的前景趋势存在巨大变数无法预测</w:t>
      </w:r>
    </w:p>
    <w:p w:rsidR="00B767C3" w:rsidRPr="00803BAE" w:rsidRDefault="00B767C3" w:rsidP="00803BAE">
      <w:pPr>
        <w:rPr>
          <w:b/>
        </w:rPr>
      </w:pPr>
      <w:r w:rsidRPr="00803BAE">
        <w:rPr>
          <w:rFonts w:hint="eastAsia"/>
          <w:b/>
        </w:rPr>
        <w:t>公共部门决策目标的特点及类型</w:t>
      </w:r>
      <w:r w:rsidR="00803BAE">
        <w:rPr>
          <w:rFonts w:hint="eastAsia"/>
        </w:rPr>
        <w:t>（</w:t>
      </w:r>
      <w:r w:rsidRPr="00B767C3">
        <w:t xml:space="preserve"> </w:t>
      </w:r>
      <w:r w:rsidRPr="00B767C3">
        <w:t>一）特点</w:t>
      </w:r>
      <w:r w:rsidRPr="00B767C3">
        <w:t>1</w:t>
      </w:r>
      <w:r w:rsidRPr="00B767C3">
        <w:rPr>
          <w:rFonts w:hint="eastAsia"/>
        </w:rPr>
        <w:t>、社会效益第一，经济效益第二</w:t>
      </w:r>
      <w:r w:rsidRPr="00B767C3">
        <w:t>2</w:t>
      </w:r>
      <w:r w:rsidRPr="00B767C3">
        <w:rPr>
          <w:rFonts w:hint="eastAsia"/>
        </w:rPr>
        <w:t>、多是一种定性模糊目标</w:t>
      </w:r>
      <w:r w:rsidRPr="00B767C3">
        <w:t xml:space="preserve"> 3</w:t>
      </w:r>
      <w:r w:rsidRPr="00B767C3">
        <w:rPr>
          <w:rFonts w:hint="eastAsia"/>
        </w:rPr>
        <w:t>、具有强烈的政策性</w:t>
      </w:r>
      <w:r w:rsidR="00803BAE">
        <w:t xml:space="preserve">  </w:t>
      </w:r>
      <w:r w:rsidR="00803BAE">
        <w:rPr>
          <w:rFonts w:hint="eastAsia"/>
        </w:rPr>
        <w:t>(</w:t>
      </w:r>
      <w:r w:rsidRPr="00B767C3">
        <w:t>二）类型</w:t>
      </w:r>
      <w:r w:rsidR="00803BAE">
        <w:t xml:space="preserve"> </w:t>
      </w:r>
      <w:r w:rsidR="00803BAE">
        <w:rPr>
          <w:rFonts w:hint="eastAsia"/>
        </w:rPr>
        <w:t>1</w:t>
      </w:r>
      <w:r w:rsidRPr="00B767C3">
        <w:rPr>
          <w:rFonts w:hint="eastAsia"/>
        </w:rPr>
        <w:t>、必须达到的目标和希望达到的目标</w:t>
      </w:r>
      <w:r w:rsidRPr="00B767C3">
        <w:t xml:space="preserve"> 2</w:t>
      </w:r>
      <w:r w:rsidRPr="00B767C3">
        <w:rPr>
          <w:rFonts w:hint="eastAsia"/>
        </w:rPr>
        <w:t>、组织目标和个人目标</w:t>
      </w:r>
    </w:p>
    <w:p w:rsidR="00B767C3" w:rsidRDefault="00B767C3" w:rsidP="00BF588A">
      <w:pPr>
        <w:rPr>
          <w:rFonts w:hint="eastAsia"/>
        </w:rPr>
      </w:pPr>
      <w:r w:rsidRPr="00BF588A">
        <w:rPr>
          <w:rFonts w:hint="eastAsia"/>
          <w:b/>
        </w:rPr>
        <w:t>设计公共部门决策目标的基本要求</w:t>
      </w:r>
      <w:r w:rsidRPr="00BF588A">
        <w:rPr>
          <w:b/>
        </w:rPr>
        <w:t xml:space="preserve"> </w:t>
      </w:r>
      <w:r w:rsidR="00BF588A">
        <w:rPr>
          <w:rFonts w:hint="eastAsia"/>
          <w:b/>
        </w:rPr>
        <w:t>:</w:t>
      </w:r>
      <w:r w:rsidRPr="00BF588A">
        <w:rPr>
          <w:b/>
        </w:rPr>
        <w:t xml:space="preserve"> </w:t>
      </w:r>
      <w:r w:rsidRPr="00B767C3">
        <w:t>1</w:t>
      </w:r>
      <w:r w:rsidRPr="00B767C3">
        <w:rPr>
          <w:rFonts w:hint="eastAsia"/>
        </w:rPr>
        <w:t>、目标的单义性</w:t>
      </w:r>
      <w:r w:rsidRPr="00B767C3">
        <w:t>2</w:t>
      </w:r>
      <w:r w:rsidRPr="00B767C3">
        <w:rPr>
          <w:rFonts w:hint="eastAsia"/>
        </w:rPr>
        <w:t>、目标的层次性</w:t>
      </w:r>
      <w:r w:rsidRPr="00B767C3">
        <w:t>3</w:t>
      </w:r>
      <w:r w:rsidRPr="00B767C3">
        <w:rPr>
          <w:rFonts w:hint="eastAsia"/>
        </w:rPr>
        <w:t>、目标的标准化</w:t>
      </w:r>
      <w:r w:rsidRPr="00B767C3">
        <w:t xml:space="preserve"> 4</w:t>
      </w:r>
      <w:r w:rsidRPr="00B767C3">
        <w:rPr>
          <w:rFonts w:hint="eastAsia"/>
        </w:rPr>
        <w:t>、目标的时效性</w:t>
      </w:r>
      <w:r w:rsidRPr="00B767C3">
        <w:t>5</w:t>
      </w:r>
      <w:r w:rsidRPr="00B767C3">
        <w:rPr>
          <w:rFonts w:hint="eastAsia"/>
        </w:rPr>
        <w:t>、目标的可行性</w:t>
      </w:r>
      <w:r w:rsidRPr="00B767C3">
        <w:t xml:space="preserve"> 6</w:t>
      </w:r>
      <w:r w:rsidRPr="00B767C3">
        <w:rPr>
          <w:rFonts w:hint="eastAsia"/>
        </w:rPr>
        <w:t>、目标的被约束性</w:t>
      </w:r>
    </w:p>
    <w:p w:rsidR="00BF588A" w:rsidRDefault="00BF588A" w:rsidP="00BF588A">
      <w:pPr>
        <w:rPr>
          <w:rFonts w:hint="eastAsia"/>
        </w:rPr>
      </w:pPr>
      <w:r w:rsidRPr="00BF588A">
        <w:rPr>
          <w:rFonts w:hint="eastAsia"/>
          <w:b/>
        </w:rPr>
        <w:t>公共部门决策方案的特性</w:t>
      </w:r>
      <w:r>
        <w:rPr>
          <w:rFonts w:hint="eastAsia"/>
        </w:rPr>
        <w:t>：</w:t>
      </w:r>
      <w:r>
        <w:rPr>
          <w:rFonts w:hint="eastAsia"/>
        </w:rPr>
        <w:t>1</w:t>
      </w:r>
      <w:r>
        <w:rPr>
          <w:rFonts w:hint="eastAsia"/>
        </w:rPr>
        <w:t>完整性</w:t>
      </w:r>
      <w:r>
        <w:rPr>
          <w:rFonts w:hint="eastAsia"/>
        </w:rPr>
        <w:t>2</w:t>
      </w:r>
      <w:r>
        <w:rPr>
          <w:rFonts w:hint="eastAsia"/>
        </w:rPr>
        <w:t>多样性</w:t>
      </w:r>
      <w:r>
        <w:rPr>
          <w:rFonts w:hint="eastAsia"/>
        </w:rPr>
        <w:t>3</w:t>
      </w:r>
      <w:r>
        <w:rPr>
          <w:rFonts w:hint="eastAsia"/>
        </w:rPr>
        <w:t>排斥性</w:t>
      </w:r>
      <w:r>
        <w:rPr>
          <w:rFonts w:hint="eastAsia"/>
        </w:rPr>
        <w:t>4</w:t>
      </w:r>
      <w:r>
        <w:rPr>
          <w:rFonts w:hint="eastAsia"/>
        </w:rPr>
        <w:t>多因素性</w:t>
      </w:r>
    </w:p>
    <w:p w:rsidR="00BF588A" w:rsidRDefault="00BF588A" w:rsidP="00BF588A">
      <w:pPr>
        <w:rPr>
          <w:rFonts w:hint="eastAsia"/>
        </w:rPr>
      </w:pPr>
      <w:r w:rsidRPr="00BF588A">
        <w:rPr>
          <w:rFonts w:hint="eastAsia"/>
          <w:b/>
        </w:rPr>
        <w:t>方案设计者的主观条件</w:t>
      </w:r>
      <w:r>
        <w:rPr>
          <w:rFonts w:hint="eastAsia"/>
          <w:b/>
        </w:rPr>
        <w:t>：</w:t>
      </w:r>
      <w:r w:rsidRPr="00BF588A">
        <w:rPr>
          <w:rFonts w:hint="eastAsia"/>
        </w:rPr>
        <w:t>1</w:t>
      </w:r>
      <w:r w:rsidRPr="00BF588A">
        <w:rPr>
          <w:rFonts w:hint="eastAsia"/>
        </w:rPr>
        <w:t>对问题目标的了解和理解程度</w:t>
      </w:r>
      <w:r w:rsidRPr="00BF588A">
        <w:rPr>
          <w:rFonts w:hint="eastAsia"/>
        </w:rPr>
        <w:t>2</w:t>
      </w:r>
      <w:r>
        <w:rPr>
          <w:rFonts w:hint="eastAsia"/>
        </w:rPr>
        <w:t>信息经验</w:t>
      </w:r>
      <w:r>
        <w:rPr>
          <w:rFonts w:hint="eastAsia"/>
        </w:rPr>
        <w:t>3</w:t>
      </w:r>
      <w:r>
        <w:rPr>
          <w:rFonts w:hint="eastAsia"/>
        </w:rPr>
        <w:t>知识水平</w:t>
      </w:r>
      <w:r>
        <w:rPr>
          <w:rFonts w:hint="eastAsia"/>
        </w:rPr>
        <w:t>4</w:t>
      </w:r>
      <w:r>
        <w:rPr>
          <w:rFonts w:hint="eastAsia"/>
        </w:rPr>
        <w:t>思维能力</w:t>
      </w:r>
      <w:r>
        <w:rPr>
          <w:rFonts w:hint="eastAsia"/>
        </w:rPr>
        <w:t>5</w:t>
      </w:r>
      <w:r>
        <w:rPr>
          <w:rFonts w:hint="eastAsia"/>
        </w:rPr>
        <w:t>考虑问题的周全性</w:t>
      </w:r>
    </w:p>
    <w:p w:rsidR="00BF588A" w:rsidRDefault="00BF588A" w:rsidP="00BF588A">
      <w:pPr>
        <w:rPr>
          <w:rFonts w:hint="eastAsia"/>
        </w:rPr>
      </w:pPr>
      <w:r w:rsidRPr="00BF588A">
        <w:rPr>
          <w:rFonts w:hint="eastAsia"/>
          <w:b/>
        </w:rPr>
        <w:t>决策方案的可行性分析</w:t>
      </w:r>
      <w:r>
        <w:rPr>
          <w:rFonts w:hint="eastAsia"/>
          <w:b/>
        </w:rPr>
        <w:t>：</w:t>
      </w:r>
      <w:r w:rsidRPr="00BF588A">
        <w:rPr>
          <w:rFonts w:hint="eastAsia"/>
        </w:rPr>
        <w:t>1</w:t>
      </w:r>
      <w:r w:rsidRPr="00BF588A">
        <w:rPr>
          <w:rFonts w:hint="eastAsia"/>
        </w:rPr>
        <w:t>条件分析</w:t>
      </w:r>
      <w:r w:rsidRPr="00BF588A">
        <w:rPr>
          <w:rFonts w:hint="eastAsia"/>
        </w:rPr>
        <w:t>2</w:t>
      </w:r>
      <w:r w:rsidRPr="00BF588A">
        <w:rPr>
          <w:rFonts w:hint="eastAsia"/>
        </w:rPr>
        <w:t>成本效益分析</w:t>
      </w:r>
      <w:r>
        <w:rPr>
          <w:rFonts w:hint="eastAsia"/>
        </w:rPr>
        <w:t>3</w:t>
      </w:r>
      <w:r>
        <w:rPr>
          <w:rFonts w:hint="eastAsia"/>
        </w:rPr>
        <w:t>利益分配和政治限制性分析</w:t>
      </w:r>
    </w:p>
    <w:p w:rsidR="00BF588A" w:rsidRDefault="00BF588A" w:rsidP="00BF588A">
      <w:pPr>
        <w:rPr>
          <w:rFonts w:hint="eastAsia"/>
        </w:rPr>
      </w:pPr>
      <w:r w:rsidRPr="00BF588A">
        <w:rPr>
          <w:rFonts w:hint="eastAsia"/>
          <w:b/>
        </w:rPr>
        <w:t>公共部门决策中的价值及其类型</w:t>
      </w:r>
      <w:r>
        <w:rPr>
          <w:rFonts w:hint="eastAsia"/>
          <w:b/>
        </w:rPr>
        <w:t>：</w:t>
      </w:r>
      <w:r w:rsidRPr="00BF588A">
        <w:rPr>
          <w:rFonts w:hint="eastAsia"/>
        </w:rPr>
        <w:t>1</w:t>
      </w:r>
      <w:r w:rsidRPr="00BF588A">
        <w:rPr>
          <w:rFonts w:hint="eastAsia"/>
        </w:rPr>
        <w:t>政治价值</w:t>
      </w:r>
      <w:r w:rsidRPr="00BF588A">
        <w:rPr>
          <w:rFonts w:hint="eastAsia"/>
        </w:rPr>
        <w:t>2</w:t>
      </w:r>
      <w:r w:rsidRPr="00BF588A">
        <w:rPr>
          <w:rFonts w:hint="eastAsia"/>
        </w:rPr>
        <w:t>经济价值</w:t>
      </w:r>
      <w:r w:rsidRPr="00BF588A">
        <w:rPr>
          <w:rFonts w:hint="eastAsia"/>
        </w:rPr>
        <w:t>3</w:t>
      </w:r>
      <w:r w:rsidRPr="00BF588A">
        <w:rPr>
          <w:rFonts w:hint="eastAsia"/>
        </w:rPr>
        <w:t>社会价值</w:t>
      </w:r>
      <w:r>
        <w:rPr>
          <w:rFonts w:hint="eastAsia"/>
        </w:rPr>
        <w:t>；当政治价值与经济价值发生矛盾决策者应尽量寻找一个在不损于政治价值的前提下也不损经济价值使经济价值服从政治价值，经济价值和社会价值发生矛盾时经济服从社会有损社会价值不应视为满意决策方案</w:t>
      </w:r>
    </w:p>
    <w:p w:rsidR="00BF588A" w:rsidRDefault="00BF588A" w:rsidP="00BF588A">
      <w:pPr>
        <w:rPr>
          <w:rFonts w:hint="eastAsia"/>
        </w:rPr>
      </w:pPr>
      <w:r>
        <w:rPr>
          <w:rFonts w:hint="eastAsia"/>
        </w:rPr>
        <w:t>价值标准与政治利益：凡是选择评价公共决策的价值标准时总是从评价者及其组织的政治利益出发离开了正追利益就不可能去评价公共决策的价值标准</w:t>
      </w:r>
    </w:p>
    <w:p w:rsidR="00034558" w:rsidRDefault="00034558" w:rsidP="00BF588A">
      <w:pPr>
        <w:rPr>
          <w:rFonts w:hint="eastAsia"/>
        </w:rPr>
      </w:pPr>
      <w:r>
        <w:rPr>
          <w:rFonts w:hint="eastAsia"/>
        </w:rPr>
        <w:t>定性分析的方法：</w:t>
      </w:r>
      <w:r>
        <w:rPr>
          <w:rFonts w:hint="eastAsia"/>
        </w:rPr>
        <w:t>1</w:t>
      </w:r>
      <w:r>
        <w:rPr>
          <w:rFonts w:hint="eastAsia"/>
        </w:rPr>
        <w:t>逻辑方法</w:t>
      </w:r>
      <w:r>
        <w:rPr>
          <w:rFonts w:hint="eastAsia"/>
        </w:rPr>
        <w:t>2</w:t>
      </w:r>
      <w:r>
        <w:rPr>
          <w:rFonts w:hint="eastAsia"/>
        </w:rPr>
        <w:t>辩证的方法</w:t>
      </w:r>
      <w:r>
        <w:rPr>
          <w:rFonts w:hint="eastAsia"/>
        </w:rPr>
        <w:t>3</w:t>
      </w:r>
      <w:r>
        <w:rPr>
          <w:rFonts w:hint="eastAsia"/>
        </w:rPr>
        <w:t>直觉的方法</w:t>
      </w:r>
    </w:p>
    <w:p w:rsidR="00034558" w:rsidRDefault="00034558" w:rsidP="00BF588A">
      <w:pPr>
        <w:rPr>
          <w:rFonts w:hint="eastAsia"/>
        </w:rPr>
      </w:pPr>
      <w:r>
        <w:rPr>
          <w:rFonts w:hint="eastAsia"/>
        </w:rPr>
        <w:t>马斯洛需要层次理论：</w:t>
      </w:r>
      <w:r>
        <w:rPr>
          <w:rFonts w:hint="eastAsia"/>
        </w:rPr>
        <w:t>1</w:t>
      </w:r>
      <w:r>
        <w:rPr>
          <w:rFonts w:hint="eastAsia"/>
        </w:rPr>
        <w:t>生理需要</w:t>
      </w:r>
      <w:r>
        <w:rPr>
          <w:rFonts w:hint="eastAsia"/>
        </w:rPr>
        <w:t>2</w:t>
      </w:r>
      <w:r>
        <w:rPr>
          <w:rFonts w:hint="eastAsia"/>
        </w:rPr>
        <w:t>安全需要</w:t>
      </w:r>
      <w:r>
        <w:rPr>
          <w:rFonts w:hint="eastAsia"/>
        </w:rPr>
        <w:t>3</w:t>
      </w:r>
      <w:r>
        <w:rPr>
          <w:rFonts w:hint="eastAsia"/>
        </w:rPr>
        <w:t>感情和归属上需要</w:t>
      </w:r>
      <w:r>
        <w:rPr>
          <w:rFonts w:hint="eastAsia"/>
        </w:rPr>
        <w:t>4</w:t>
      </w:r>
      <w:r>
        <w:rPr>
          <w:rFonts w:hint="eastAsia"/>
        </w:rPr>
        <w:t>地位受人尊重</w:t>
      </w:r>
      <w:r>
        <w:rPr>
          <w:rFonts w:hint="eastAsia"/>
        </w:rPr>
        <w:t>5</w:t>
      </w:r>
      <w:r>
        <w:rPr>
          <w:rFonts w:hint="eastAsia"/>
        </w:rPr>
        <w:t>自我实现的需要</w:t>
      </w:r>
    </w:p>
    <w:p w:rsidR="00034558" w:rsidRDefault="00034558" w:rsidP="00BF588A">
      <w:pPr>
        <w:rPr>
          <w:rFonts w:hint="eastAsia"/>
        </w:rPr>
      </w:pPr>
      <w:r>
        <w:rPr>
          <w:rFonts w:hint="eastAsia"/>
        </w:rPr>
        <w:t>听证制度及其程序：英国创造程序</w:t>
      </w:r>
      <w:r>
        <w:rPr>
          <w:rFonts w:hint="eastAsia"/>
        </w:rPr>
        <w:t>:1</w:t>
      </w:r>
      <w:r>
        <w:rPr>
          <w:rFonts w:hint="eastAsia"/>
        </w:rPr>
        <w:t>事先通知</w:t>
      </w:r>
      <w:r>
        <w:rPr>
          <w:rFonts w:hint="eastAsia"/>
        </w:rPr>
        <w:t>2</w:t>
      </w:r>
      <w:r>
        <w:rPr>
          <w:rFonts w:hint="eastAsia"/>
        </w:rPr>
        <w:t>听证主体</w:t>
      </w:r>
      <w:r>
        <w:rPr>
          <w:rFonts w:hint="eastAsia"/>
        </w:rPr>
        <w:t>3</w:t>
      </w:r>
      <w:r>
        <w:rPr>
          <w:rFonts w:hint="eastAsia"/>
        </w:rPr>
        <w:t>证人证言</w:t>
      </w:r>
      <w:r>
        <w:rPr>
          <w:rFonts w:hint="eastAsia"/>
        </w:rPr>
        <w:t>4</w:t>
      </w:r>
      <w:r>
        <w:rPr>
          <w:rFonts w:hint="eastAsia"/>
        </w:rPr>
        <w:t>听证笔录报告</w:t>
      </w:r>
    </w:p>
    <w:p w:rsidR="00034558" w:rsidRDefault="00034558" w:rsidP="00BF588A">
      <w:pPr>
        <w:rPr>
          <w:rFonts w:hint="eastAsia"/>
        </w:rPr>
      </w:pPr>
      <w:r>
        <w:rPr>
          <w:rFonts w:hint="eastAsia"/>
        </w:rPr>
        <w:t>听证制度对决策者行为的影响：</w:t>
      </w:r>
      <w:r>
        <w:rPr>
          <w:rFonts w:hint="eastAsia"/>
        </w:rPr>
        <w:t>1</w:t>
      </w:r>
      <w:r>
        <w:rPr>
          <w:rFonts w:hint="eastAsia"/>
        </w:rPr>
        <w:t>对决策者行为起到激励作用</w:t>
      </w:r>
      <w:r>
        <w:rPr>
          <w:rFonts w:hint="eastAsia"/>
        </w:rPr>
        <w:t>2</w:t>
      </w:r>
      <w:r>
        <w:rPr>
          <w:rFonts w:hint="eastAsia"/>
        </w:rPr>
        <w:t>有助于克服决策过程中利己行为护短行为，冲突行为</w:t>
      </w:r>
    </w:p>
    <w:p w:rsidR="007D65C4" w:rsidRPr="00BF588A" w:rsidRDefault="007D65C4" w:rsidP="00BF588A">
      <w:r>
        <w:rPr>
          <w:rFonts w:hint="eastAsia"/>
        </w:rPr>
        <w:t>听证制度与公共部门决策的科学化民主化：</w:t>
      </w:r>
      <w:r>
        <w:rPr>
          <w:rFonts w:hint="eastAsia"/>
        </w:rPr>
        <w:t>1</w:t>
      </w:r>
      <w:r>
        <w:rPr>
          <w:rFonts w:hint="eastAsia"/>
        </w:rPr>
        <w:t>听证制度是公共部门在决策过程中获取信息的一条重要途径</w:t>
      </w:r>
      <w:r>
        <w:rPr>
          <w:rFonts w:hint="eastAsia"/>
        </w:rPr>
        <w:t>2</w:t>
      </w:r>
      <w:r>
        <w:rPr>
          <w:rFonts w:hint="eastAsia"/>
        </w:rPr>
        <w:t>有助于公共部门决策的评估择优建立在更加科学的基础上提高决策可行性</w:t>
      </w:r>
    </w:p>
    <w:p w:rsidR="00B767C3" w:rsidRPr="00BF588A" w:rsidRDefault="00B767C3" w:rsidP="000B6CE1">
      <w:pPr>
        <w:pStyle w:val="a3"/>
        <w:ind w:left="720" w:firstLineChars="0" w:firstLine="0"/>
        <w:rPr>
          <w:b/>
        </w:rPr>
      </w:pPr>
    </w:p>
    <w:sectPr w:rsidR="00B767C3" w:rsidRPr="00BF588A" w:rsidSect="00FD3E3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00FE5"/>
    <w:multiLevelType w:val="hybridMultilevel"/>
    <w:tmpl w:val="DD7C7946"/>
    <w:lvl w:ilvl="0" w:tplc="05A04CD4">
      <w:start w:val="1"/>
      <w:numFmt w:val="bullet"/>
      <w:lvlText w:val=""/>
      <w:lvlJc w:val="left"/>
      <w:pPr>
        <w:tabs>
          <w:tab w:val="num" w:pos="720"/>
        </w:tabs>
        <w:ind w:left="720" w:hanging="360"/>
      </w:pPr>
      <w:rPr>
        <w:rFonts w:ascii="Wingdings" w:hAnsi="Wingdings" w:hint="default"/>
      </w:rPr>
    </w:lvl>
    <w:lvl w:ilvl="1" w:tplc="F352104E" w:tentative="1">
      <w:start w:val="1"/>
      <w:numFmt w:val="bullet"/>
      <w:lvlText w:val=""/>
      <w:lvlJc w:val="left"/>
      <w:pPr>
        <w:tabs>
          <w:tab w:val="num" w:pos="1440"/>
        </w:tabs>
        <w:ind w:left="1440" w:hanging="360"/>
      </w:pPr>
      <w:rPr>
        <w:rFonts w:ascii="Wingdings" w:hAnsi="Wingdings" w:hint="default"/>
      </w:rPr>
    </w:lvl>
    <w:lvl w:ilvl="2" w:tplc="F7FC1186" w:tentative="1">
      <w:start w:val="1"/>
      <w:numFmt w:val="bullet"/>
      <w:lvlText w:val=""/>
      <w:lvlJc w:val="left"/>
      <w:pPr>
        <w:tabs>
          <w:tab w:val="num" w:pos="2160"/>
        </w:tabs>
        <w:ind w:left="2160" w:hanging="360"/>
      </w:pPr>
      <w:rPr>
        <w:rFonts w:ascii="Wingdings" w:hAnsi="Wingdings" w:hint="default"/>
      </w:rPr>
    </w:lvl>
    <w:lvl w:ilvl="3" w:tplc="850A57D6" w:tentative="1">
      <w:start w:val="1"/>
      <w:numFmt w:val="bullet"/>
      <w:lvlText w:val=""/>
      <w:lvlJc w:val="left"/>
      <w:pPr>
        <w:tabs>
          <w:tab w:val="num" w:pos="2880"/>
        </w:tabs>
        <w:ind w:left="2880" w:hanging="360"/>
      </w:pPr>
      <w:rPr>
        <w:rFonts w:ascii="Wingdings" w:hAnsi="Wingdings" w:hint="default"/>
      </w:rPr>
    </w:lvl>
    <w:lvl w:ilvl="4" w:tplc="449A4954" w:tentative="1">
      <w:start w:val="1"/>
      <w:numFmt w:val="bullet"/>
      <w:lvlText w:val=""/>
      <w:lvlJc w:val="left"/>
      <w:pPr>
        <w:tabs>
          <w:tab w:val="num" w:pos="3600"/>
        </w:tabs>
        <w:ind w:left="3600" w:hanging="360"/>
      </w:pPr>
      <w:rPr>
        <w:rFonts w:ascii="Wingdings" w:hAnsi="Wingdings" w:hint="default"/>
      </w:rPr>
    </w:lvl>
    <w:lvl w:ilvl="5" w:tplc="8E3651B6" w:tentative="1">
      <w:start w:val="1"/>
      <w:numFmt w:val="bullet"/>
      <w:lvlText w:val=""/>
      <w:lvlJc w:val="left"/>
      <w:pPr>
        <w:tabs>
          <w:tab w:val="num" w:pos="4320"/>
        </w:tabs>
        <w:ind w:left="4320" w:hanging="360"/>
      </w:pPr>
      <w:rPr>
        <w:rFonts w:ascii="Wingdings" w:hAnsi="Wingdings" w:hint="default"/>
      </w:rPr>
    </w:lvl>
    <w:lvl w:ilvl="6" w:tplc="4E64BC1E" w:tentative="1">
      <w:start w:val="1"/>
      <w:numFmt w:val="bullet"/>
      <w:lvlText w:val=""/>
      <w:lvlJc w:val="left"/>
      <w:pPr>
        <w:tabs>
          <w:tab w:val="num" w:pos="5040"/>
        </w:tabs>
        <w:ind w:left="5040" w:hanging="360"/>
      </w:pPr>
      <w:rPr>
        <w:rFonts w:ascii="Wingdings" w:hAnsi="Wingdings" w:hint="default"/>
      </w:rPr>
    </w:lvl>
    <w:lvl w:ilvl="7" w:tplc="78BA02CA" w:tentative="1">
      <w:start w:val="1"/>
      <w:numFmt w:val="bullet"/>
      <w:lvlText w:val=""/>
      <w:lvlJc w:val="left"/>
      <w:pPr>
        <w:tabs>
          <w:tab w:val="num" w:pos="5760"/>
        </w:tabs>
        <w:ind w:left="5760" w:hanging="360"/>
      </w:pPr>
      <w:rPr>
        <w:rFonts w:ascii="Wingdings" w:hAnsi="Wingdings" w:hint="default"/>
      </w:rPr>
    </w:lvl>
    <w:lvl w:ilvl="8" w:tplc="4E069618" w:tentative="1">
      <w:start w:val="1"/>
      <w:numFmt w:val="bullet"/>
      <w:lvlText w:val=""/>
      <w:lvlJc w:val="left"/>
      <w:pPr>
        <w:tabs>
          <w:tab w:val="num" w:pos="6480"/>
        </w:tabs>
        <w:ind w:left="6480" w:hanging="360"/>
      </w:pPr>
      <w:rPr>
        <w:rFonts w:ascii="Wingdings" w:hAnsi="Wingdings" w:hint="default"/>
      </w:rPr>
    </w:lvl>
  </w:abstractNum>
  <w:abstractNum w:abstractNumId="1">
    <w:nsid w:val="2DC47D33"/>
    <w:multiLevelType w:val="hybridMultilevel"/>
    <w:tmpl w:val="BBBA8936"/>
    <w:lvl w:ilvl="0" w:tplc="6F187064">
      <w:start w:val="1"/>
      <w:numFmt w:val="bullet"/>
      <w:lvlText w:val=""/>
      <w:lvlJc w:val="left"/>
      <w:pPr>
        <w:tabs>
          <w:tab w:val="num" w:pos="720"/>
        </w:tabs>
        <w:ind w:left="720" w:hanging="360"/>
      </w:pPr>
      <w:rPr>
        <w:rFonts w:ascii="Wingdings" w:hAnsi="Wingdings" w:hint="default"/>
      </w:rPr>
    </w:lvl>
    <w:lvl w:ilvl="1" w:tplc="464AF6F0" w:tentative="1">
      <w:start w:val="1"/>
      <w:numFmt w:val="bullet"/>
      <w:lvlText w:val=""/>
      <w:lvlJc w:val="left"/>
      <w:pPr>
        <w:tabs>
          <w:tab w:val="num" w:pos="1440"/>
        </w:tabs>
        <w:ind w:left="1440" w:hanging="360"/>
      </w:pPr>
      <w:rPr>
        <w:rFonts w:ascii="Wingdings" w:hAnsi="Wingdings" w:hint="default"/>
      </w:rPr>
    </w:lvl>
    <w:lvl w:ilvl="2" w:tplc="D578EB60" w:tentative="1">
      <w:start w:val="1"/>
      <w:numFmt w:val="bullet"/>
      <w:lvlText w:val=""/>
      <w:lvlJc w:val="left"/>
      <w:pPr>
        <w:tabs>
          <w:tab w:val="num" w:pos="2160"/>
        </w:tabs>
        <w:ind w:left="2160" w:hanging="360"/>
      </w:pPr>
      <w:rPr>
        <w:rFonts w:ascii="Wingdings" w:hAnsi="Wingdings" w:hint="default"/>
      </w:rPr>
    </w:lvl>
    <w:lvl w:ilvl="3" w:tplc="64C0BAB8" w:tentative="1">
      <w:start w:val="1"/>
      <w:numFmt w:val="bullet"/>
      <w:lvlText w:val=""/>
      <w:lvlJc w:val="left"/>
      <w:pPr>
        <w:tabs>
          <w:tab w:val="num" w:pos="2880"/>
        </w:tabs>
        <w:ind w:left="2880" w:hanging="360"/>
      </w:pPr>
      <w:rPr>
        <w:rFonts w:ascii="Wingdings" w:hAnsi="Wingdings" w:hint="default"/>
      </w:rPr>
    </w:lvl>
    <w:lvl w:ilvl="4" w:tplc="98707732" w:tentative="1">
      <w:start w:val="1"/>
      <w:numFmt w:val="bullet"/>
      <w:lvlText w:val=""/>
      <w:lvlJc w:val="left"/>
      <w:pPr>
        <w:tabs>
          <w:tab w:val="num" w:pos="3600"/>
        </w:tabs>
        <w:ind w:left="3600" w:hanging="360"/>
      </w:pPr>
      <w:rPr>
        <w:rFonts w:ascii="Wingdings" w:hAnsi="Wingdings" w:hint="default"/>
      </w:rPr>
    </w:lvl>
    <w:lvl w:ilvl="5" w:tplc="3A6E15E2" w:tentative="1">
      <w:start w:val="1"/>
      <w:numFmt w:val="bullet"/>
      <w:lvlText w:val=""/>
      <w:lvlJc w:val="left"/>
      <w:pPr>
        <w:tabs>
          <w:tab w:val="num" w:pos="4320"/>
        </w:tabs>
        <w:ind w:left="4320" w:hanging="360"/>
      </w:pPr>
      <w:rPr>
        <w:rFonts w:ascii="Wingdings" w:hAnsi="Wingdings" w:hint="default"/>
      </w:rPr>
    </w:lvl>
    <w:lvl w:ilvl="6" w:tplc="F61E9D5C" w:tentative="1">
      <w:start w:val="1"/>
      <w:numFmt w:val="bullet"/>
      <w:lvlText w:val=""/>
      <w:lvlJc w:val="left"/>
      <w:pPr>
        <w:tabs>
          <w:tab w:val="num" w:pos="5040"/>
        </w:tabs>
        <w:ind w:left="5040" w:hanging="360"/>
      </w:pPr>
      <w:rPr>
        <w:rFonts w:ascii="Wingdings" w:hAnsi="Wingdings" w:hint="default"/>
      </w:rPr>
    </w:lvl>
    <w:lvl w:ilvl="7" w:tplc="4838ECE0" w:tentative="1">
      <w:start w:val="1"/>
      <w:numFmt w:val="bullet"/>
      <w:lvlText w:val=""/>
      <w:lvlJc w:val="left"/>
      <w:pPr>
        <w:tabs>
          <w:tab w:val="num" w:pos="5760"/>
        </w:tabs>
        <w:ind w:left="5760" w:hanging="360"/>
      </w:pPr>
      <w:rPr>
        <w:rFonts w:ascii="Wingdings" w:hAnsi="Wingdings" w:hint="default"/>
      </w:rPr>
    </w:lvl>
    <w:lvl w:ilvl="8" w:tplc="12D255C0" w:tentative="1">
      <w:start w:val="1"/>
      <w:numFmt w:val="bullet"/>
      <w:lvlText w:val=""/>
      <w:lvlJc w:val="left"/>
      <w:pPr>
        <w:tabs>
          <w:tab w:val="num" w:pos="6480"/>
        </w:tabs>
        <w:ind w:left="6480" w:hanging="360"/>
      </w:pPr>
      <w:rPr>
        <w:rFonts w:ascii="Wingdings" w:hAnsi="Wingdings" w:hint="default"/>
      </w:rPr>
    </w:lvl>
  </w:abstractNum>
  <w:abstractNum w:abstractNumId="2">
    <w:nsid w:val="31FF4361"/>
    <w:multiLevelType w:val="hybridMultilevel"/>
    <w:tmpl w:val="62C817C0"/>
    <w:lvl w:ilvl="0" w:tplc="A7749A62">
      <w:start w:val="1"/>
      <w:numFmt w:val="bullet"/>
      <w:lvlText w:val=""/>
      <w:lvlJc w:val="left"/>
      <w:pPr>
        <w:tabs>
          <w:tab w:val="num" w:pos="720"/>
        </w:tabs>
        <w:ind w:left="720" w:hanging="360"/>
      </w:pPr>
      <w:rPr>
        <w:rFonts w:ascii="Wingdings" w:hAnsi="Wingdings" w:hint="default"/>
      </w:rPr>
    </w:lvl>
    <w:lvl w:ilvl="1" w:tplc="4F4A3D0A" w:tentative="1">
      <w:start w:val="1"/>
      <w:numFmt w:val="bullet"/>
      <w:lvlText w:val=""/>
      <w:lvlJc w:val="left"/>
      <w:pPr>
        <w:tabs>
          <w:tab w:val="num" w:pos="1440"/>
        </w:tabs>
        <w:ind w:left="1440" w:hanging="360"/>
      </w:pPr>
      <w:rPr>
        <w:rFonts w:ascii="Wingdings" w:hAnsi="Wingdings" w:hint="default"/>
      </w:rPr>
    </w:lvl>
    <w:lvl w:ilvl="2" w:tplc="39303386" w:tentative="1">
      <w:start w:val="1"/>
      <w:numFmt w:val="bullet"/>
      <w:lvlText w:val=""/>
      <w:lvlJc w:val="left"/>
      <w:pPr>
        <w:tabs>
          <w:tab w:val="num" w:pos="2160"/>
        </w:tabs>
        <w:ind w:left="2160" w:hanging="360"/>
      </w:pPr>
      <w:rPr>
        <w:rFonts w:ascii="Wingdings" w:hAnsi="Wingdings" w:hint="default"/>
      </w:rPr>
    </w:lvl>
    <w:lvl w:ilvl="3" w:tplc="202E0EE4" w:tentative="1">
      <w:start w:val="1"/>
      <w:numFmt w:val="bullet"/>
      <w:lvlText w:val=""/>
      <w:lvlJc w:val="left"/>
      <w:pPr>
        <w:tabs>
          <w:tab w:val="num" w:pos="2880"/>
        </w:tabs>
        <w:ind w:left="2880" w:hanging="360"/>
      </w:pPr>
      <w:rPr>
        <w:rFonts w:ascii="Wingdings" w:hAnsi="Wingdings" w:hint="default"/>
      </w:rPr>
    </w:lvl>
    <w:lvl w:ilvl="4" w:tplc="A59A9CF4" w:tentative="1">
      <w:start w:val="1"/>
      <w:numFmt w:val="bullet"/>
      <w:lvlText w:val=""/>
      <w:lvlJc w:val="left"/>
      <w:pPr>
        <w:tabs>
          <w:tab w:val="num" w:pos="3600"/>
        </w:tabs>
        <w:ind w:left="3600" w:hanging="360"/>
      </w:pPr>
      <w:rPr>
        <w:rFonts w:ascii="Wingdings" w:hAnsi="Wingdings" w:hint="default"/>
      </w:rPr>
    </w:lvl>
    <w:lvl w:ilvl="5" w:tplc="D7906F3A" w:tentative="1">
      <w:start w:val="1"/>
      <w:numFmt w:val="bullet"/>
      <w:lvlText w:val=""/>
      <w:lvlJc w:val="left"/>
      <w:pPr>
        <w:tabs>
          <w:tab w:val="num" w:pos="4320"/>
        </w:tabs>
        <w:ind w:left="4320" w:hanging="360"/>
      </w:pPr>
      <w:rPr>
        <w:rFonts w:ascii="Wingdings" w:hAnsi="Wingdings" w:hint="default"/>
      </w:rPr>
    </w:lvl>
    <w:lvl w:ilvl="6" w:tplc="9D5EB13A" w:tentative="1">
      <w:start w:val="1"/>
      <w:numFmt w:val="bullet"/>
      <w:lvlText w:val=""/>
      <w:lvlJc w:val="left"/>
      <w:pPr>
        <w:tabs>
          <w:tab w:val="num" w:pos="5040"/>
        </w:tabs>
        <w:ind w:left="5040" w:hanging="360"/>
      </w:pPr>
      <w:rPr>
        <w:rFonts w:ascii="Wingdings" w:hAnsi="Wingdings" w:hint="default"/>
      </w:rPr>
    </w:lvl>
    <w:lvl w:ilvl="7" w:tplc="871EF7EC" w:tentative="1">
      <w:start w:val="1"/>
      <w:numFmt w:val="bullet"/>
      <w:lvlText w:val=""/>
      <w:lvlJc w:val="left"/>
      <w:pPr>
        <w:tabs>
          <w:tab w:val="num" w:pos="5760"/>
        </w:tabs>
        <w:ind w:left="5760" w:hanging="360"/>
      </w:pPr>
      <w:rPr>
        <w:rFonts w:ascii="Wingdings" w:hAnsi="Wingdings" w:hint="default"/>
      </w:rPr>
    </w:lvl>
    <w:lvl w:ilvl="8" w:tplc="D236D988" w:tentative="1">
      <w:start w:val="1"/>
      <w:numFmt w:val="bullet"/>
      <w:lvlText w:val=""/>
      <w:lvlJc w:val="left"/>
      <w:pPr>
        <w:tabs>
          <w:tab w:val="num" w:pos="6480"/>
        </w:tabs>
        <w:ind w:left="6480" w:hanging="360"/>
      </w:pPr>
      <w:rPr>
        <w:rFonts w:ascii="Wingdings" w:hAnsi="Wingdings" w:hint="default"/>
      </w:rPr>
    </w:lvl>
  </w:abstractNum>
  <w:abstractNum w:abstractNumId="3">
    <w:nsid w:val="4FBF1820"/>
    <w:multiLevelType w:val="hybridMultilevel"/>
    <w:tmpl w:val="66A0652A"/>
    <w:lvl w:ilvl="0" w:tplc="533EE21C">
      <w:start w:val="1"/>
      <w:numFmt w:val="bullet"/>
      <w:lvlText w:val=""/>
      <w:lvlJc w:val="left"/>
      <w:pPr>
        <w:tabs>
          <w:tab w:val="num" w:pos="720"/>
        </w:tabs>
        <w:ind w:left="720" w:hanging="360"/>
      </w:pPr>
      <w:rPr>
        <w:rFonts w:ascii="Wingdings" w:hAnsi="Wingdings" w:hint="default"/>
      </w:rPr>
    </w:lvl>
    <w:lvl w:ilvl="1" w:tplc="F21CB5B2" w:tentative="1">
      <w:start w:val="1"/>
      <w:numFmt w:val="bullet"/>
      <w:lvlText w:val=""/>
      <w:lvlJc w:val="left"/>
      <w:pPr>
        <w:tabs>
          <w:tab w:val="num" w:pos="1440"/>
        </w:tabs>
        <w:ind w:left="1440" w:hanging="360"/>
      </w:pPr>
      <w:rPr>
        <w:rFonts w:ascii="Wingdings" w:hAnsi="Wingdings" w:hint="default"/>
      </w:rPr>
    </w:lvl>
    <w:lvl w:ilvl="2" w:tplc="0D8C20FA" w:tentative="1">
      <w:start w:val="1"/>
      <w:numFmt w:val="bullet"/>
      <w:lvlText w:val=""/>
      <w:lvlJc w:val="left"/>
      <w:pPr>
        <w:tabs>
          <w:tab w:val="num" w:pos="2160"/>
        </w:tabs>
        <w:ind w:left="2160" w:hanging="360"/>
      </w:pPr>
      <w:rPr>
        <w:rFonts w:ascii="Wingdings" w:hAnsi="Wingdings" w:hint="default"/>
      </w:rPr>
    </w:lvl>
    <w:lvl w:ilvl="3" w:tplc="6B80974A" w:tentative="1">
      <w:start w:val="1"/>
      <w:numFmt w:val="bullet"/>
      <w:lvlText w:val=""/>
      <w:lvlJc w:val="left"/>
      <w:pPr>
        <w:tabs>
          <w:tab w:val="num" w:pos="2880"/>
        </w:tabs>
        <w:ind w:left="2880" w:hanging="360"/>
      </w:pPr>
      <w:rPr>
        <w:rFonts w:ascii="Wingdings" w:hAnsi="Wingdings" w:hint="default"/>
      </w:rPr>
    </w:lvl>
    <w:lvl w:ilvl="4" w:tplc="6FAEC3AE" w:tentative="1">
      <w:start w:val="1"/>
      <w:numFmt w:val="bullet"/>
      <w:lvlText w:val=""/>
      <w:lvlJc w:val="left"/>
      <w:pPr>
        <w:tabs>
          <w:tab w:val="num" w:pos="3600"/>
        </w:tabs>
        <w:ind w:left="3600" w:hanging="360"/>
      </w:pPr>
      <w:rPr>
        <w:rFonts w:ascii="Wingdings" w:hAnsi="Wingdings" w:hint="default"/>
      </w:rPr>
    </w:lvl>
    <w:lvl w:ilvl="5" w:tplc="5B3EE5AC" w:tentative="1">
      <w:start w:val="1"/>
      <w:numFmt w:val="bullet"/>
      <w:lvlText w:val=""/>
      <w:lvlJc w:val="left"/>
      <w:pPr>
        <w:tabs>
          <w:tab w:val="num" w:pos="4320"/>
        </w:tabs>
        <w:ind w:left="4320" w:hanging="360"/>
      </w:pPr>
      <w:rPr>
        <w:rFonts w:ascii="Wingdings" w:hAnsi="Wingdings" w:hint="default"/>
      </w:rPr>
    </w:lvl>
    <w:lvl w:ilvl="6" w:tplc="B3683B9A" w:tentative="1">
      <w:start w:val="1"/>
      <w:numFmt w:val="bullet"/>
      <w:lvlText w:val=""/>
      <w:lvlJc w:val="left"/>
      <w:pPr>
        <w:tabs>
          <w:tab w:val="num" w:pos="5040"/>
        </w:tabs>
        <w:ind w:left="5040" w:hanging="360"/>
      </w:pPr>
      <w:rPr>
        <w:rFonts w:ascii="Wingdings" w:hAnsi="Wingdings" w:hint="default"/>
      </w:rPr>
    </w:lvl>
    <w:lvl w:ilvl="7" w:tplc="ED7C65F2" w:tentative="1">
      <w:start w:val="1"/>
      <w:numFmt w:val="bullet"/>
      <w:lvlText w:val=""/>
      <w:lvlJc w:val="left"/>
      <w:pPr>
        <w:tabs>
          <w:tab w:val="num" w:pos="5760"/>
        </w:tabs>
        <w:ind w:left="5760" w:hanging="360"/>
      </w:pPr>
      <w:rPr>
        <w:rFonts w:ascii="Wingdings" w:hAnsi="Wingdings" w:hint="default"/>
      </w:rPr>
    </w:lvl>
    <w:lvl w:ilvl="8" w:tplc="72EE7576" w:tentative="1">
      <w:start w:val="1"/>
      <w:numFmt w:val="bullet"/>
      <w:lvlText w:val=""/>
      <w:lvlJc w:val="left"/>
      <w:pPr>
        <w:tabs>
          <w:tab w:val="num" w:pos="6480"/>
        </w:tabs>
        <w:ind w:left="6480" w:hanging="360"/>
      </w:pPr>
      <w:rPr>
        <w:rFonts w:ascii="Wingdings" w:hAnsi="Wingdings" w:hint="default"/>
      </w:rPr>
    </w:lvl>
  </w:abstractNum>
  <w:abstractNum w:abstractNumId="4">
    <w:nsid w:val="731B1F77"/>
    <w:multiLevelType w:val="hybridMultilevel"/>
    <w:tmpl w:val="833AEB2C"/>
    <w:lvl w:ilvl="0" w:tplc="8C7847A6">
      <w:start w:val="1"/>
      <w:numFmt w:val="bullet"/>
      <w:lvlText w:val=""/>
      <w:lvlJc w:val="left"/>
      <w:pPr>
        <w:tabs>
          <w:tab w:val="num" w:pos="720"/>
        </w:tabs>
        <w:ind w:left="720" w:hanging="360"/>
      </w:pPr>
      <w:rPr>
        <w:rFonts w:ascii="Wingdings" w:hAnsi="Wingdings" w:hint="default"/>
      </w:rPr>
    </w:lvl>
    <w:lvl w:ilvl="1" w:tplc="384C02F8" w:tentative="1">
      <w:start w:val="1"/>
      <w:numFmt w:val="bullet"/>
      <w:lvlText w:val=""/>
      <w:lvlJc w:val="left"/>
      <w:pPr>
        <w:tabs>
          <w:tab w:val="num" w:pos="1440"/>
        </w:tabs>
        <w:ind w:left="1440" w:hanging="360"/>
      </w:pPr>
      <w:rPr>
        <w:rFonts w:ascii="Wingdings" w:hAnsi="Wingdings" w:hint="default"/>
      </w:rPr>
    </w:lvl>
    <w:lvl w:ilvl="2" w:tplc="337CA440" w:tentative="1">
      <w:start w:val="1"/>
      <w:numFmt w:val="bullet"/>
      <w:lvlText w:val=""/>
      <w:lvlJc w:val="left"/>
      <w:pPr>
        <w:tabs>
          <w:tab w:val="num" w:pos="2160"/>
        </w:tabs>
        <w:ind w:left="2160" w:hanging="360"/>
      </w:pPr>
      <w:rPr>
        <w:rFonts w:ascii="Wingdings" w:hAnsi="Wingdings" w:hint="default"/>
      </w:rPr>
    </w:lvl>
    <w:lvl w:ilvl="3" w:tplc="B548FD78" w:tentative="1">
      <w:start w:val="1"/>
      <w:numFmt w:val="bullet"/>
      <w:lvlText w:val=""/>
      <w:lvlJc w:val="left"/>
      <w:pPr>
        <w:tabs>
          <w:tab w:val="num" w:pos="2880"/>
        </w:tabs>
        <w:ind w:left="2880" w:hanging="360"/>
      </w:pPr>
      <w:rPr>
        <w:rFonts w:ascii="Wingdings" w:hAnsi="Wingdings" w:hint="default"/>
      </w:rPr>
    </w:lvl>
    <w:lvl w:ilvl="4" w:tplc="8092E008" w:tentative="1">
      <w:start w:val="1"/>
      <w:numFmt w:val="bullet"/>
      <w:lvlText w:val=""/>
      <w:lvlJc w:val="left"/>
      <w:pPr>
        <w:tabs>
          <w:tab w:val="num" w:pos="3600"/>
        </w:tabs>
        <w:ind w:left="3600" w:hanging="360"/>
      </w:pPr>
      <w:rPr>
        <w:rFonts w:ascii="Wingdings" w:hAnsi="Wingdings" w:hint="default"/>
      </w:rPr>
    </w:lvl>
    <w:lvl w:ilvl="5" w:tplc="154C7CB6" w:tentative="1">
      <w:start w:val="1"/>
      <w:numFmt w:val="bullet"/>
      <w:lvlText w:val=""/>
      <w:lvlJc w:val="left"/>
      <w:pPr>
        <w:tabs>
          <w:tab w:val="num" w:pos="4320"/>
        </w:tabs>
        <w:ind w:left="4320" w:hanging="360"/>
      </w:pPr>
      <w:rPr>
        <w:rFonts w:ascii="Wingdings" w:hAnsi="Wingdings" w:hint="default"/>
      </w:rPr>
    </w:lvl>
    <w:lvl w:ilvl="6" w:tplc="CDFCB2B2" w:tentative="1">
      <w:start w:val="1"/>
      <w:numFmt w:val="bullet"/>
      <w:lvlText w:val=""/>
      <w:lvlJc w:val="left"/>
      <w:pPr>
        <w:tabs>
          <w:tab w:val="num" w:pos="5040"/>
        </w:tabs>
        <w:ind w:left="5040" w:hanging="360"/>
      </w:pPr>
      <w:rPr>
        <w:rFonts w:ascii="Wingdings" w:hAnsi="Wingdings" w:hint="default"/>
      </w:rPr>
    </w:lvl>
    <w:lvl w:ilvl="7" w:tplc="0C06B4EC" w:tentative="1">
      <w:start w:val="1"/>
      <w:numFmt w:val="bullet"/>
      <w:lvlText w:val=""/>
      <w:lvlJc w:val="left"/>
      <w:pPr>
        <w:tabs>
          <w:tab w:val="num" w:pos="5760"/>
        </w:tabs>
        <w:ind w:left="5760" w:hanging="360"/>
      </w:pPr>
      <w:rPr>
        <w:rFonts w:ascii="Wingdings" w:hAnsi="Wingdings" w:hint="default"/>
      </w:rPr>
    </w:lvl>
    <w:lvl w:ilvl="8" w:tplc="3BCEA340" w:tentative="1">
      <w:start w:val="1"/>
      <w:numFmt w:val="bullet"/>
      <w:lvlText w:val=""/>
      <w:lvlJc w:val="left"/>
      <w:pPr>
        <w:tabs>
          <w:tab w:val="num" w:pos="6480"/>
        </w:tabs>
        <w:ind w:left="6480" w:hanging="360"/>
      </w:pPr>
      <w:rPr>
        <w:rFonts w:ascii="Wingdings" w:hAnsi="Wingdings" w:hint="default"/>
      </w:rPr>
    </w:lvl>
  </w:abstractNum>
  <w:abstractNum w:abstractNumId="5">
    <w:nsid w:val="739608E6"/>
    <w:multiLevelType w:val="hybridMultilevel"/>
    <w:tmpl w:val="0A7210B4"/>
    <w:lvl w:ilvl="0" w:tplc="048E2A88">
      <w:start w:val="1"/>
      <w:numFmt w:val="bullet"/>
      <w:lvlText w:val=""/>
      <w:lvlJc w:val="left"/>
      <w:pPr>
        <w:tabs>
          <w:tab w:val="num" w:pos="720"/>
        </w:tabs>
        <w:ind w:left="720" w:hanging="360"/>
      </w:pPr>
      <w:rPr>
        <w:rFonts w:ascii="Wingdings" w:hAnsi="Wingdings" w:hint="default"/>
      </w:rPr>
    </w:lvl>
    <w:lvl w:ilvl="1" w:tplc="30E42B78" w:tentative="1">
      <w:start w:val="1"/>
      <w:numFmt w:val="bullet"/>
      <w:lvlText w:val=""/>
      <w:lvlJc w:val="left"/>
      <w:pPr>
        <w:tabs>
          <w:tab w:val="num" w:pos="1440"/>
        </w:tabs>
        <w:ind w:left="1440" w:hanging="360"/>
      </w:pPr>
      <w:rPr>
        <w:rFonts w:ascii="Wingdings" w:hAnsi="Wingdings" w:hint="default"/>
      </w:rPr>
    </w:lvl>
    <w:lvl w:ilvl="2" w:tplc="F0047A2E" w:tentative="1">
      <w:start w:val="1"/>
      <w:numFmt w:val="bullet"/>
      <w:lvlText w:val=""/>
      <w:lvlJc w:val="left"/>
      <w:pPr>
        <w:tabs>
          <w:tab w:val="num" w:pos="2160"/>
        </w:tabs>
        <w:ind w:left="2160" w:hanging="360"/>
      </w:pPr>
      <w:rPr>
        <w:rFonts w:ascii="Wingdings" w:hAnsi="Wingdings" w:hint="default"/>
      </w:rPr>
    </w:lvl>
    <w:lvl w:ilvl="3" w:tplc="C9F2E266" w:tentative="1">
      <w:start w:val="1"/>
      <w:numFmt w:val="bullet"/>
      <w:lvlText w:val=""/>
      <w:lvlJc w:val="left"/>
      <w:pPr>
        <w:tabs>
          <w:tab w:val="num" w:pos="2880"/>
        </w:tabs>
        <w:ind w:left="2880" w:hanging="360"/>
      </w:pPr>
      <w:rPr>
        <w:rFonts w:ascii="Wingdings" w:hAnsi="Wingdings" w:hint="default"/>
      </w:rPr>
    </w:lvl>
    <w:lvl w:ilvl="4" w:tplc="FBE299EC" w:tentative="1">
      <w:start w:val="1"/>
      <w:numFmt w:val="bullet"/>
      <w:lvlText w:val=""/>
      <w:lvlJc w:val="left"/>
      <w:pPr>
        <w:tabs>
          <w:tab w:val="num" w:pos="3600"/>
        </w:tabs>
        <w:ind w:left="3600" w:hanging="360"/>
      </w:pPr>
      <w:rPr>
        <w:rFonts w:ascii="Wingdings" w:hAnsi="Wingdings" w:hint="default"/>
      </w:rPr>
    </w:lvl>
    <w:lvl w:ilvl="5" w:tplc="9CA285CA" w:tentative="1">
      <w:start w:val="1"/>
      <w:numFmt w:val="bullet"/>
      <w:lvlText w:val=""/>
      <w:lvlJc w:val="left"/>
      <w:pPr>
        <w:tabs>
          <w:tab w:val="num" w:pos="4320"/>
        </w:tabs>
        <w:ind w:left="4320" w:hanging="360"/>
      </w:pPr>
      <w:rPr>
        <w:rFonts w:ascii="Wingdings" w:hAnsi="Wingdings" w:hint="default"/>
      </w:rPr>
    </w:lvl>
    <w:lvl w:ilvl="6" w:tplc="1EB692FC" w:tentative="1">
      <w:start w:val="1"/>
      <w:numFmt w:val="bullet"/>
      <w:lvlText w:val=""/>
      <w:lvlJc w:val="left"/>
      <w:pPr>
        <w:tabs>
          <w:tab w:val="num" w:pos="5040"/>
        </w:tabs>
        <w:ind w:left="5040" w:hanging="360"/>
      </w:pPr>
      <w:rPr>
        <w:rFonts w:ascii="Wingdings" w:hAnsi="Wingdings" w:hint="default"/>
      </w:rPr>
    </w:lvl>
    <w:lvl w:ilvl="7" w:tplc="703407EA" w:tentative="1">
      <w:start w:val="1"/>
      <w:numFmt w:val="bullet"/>
      <w:lvlText w:val=""/>
      <w:lvlJc w:val="left"/>
      <w:pPr>
        <w:tabs>
          <w:tab w:val="num" w:pos="5760"/>
        </w:tabs>
        <w:ind w:left="5760" w:hanging="360"/>
      </w:pPr>
      <w:rPr>
        <w:rFonts w:ascii="Wingdings" w:hAnsi="Wingdings" w:hint="default"/>
      </w:rPr>
    </w:lvl>
    <w:lvl w:ilvl="8" w:tplc="080285CA" w:tentative="1">
      <w:start w:val="1"/>
      <w:numFmt w:val="bullet"/>
      <w:lvlText w:val=""/>
      <w:lvlJc w:val="left"/>
      <w:pPr>
        <w:tabs>
          <w:tab w:val="num" w:pos="6480"/>
        </w:tabs>
        <w:ind w:left="6480" w:hanging="360"/>
      </w:pPr>
      <w:rPr>
        <w:rFonts w:ascii="Wingdings" w:hAnsi="Wingdings" w:hint="default"/>
      </w:rPr>
    </w:lvl>
  </w:abstractNum>
  <w:abstractNum w:abstractNumId="6">
    <w:nsid w:val="796E4F7E"/>
    <w:multiLevelType w:val="hybridMultilevel"/>
    <w:tmpl w:val="C75CB108"/>
    <w:lvl w:ilvl="0" w:tplc="138672F4">
      <w:start w:val="1"/>
      <w:numFmt w:val="bullet"/>
      <w:lvlText w:val=""/>
      <w:lvlJc w:val="left"/>
      <w:pPr>
        <w:tabs>
          <w:tab w:val="num" w:pos="720"/>
        </w:tabs>
        <w:ind w:left="720" w:hanging="360"/>
      </w:pPr>
      <w:rPr>
        <w:rFonts w:ascii="Wingdings" w:hAnsi="Wingdings" w:hint="default"/>
      </w:rPr>
    </w:lvl>
    <w:lvl w:ilvl="1" w:tplc="8F507B20" w:tentative="1">
      <w:start w:val="1"/>
      <w:numFmt w:val="bullet"/>
      <w:lvlText w:val=""/>
      <w:lvlJc w:val="left"/>
      <w:pPr>
        <w:tabs>
          <w:tab w:val="num" w:pos="1440"/>
        </w:tabs>
        <w:ind w:left="1440" w:hanging="360"/>
      </w:pPr>
      <w:rPr>
        <w:rFonts w:ascii="Wingdings" w:hAnsi="Wingdings" w:hint="default"/>
      </w:rPr>
    </w:lvl>
    <w:lvl w:ilvl="2" w:tplc="D940F8D0" w:tentative="1">
      <w:start w:val="1"/>
      <w:numFmt w:val="bullet"/>
      <w:lvlText w:val=""/>
      <w:lvlJc w:val="left"/>
      <w:pPr>
        <w:tabs>
          <w:tab w:val="num" w:pos="2160"/>
        </w:tabs>
        <w:ind w:left="2160" w:hanging="360"/>
      </w:pPr>
      <w:rPr>
        <w:rFonts w:ascii="Wingdings" w:hAnsi="Wingdings" w:hint="default"/>
      </w:rPr>
    </w:lvl>
    <w:lvl w:ilvl="3" w:tplc="FA8C75E8" w:tentative="1">
      <w:start w:val="1"/>
      <w:numFmt w:val="bullet"/>
      <w:lvlText w:val=""/>
      <w:lvlJc w:val="left"/>
      <w:pPr>
        <w:tabs>
          <w:tab w:val="num" w:pos="2880"/>
        </w:tabs>
        <w:ind w:left="2880" w:hanging="360"/>
      </w:pPr>
      <w:rPr>
        <w:rFonts w:ascii="Wingdings" w:hAnsi="Wingdings" w:hint="default"/>
      </w:rPr>
    </w:lvl>
    <w:lvl w:ilvl="4" w:tplc="B76A1588" w:tentative="1">
      <w:start w:val="1"/>
      <w:numFmt w:val="bullet"/>
      <w:lvlText w:val=""/>
      <w:lvlJc w:val="left"/>
      <w:pPr>
        <w:tabs>
          <w:tab w:val="num" w:pos="3600"/>
        </w:tabs>
        <w:ind w:left="3600" w:hanging="360"/>
      </w:pPr>
      <w:rPr>
        <w:rFonts w:ascii="Wingdings" w:hAnsi="Wingdings" w:hint="default"/>
      </w:rPr>
    </w:lvl>
    <w:lvl w:ilvl="5" w:tplc="69C42028" w:tentative="1">
      <w:start w:val="1"/>
      <w:numFmt w:val="bullet"/>
      <w:lvlText w:val=""/>
      <w:lvlJc w:val="left"/>
      <w:pPr>
        <w:tabs>
          <w:tab w:val="num" w:pos="4320"/>
        </w:tabs>
        <w:ind w:left="4320" w:hanging="360"/>
      </w:pPr>
      <w:rPr>
        <w:rFonts w:ascii="Wingdings" w:hAnsi="Wingdings" w:hint="default"/>
      </w:rPr>
    </w:lvl>
    <w:lvl w:ilvl="6" w:tplc="E1C27056" w:tentative="1">
      <w:start w:val="1"/>
      <w:numFmt w:val="bullet"/>
      <w:lvlText w:val=""/>
      <w:lvlJc w:val="left"/>
      <w:pPr>
        <w:tabs>
          <w:tab w:val="num" w:pos="5040"/>
        </w:tabs>
        <w:ind w:left="5040" w:hanging="360"/>
      </w:pPr>
      <w:rPr>
        <w:rFonts w:ascii="Wingdings" w:hAnsi="Wingdings" w:hint="default"/>
      </w:rPr>
    </w:lvl>
    <w:lvl w:ilvl="7" w:tplc="F2B24624" w:tentative="1">
      <w:start w:val="1"/>
      <w:numFmt w:val="bullet"/>
      <w:lvlText w:val=""/>
      <w:lvlJc w:val="left"/>
      <w:pPr>
        <w:tabs>
          <w:tab w:val="num" w:pos="5760"/>
        </w:tabs>
        <w:ind w:left="5760" w:hanging="360"/>
      </w:pPr>
      <w:rPr>
        <w:rFonts w:ascii="Wingdings" w:hAnsi="Wingdings" w:hint="default"/>
      </w:rPr>
    </w:lvl>
    <w:lvl w:ilvl="8" w:tplc="3E0EFA7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767C3"/>
    <w:rsid w:val="00034558"/>
    <w:rsid w:val="00052B51"/>
    <w:rsid w:val="000B6CE1"/>
    <w:rsid w:val="00112DAA"/>
    <w:rsid w:val="00252493"/>
    <w:rsid w:val="002D65A2"/>
    <w:rsid w:val="00301BC2"/>
    <w:rsid w:val="004B5355"/>
    <w:rsid w:val="005F5F18"/>
    <w:rsid w:val="00627C50"/>
    <w:rsid w:val="00786286"/>
    <w:rsid w:val="007D65C4"/>
    <w:rsid w:val="00803BAE"/>
    <w:rsid w:val="00860A40"/>
    <w:rsid w:val="008A78A0"/>
    <w:rsid w:val="009A4DA6"/>
    <w:rsid w:val="00A2290C"/>
    <w:rsid w:val="00A35251"/>
    <w:rsid w:val="00B767C3"/>
    <w:rsid w:val="00BF588A"/>
    <w:rsid w:val="00CE0F1D"/>
    <w:rsid w:val="00E76E68"/>
    <w:rsid w:val="00FD3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3E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7C3"/>
    <w:pPr>
      <w:ind w:firstLineChars="200" w:firstLine="420"/>
    </w:pPr>
  </w:style>
  <w:style w:type="paragraph" w:styleId="a4">
    <w:name w:val="Normal (Web)"/>
    <w:basedOn w:val="a"/>
    <w:uiPriority w:val="99"/>
    <w:semiHidden/>
    <w:unhideWhenUsed/>
    <w:rsid w:val="00B767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0129826">
      <w:bodyDiv w:val="1"/>
      <w:marLeft w:val="0"/>
      <w:marRight w:val="0"/>
      <w:marTop w:val="0"/>
      <w:marBottom w:val="0"/>
      <w:divBdr>
        <w:top w:val="none" w:sz="0" w:space="0" w:color="auto"/>
        <w:left w:val="none" w:sz="0" w:space="0" w:color="auto"/>
        <w:bottom w:val="none" w:sz="0" w:space="0" w:color="auto"/>
        <w:right w:val="none" w:sz="0" w:space="0" w:color="auto"/>
      </w:divBdr>
    </w:div>
    <w:div w:id="154076109">
      <w:bodyDiv w:val="1"/>
      <w:marLeft w:val="0"/>
      <w:marRight w:val="0"/>
      <w:marTop w:val="0"/>
      <w:marBottom w:val="0"/>
      <w:divBdr>
        <w:top w:val="none" w:sz="0" w:space="0" w:color="auto"/>
        <w:left w:val="none" w:sz="0" w:space="0" w:color="auto"/>
        <w:bottom w:val="none" w:sz="0" w:space="0" w:color="auto"/>
        <w:right w:val="none" w:sz="0" w:space="0" w:color="auto"/>
      </w:divBdr>
    </w:div>
    <w:div w:id="286815782">
      <w:bodyDiv w:val="1"/>
      <w:marLeft w:val="0"/>
      <w:marRight w:val="0"/>
      <w:marTop w:val="0"/>
      <w:marBottom w:val="0"/>
      <w:divBdr>
        <w:top w:val="none" w:sz="0" w:space="0" w:color="auto"/>
        <w:left w:val="none" w:sz="0" w:space="0" w:color="auto"/>
        <w:bottom w:val="none" w:sz="0" w:space="0" w:color="auto"/>
        <w:right w:val="none" w:sz="0" w:space="0" w:color="auto"/>
      </w:divBdr>
    </w:div>
    <w:div w:id="335229134">
      <w:bodyDiv w:val="1"/>
      <w:marLeft w:val="0"/>
      <w:marRight w:val="0"/>
      <w:marTop w:val="0"/>
      <w:marBottom w:val="0"/>
      <w:divBdr>
        <w:top w:val="none" w:sz="0" w:space="0" w:color="auto"/>
        <w:left w:val="none" w:sz="0" w:space="0" w:color="auto"/>
        <w:bottom w:val="none" w:sz="0" w:space="0" w:color="auto"/>
        <w:right w:val="none" w:sz="0" w:space="0" w:color="auto"/>
      </w:divBdr>
      <w:divsChild>
        <w:div w:id="1098645751">
          <w:marLeft w:val="547"/>
          <w:marRight w:val="0"/>
          <w:marTop w:val="154"/>
          <w:marBottom w:val="0"/>
          <w:divBdr>
            <w:top w:val="none" w:sz="0" w:space="0" w:color="auto"/>
            <w:left w:val="none" w:sz="0" w:space="0" w:color="auto"/>
            <w:bottom w:val="none" w:sz="0" w:space="0" w:color="auto"/>
            <w:right w:val="none" w:sz="0" w:space="0" w:color="auto"/>
          </w:divBdr>
        </w:div>
      </w:divsChild>
    </w:div>
    <w:div w:id="356197005">
      <w:bodyDiv w:val="1"/>
      <w:marLeft w:val="0"/>
      <w:marRight w:val="0"/>
      <w:marTop w:val="0"/>
      <w:marBottom w:val="0"/>
      <w:divBdr>
        <w:top w:val="none" w:sz="0" w:space="0" w:color="auto"/>
        <w:left w:val="none" w:sz="0" w:space="0" w:color="auto"/>
        <w:bottom w:val="none" w:sz="0" w:space="0" w:color="auto"/>
        <w:right w:val="none" w:sz="0" w:space="0" w:color="auto"/>
      </w:divBdr>
    </w:div>
    <w:div w:id="383599081">
      <w:bodyDiv w:val="1"/>
      <w:marLeft w:val="0"/>
      <w:marRight w:val="0"/>
      <w:marTop w:val="0"/>
      <w:marBottom w:val="0"/>
      <w:divBdr>
        <w:top w:val="none" w:sz="0" w:space="0" w:color="auto"/>
        <w:left w:val="none" w:sz="0" w:space="0" w:color="auto"/>
        <w:bottom w:val="none" w:sz="0" w:space="0" w:color="auto"/>
        <w:right w:val="none" w:sz="0" w:space="0" w:color="auto"/>
      </w:divBdr>
      <w:divsChild>
        <w:div w:id="124279782">
          <w:marLeft w:val="547"/>
          <w:marRight w:val="0"/>
          <w:marTop w:val="115"/>
          <w:marBottom w:val="0"/>
          <w:divBdr>
            <w:top w:val="none" w:sz="0" w:space="0" w:color="auto"/>
            <w:left w:val="none" w:sz="0" w:space="0" w:color="auto"/>
            <w:bottom w:val="none" w:sz="0" w:space="0" w:color="auto"/>
            <w:right w:val="none" w:sz="0" w:space="0" w:color="auto"/>
          </w:divBdr>
        </w:div>
      </w:divsChild>
    </w:div>
    <w:div w:id="399139768">
      <w:bodyDiv w:val="1"/>
      <w:marLeft w:val="0"/>
      <w:marRight w:val="0"/>
      <w:marTop w:val="0"/>
      <w:marBottom w:val="0"/>
      <w:divBdr>
        <w:top w:val="none" w:sz="0" w:space="0" w:color="auto"/>
        <w:left w:val="none" w:sz="0" w:space="0" w:color="auto"/>
        <w:bottom w:val="none" w:sz="0" w:space="0" w:color="auto"/>
        <w:right w:val="none" w:sz="0" w:space="0" w:color="auto"/>
      </w:divBdr>
    </w:div>
    <w:div w:id="493838966">
      <w:bodyDiv w:val="1"/>
      <w:marLeft w:val="0"/>
      <w:marRight w:val="0"/>
      <w:marTop w:val="0"/>
      <w:marBottom w:val="0"/>
      <w:divBdr>
        <w:top w:val="none" w:sz="0" w:space="0" w:color="auto"/>
        <w:left w:val="none" w:sz="0" w:space="0" w:color="auto"/>
        <w:bottom w:val="none" w:sz="0" w:space="0" w:color="auto"/>
        <w:right w:val="none" w:sz="0" w:space="0" w:color="auto"/>
      </w:divBdr>
    </w:div>
    <w:div w:id="573979921">
      <w:bodyDiv w:val="1"/>
      <w:marLeft w:val="0"/>
      <w:marRight w:val="0"/>
      <w:marTop w:val="0"/>
      <w:marBottom w:val="0"/>
      <w:divBdr>
        <w:top w:val="none" w:sz="0" w:space="0" w:color="auto"/>
        <w:left w:val="none" w:sz="0" w:space="0" w:color="auto"/>
        <w:bottom w:val="none" w:sz="0" w:space="0" w:color="auto"/>
        <w:right w:val="none" w:sz="0" w:space="0" w:color="auto"/>
      </w:divBdr>
      <w:divsChild>
        <w:div w:id="1248467160">
          <w:marLeft w:val="547"/>
          <w:marRight w:val="0"/>
          <w:marTop w:val="154"/>
          <w:marBottom w:val="0"/>
          <w:divBdr>
            <w:top w:val="none" w:sz="0" w:space="0" w:color="auto"/>
            <w:left w:val="none" w:sz="0" w:space="0" w:color="auto"/>
            <w:bottom w:val="none" w:sz="0" w:space="0" w:color="auto"/>
            <w:right w:val="none" w:sz="0" w:space="0" w:color="auto"/>
          </w:divBdr>
        </w:div>
        <w:div w:id="840853993">
          <w:marLeft w:val="547"/>
          <w:marRight w:val="0"/>
          <w:marTop w:val="154"/>
          <w:marBottom w:val="0"/>
          <w:divBdr>
            <w:top w:val="none" w:sz="0" w:space="0" w:color="auto"/>
            <w:left w:val="none" w:sz="0" w:space="0" w:color="auto"/>
            <w:bottom w:val="none" w:sz="0" w:space="0" w:color="auto"/>
            <w:right w:val="none" w:sz="0" w:space="0" w:color="auto"/>
          </w:divBdr>
        </w:div>
        <w:div w:id="766273007">
          <w:marLeft w:val="547"/>
          <w:marRight w:val="0"/>
          <w:marTop w:val="154"/>
          <w:marBottom w:val="0"/>
          <w:divBdr>
            <w:top w:val="none" w:sz="0" w:space="0" w:color="auto"/>
            <w:left w:val="none" w:sz="0" w:space="0" w:color="auto"/>
            <w:bottom w:val="none" w:sz="0" w:space="0" w:color="auto"/>
            <w:right w:val="none" w:sz="0" w:space="0" w:color="auto"/>
          </w:divBdr>
        </w:div>
        <w:div w:id="775248702">
          <w:marLeft w:val="547"/>
          <w:marRight w:val="0"/>
          <w:marTop w:val="154"/>
          <w:marBottom w:val="0"/>
          <w:divBdr>
            <w:top w:val="none" w:sz="0" w:space="0" w:color="auto"/>
            <w:left w:val="none" w:sz="0" w:space="0" w:color="auto"/>
            <w:bottom w:val="none" w:sz="0" w:space="0" w:color="auto"/>
            <w:right w:val="none" w:sz="0" w:space="0" w:color="auto"/>
          </w:divBdr>
        </w:div>
        <w:div w:id="1955552346">
          <w:marLeft w:val="547"/>
          <w:marRight w:val="0"/>
          <w:marTop w:val="154"/>
          <w:marBottom w:val="0"/>
          <w:divBdr>
            <w:top w:val="none" w:sz="0" w:space="0" w:color="auto"/>
            <w:left w:val="none" w:sz="0" w:space="0" w:color="auto"/>
            <w:bottom w:val="none" w:sz="0" w:space="0" w:color="auto"/>
            <w:right w:val="none" w:sz="0" w:space="0" w:color="auto"/>
          </w:divBdr>
        </w:div>
        <w:div w:id="2137213557">
          <w:marLeft w:val="547"/>
          <w:marRight w:val="0"/>
          <w:marTop w:val="154"/>
          <w:marBottom w:val="0"/>
          <w:divBdr>
            <w:top w:val="none" w:sz="0" w:space="0" w:color="auto"/>
            <w:left w:val="none" w:sz="0" w:space="0" w:color="auto"/>
            <w:bottom w:val="none" w:sz="0" w:space="0" w:color="auto"/>
            <w:right w:val="none" w:sz="0" w:space="0" w:color="auto"/>
          </w:divBdr>
        </w:div>
        <w:div w:id="334068705">
          <w:marLeft w:val="547"/>
          <w:marRight w:val="0"/>
          <w:marTop w:val="154"/>
          <w:marBottom w:val="0"/>
          <w:divBdr>
            <w:top w:val="none" w:sz="0" w:space="0" w:color="auto"/>
            <w:left w:val="none" w:sz="0" w:space="0" w:color="auto"/>
            <w:bottom w:val="none" w:sz="0" w:space="0" w:color="auto"/>
            <w:right w:val="none" w:sz="0" w:space="0" w:color="auto"/>
          </w:divBdr>
        </w:div>
        <w:div w:id="285435311">
          <w:marLeft w:val="547"/>
          <w:marRight w:val="0"/>
          <w:marTop w:val="154"/>
          <w:marBottom w:val="0"/>
          <w:divBdr>
            <w:top w:val="none" w:sz="0" w:space="0" w:color="auto"/>
            <w:left w:val="none" w:sz="0" w:space="0" w:color="auto"/>
            <w:bottom w:val="none" w:sz="0" w:space="0" w:color="auto"/>
            <w:right w:val="none" w:sz="0" w:space="0" w:color="auto"/>
          </w:divBdr>
        </w:div>
      </w:divsChild>
    </w:div>
    <w:div w:id="576787987">
      <w:bodyDiv w:val="1"/>
      <w:marLeft w:val="0"/>
      <w:marRight w:val="0"/>
      <w:marTop w:val="0"/>
      <w:marBottom w:val="0"/>
      <w:divBdr>
        <w:top w:val="none" w:sz="0" w:space="0" w:color="auto"/>
        <w:left w:val="none" w:sz="0" w:space="0" w:color="auto"/>
        <w:bottom w:val="none" w:sz="0" w:space="0" w:color="auto"/>
        <w:right w:val="none" w:sz="0" w:space="0" w:color="auto"/>
      </w:divBdr>
    </w:div>
    <w:div w:id="584265150">
      <w:bodyDiv w:val="1"/>
      <w:marLeft w:val="0"/>
      <w:marRight w:val="0"/>
      <w:marTop w:val="0"/>
      <w:marBottom w:val="0"/>
      <w:divBdr>
        <w:top w:val="none" w:sz="0" w:space="0" w:color="auto"/>
        <w:left w:val="none" w:sz="0" w:space="0" w:color="auto"/>
        <w:bottom w:val="none" w:sz="0" w:space="0" w:color="auto"/>
        <w:right w:val="none" w:sz="0" w:space="0" w:color="auto"/>
      </w:divBdr>
    </w:div>
    <w:div w:id="643781203">
      <w:bodyDiv w:val="1"/>
      <w:marLeft w:val="0"/>
      <w:marRight w:val="0"/>
      <w:marTop w:val="0"/>
      <w:marBottom w:val="0"/>
      <w:divBdr>
        <w:top w:val="none" w:sz="0" w:space="0" w:color="auto"/>
        <w:left w:val="none" w:sz="0" w:space="0" w:color="auto"/>
        <w:bottom w:val="none" w:sz="0" w:space="0" w:color="auto"/>
        <w:right w:val="none" w:sz="0" w:space="0" w:color="auto"/>
      </w:divBdr>
    </w:div>
    <w:div w:id="707530308">
      <w:bodyDiv w:val="1"/>
      <w:marLeft w:val="0"/>
      <w:marRight w:val="0"/>
      <w:marTop w:val="0"/>
      <w:marBottom w:val="0"/>
      <w:divBdr>
        <w:top w:val="none" w:sz="0" w:space="0" w:color="auto"/>
        <w:left w:val="none" w:sz="0" w:space="0" w:color="auto"/>
        <w:bottom w:val="none" w:sz="0" w:space="0" w:color="auto"/>
        <w:right w:val="none" w:sz="0" w:space="0" w:color="auto"/>
      </w:divBdr>
    </w:div>
    <w:div w:id="744382200">
      <w:bodyDiv w:val="1"/>
      <w:marLeft w:val="0"/>
      <w:marRight w:val="0"/>
      <w:marTop w:val="0"/>
      <w:marBottom w:val="0"/>
      <w:divBdr>
        <w:top w:val="none" w:sz="0" w:space="0" w:color="auto"/>
        <w:left w:val="none" w:sz="0" w:space="0" w:color="auto"/>
        <w:bottom w:val="none" w:sz="0" w:space="0" w:color="auto"/>
        <w:right w:val="none" w:sz="0" w:space="0" w:color="auto"/>
      </w:divBdr>
    </w:div>
    <w:div w:id="783158822">
      <w:bodyDiv w:val="1"/>
      <w:marLeft w:val="0"/>
      <w:marRight w:val="0"/>
      <w:marTop w:val="0"/>
      <w:marBottom w:val="0"/>
      <w:divBdr>
        <w:top w:val="none" w:sz="0" w:space="0" w:color="auto"/>
        <w:left w:val="none" w:sz="0" w:space="0" w:color="auto"/>
        <w:bottom w:val="none" w:sz="0" w:space="0" w:color="auto"/>
        <w:right w:val="none" w:sz="0" w:space="0" w:color="auto"/>
      </w:divBdr>
    </w:div>
    <w:div w:id="792215491">
      <w:bodyDiv w:val="1"/>
      <w:marLeft w:val="0"/>
      <w:marRight w:val="0"/>
      <w:marTop w:val="0"/>
      <w:marBottom w:val="0"/>
      <w:divBdr>
        <w:top w:val="none" w:sz="0" w:space="0" w:color="auto"/>
        <w:left w:val="none" w:sz="0" w:space="0" w:color="auto"/>
        <w:bottom w:val="none" w:sz="0" w:space="0" w:color="auto"/>
        <w:right w:val="none" w:sz="0" w:space="0" w:color="auto"/>
      </w:divBdr>
    </w:div>
    <w:div w:id="800851522">
      <w:bodyDiv w:val="1"/>
      <w:marLeft w:val="0"/>
      <w:marRight w:val="0"/>
      <w:marTop w:val="0"/>
      <w:marBottom w:val="0"/>
      <w:divBdr>
        <w:top w:val="none" w:sz="0" w:space="0" w:color="auto"/>
        <w:left w:val="none" w:sz="0" w:space="0" w:color="auto"/>
        <w:bottom w:val="none" w:sz="0" w:space="0" w:color="auto"/>
        <w:right w:val="none" w:sz="0" w:space="0" w:color="auto"/>
      </w:divBdr>
    </w:div>
    <w:div w:id="844782135">
      <w:bodyDiv w:val="1"/>
      <w:marLeft w:val="0"/>
      <w:marRight w:val="0"/>
      <w:marTop w:val="0"/>
      <w:marBottom w:val="0"/>
      <w:divBdr>
        <w:top w:val="none" w:sz="0" w:space="0" w:color="auto"/>
        <w:left w:val="none" w:sz="0" w:space="0" w:color="auto"/>
        <w:bottom w:val="none" w:sz="0" w:space="0" w:color="auto"/>
        <w:right w:val="none" w:sz="0" w:space="0" w:color="auto"/>
      </w:divBdr>
    </w:div>
    <w:div w:id="998464618">
      <w:bodyDiv w:val="1"/>
      <w:marLeft w:val="0"/>
      <w:marRight w:val="0"/>
      <w:marTop w:val="0"/>
      <w:marBottom w:val="0"/>
      <w:divBdr>
        <w:top w:val="none" w:sz="0" w:space="0" w:color="auto"/>
        <w:left w:val="none" w:sz="0" w:space="0" w:color="auto"/>
        <w:bottom w:val="none" w:sz="0" w:space="0" w:color="auto"/>
        <w:right w:val="none" w:sz="0" w:space="0" w:color="auto"/>
      </w:divBdr>
    </w:div>
    <w:div w:id="1036125023">
      <w:bodyDiv w:val="1"/>
      <w:marLeft w:val="0"/>
      <w:marRight w:val="0"/>
      <w:marTop w:val="0"/>
      <w:marBottom w:val="0"/>
      <w:divBdr>
        <w:top w:val="none" w:sz="0" w:space="0" w:color="auto"/>
        <w:left w:val="none" w:sz="0" w:space="0" w:color="auto"/>
        <w:bottom w:val="none" w:sz="0" w:space="0" w:color="auto"/>
        <w:right w:val="none" w:sz="0" w:space="0" w:color="auto"/>
      </w:divBdr>
    </w:div>
    <w:div w:id="1103918788">
      <w:bodyDiv w:val="1"/>
      <w:marLeft w:val="0"/>
      <w:marRight w:val="0"/>
      <w:marTop w:val="0"/>
      <w:marBottom w:val="0"/>
      <w:divBdr>
        <w:top w:val="none" w:sz="0" w:space="0" w:color="auto"/>
        <w:left w:val="none" w:sz="0" w:space="0" w:color="auto"/>
        <w:bottom w:val="none" w:sz="0" w:space="0" w:color="auto"/>
        <w:right w:val="none" w:sz="0" w:space="0" w:color="auto"/>
      </w:divBdr>
    </w:div>
    <w:div w:id="1153108040">
      <w:bodyDiv w:val="1"/>
      <w:marLeft w:val="0"/>
      <w:marRight w:val="0"/>
      <w:marTop w:val="0"/>
      <w:marBottom w:val="0"/>
      <w:divBdr>
        <w:top w:val="none" w:sz="0" w:space="0" w:color="auto"/>
        <w:left w:val="none" w:sz="0" w:space="0" w:color="auto"/>
        <w:bottom w:val="none" w:sz="0" w:space="0" w:color="auto"/>
        <w:right w:val="none" w:sz="0" w:space="0" w:color="auto"/>
      </w:divBdr>
    </w:div>
    <w:div w:id="1227104101">
      <w:bodyDiv w:val="1"/>
      <w:marLeft w:val="0"/>
      <w:marRight w:val="0"/>
      <w:marTop w:val="0"/>
      <w:marBottom w:val="0"/>
      <w:divBdr>
        <w:top w:val="none" w:sz="0" w:space="0" w:color="auto"/>
        <w:left w:val="none" w:sz="0" w:space="0" w:color="auto"/>
        <w:bottom w:val="none" w:sz="0" w:space="0" w:color="auto"/>
        <w:right w:val="none" w:sz="0" w:space="0" w:color="auto"/>
      </w:divBdr>
    </w:div>
    <w:div w:id="1293442129">
      <w:bodyDiv w:val="1"/>
      <w:marLeft w:val="0"/>
      <w:marRight w:val="0"/>
      <w:marTop w:val="0"/>
      <w:marBottom w:val="0"/>
      <w:divBdr>
        <w:top w:val="none" w:sz="0" w:space="0" w:color="auto"/>
        <w:left w:val="none" w:sz="0" w:space="0" w:color="auto"/>
        <w:bottom w:val="none" w:sz="0" w:space="0" w:color="auto"/>
        <w:right w:val="none" w:sz="0" w:space="0" w:color="auto"/>
      </w:divBdr>
      <w:divsChild>
        <w:div w:id="2065594402">
          <w:marLeft w:val="547"/>
          <w:marRight w:val="0"/>
          <w:marTop w:val="154"/>
          <w:marBottom w:val="0"/>
          <w:divBdr>
            <w:top w:val="none" w:sz="0" w:space="0" w:color="auto"/>
            <w:left w:val="none" w:sz="0" w:space="0" w:color="auto"/>
            <w:bottom w:val="none" w:sz="0" w:space="0" w:color="auto"/>
            <w:right w:val="none" w:sz="0" w:space="0" w:color="auto"/>
          </w:divBdr>
        </w:div>
      </w:divsChild>
    </w:div>
    <w:div w:id="1320035766">
      <w:bodyDiv w:val="1"/>
      <w:marLeft w:val="0"/>
      <w:marRight w:val="0"/>
      <w:marTop w:val="0"/>
      <w:marBottom w:val="0"/>
      <w:divBdr>
        <w:top w:val="none" w:sz="0" w:space="0" w:color="auto"/>
        <w:left w:val="none" w:sz="0" w:space="0" w:color="auto"/>
        <w:bottom w:val="none" w:sz="0" w:space="0" w:color="auto"/>
        <w:right w:val="none" w:sz="0" w:space="0" w:color="auto"/>
      </w:divBdr>
    </w:div>
    <w:div w:id="1335109796">
      <w:bodyDiv w:val="1"/>
      <w:marLeft w:val="0"/>
      <w:marRight w:val="0"/>
      <w:marTop w:val="0"/>
      <w:marBottom w:val="0"/>
      <w:divBdr>
        <w:top w:val="none" w:sz="0" w:space="0" w:color="auto"/>
        <w:left w:val="none" w:sz="0" w:space="0" w:color="auto"/>
        <w:bottom w:val="none" w:sz="0" w:space="0" w:color="auto"/>
        <w:right w:val="none" w:sz="0" w:space="0" w:color="auto"/>
      </w:divBdr>
    </w:div>
    <w:div w:id="1368333397">
      <w:bodyDiv w:val="1"/>
      <w:marLeft w:val="0"/>
      <w:marRight w:val="0"/>
      <w:marTop w:val="0"/>
      <w:marBottom w:val="0"/>
      <w:divBdr>
        <w:top w:val="none" w:sz="0" w:space="0" w:color="auto"/>
        <w:left w:val="none" w:sz="0" w:space="0" w:color="auto"/>
        <w:bottom w:val="none" w:sz="0" w:space="0" w:color="auto"/>
        <w:right w:val="none" w:sz="0" w:space="0" w:color="auto"/>
      </w:divBdr>
    </w:div>
    <w:div w:id="1403142064">
      <w:bodyDiv w:val="1"/>
      <w:marLeft w:val="0"/>
      <w:marRight w:val="0"/>
      <w:marTop w:val="0"/>
      <w:marBottom w:val="0"/>
      <w:divBdr>
        <w:top w:val="none" w:sz="0" w:space="0" w:color="auto"/>
        <w:left w:val="none" w:sz="0" w:space="0" w:color="auto"/>
        <w:bottom w:val="none" w:sz="0" w:space="0" w:color="auto"/>
        <w:right w:val="none" w:sz="0" w:space="0" w:color="auto"/>
      </w:divBdr>
    </w:div>
    <w:div w:id="1483348475">
      <w:bodyDiv w:val="1"/>
      <w:marLeft w:val="0"/>
      <w:marRight w:val="0"/>
      <w:marTop w:val="0"/>
      <w:marBottom w:val="0"/>
      <w:divBdr>
        <w:top w:val="none" w:sz="0" w:space="0" w:color="auto"/>
        <w:left w:val="none" w:sz="0" w:space="0" w:color="auto"/>
        <w:bottom w:val="none" w:sz="0" w:space="0" w:color="auto"/>
        <w:right w:val="none" w:sz="0" w:space="0" w:color="auto"/>
      </w:divBdr>
    </w:div>
    <w:div w:id="1598295488">
      <w:bodyDiv w:val="1"/>
      <w:marLeft w:val="0"/>
      <w:marRight w:val="0"/>
      <w:marTop w:val="0"/>
      <w:marBottom w:val="0"/>
      <w:divBdr>
        <w:top w:val="none" w:sz="0" w:space="0" w:color="auto"/>
        <w:left w:val="none" w:sz="0" w:space="0" w:color="auto"/>
        <w:bottom w:val="none" w:sz="0" w:space="0" w:color="auto"/>
        <w:right w:val="none" w:sz="0" w:space="0" w:color="auto"/>
      </w:divBdr>
      <w:divsChild>
        <w:div w:id="599066491">
          <w:marLeft w:val="547"/>
          <w:marRight w:val="0"/>
          <w:marTop w:val="134"/>
          <w:marBottom w:val="0"/>
          <w:divBdr>
            <w:top w:val="none" w:sz="0" w:space="0" w:color="auto"/>
            <w:left w:val="none" w:sz="0" w:space="0" w:color="auto"/>
            <w:bottom w:val="none" w:sz="0" w:space="0" w:color="auto"/>
            <w:right w:val="none" w:sz="0" w:space="0" w:color="auto"/>
          </w:divBdr>
        </w:div>
        <w:div w:id="70396991">
          <w:marLeft w:val="547"/>
          <w:marRight w:val="0"/>
          <w:marTop w:val="134"/>
          <w:marBottom w:val="0"/>
          <w:divBdr>
            <w:top w:val="none" w:sz="0" w:space="0" w:color="auto"/>
            <w:left w:val="none" w:sz="0" w:space="0" w:color="auto"/>
            <w:bottom w:val="none" w:sz="0" w:space="0" w:color="auto"/>
            <w:right w:val="none" w:sz="0" w:space="0" w:color="auto"/>
          </w:divBdr>
        </w:div>
        <w:div w:id="2091346355">
          <w:marLeft w:val="547"/>
          <w:marRight w:val="0"/>
          <w:marTop w:val="134"/>
          <w:marBottom w:val="0"/>
          <w:divBdr>
            <w:top w:val="none" w:sz="0" w:space="0" w:color="auto"/>
            <w:left w:val="none" w:sz="0" w:space="0" w:color="auto"/>
            <w:bottom w:val="none" w:sz="0" w:space="0" w:color="auto"/>
            <w:right w:val="none" w:sz="0" w:space="0" w:color="auto"/>
          </w:divBdr>
        </w:div>
        <w:div w:id="763889146">
          <w:marLeft w:val="547"/>
          <w:marRight w:val="0"/>
          <w:marTop w:val="134"/>
          <w:marBottom w:val="0"/>
          <w:divBdr>
            <w:top w:val="none" w:sz="0" w:space="0" w:color="auto"/>
            <w:left w:val="none" w:sz="0" w:space="0" w:color="auto"/>
            <w:bottom w:val="none" w:sz="0" w:space="0" w:color="auto"/>
            <w:right w:val="none" w:sz="0" w:space="0" w:color="auto"/>
          </w:divBdr>
        </w:div>
        <w:div w:id="1652060321">
          <w:marLeft w:val="547"/>
          <w:marRight w:val="0"/>
          <w:marTop w:val="134"/>
          <w:marBottom w:val="0"/>
          <w:divBdr>
            <w:top w:val="none" w:sz="0" w:space="0" w:color="auto"/>
            <w:left w:val="none" w:sz="0" w:space="0" w:color="auto"/>
            <w:bottom w:val="none" w:sz="0" w:space="0" w:color="auto"/>
            <w:right w:val="none" w:sz="0" w:space="0" w:color="auto"/>
          </w:divBdr>
        </w:div>
        <w:div w:id="1972518803">
          <w:marLeft w:val="547"/>
          <w:marRight w:val="0"/>
          <w:marTop w:val="134"/>
          <w:marBottom w:val="0"/>
          <w:divBdr>
            <w:top w:val="none" w:sz="0" w:space="0" w:color="auto"/>
            <w:left w:val="none" w:sz="0" w:space="0" w:color="auto"/>
            <w:bottom w:val="none" w:sz="0" w:space="0" w:color="auto"/>
            <w:right w:val="none" w:sz="0" w:space="0" w:color="auto"/>
          </w:divBdr>
        </w:div>
        <w:div w:id="2088306047">
          <w:marLeft w:val="547"/>
          <w:marRight w:val="0"/>
          <w:marTop w:val="134"/>
          <w:marBottom w:val="0"/>
          <w:divBdr>
            <w:top w:val="none" w:sz="0" w:space="0" w:color="auto"/>
            <w:left w:val="none" w:sz="0" w:space="0" w:color="auto"/>
            <w:bottom w:val="none" w:sz="0" w:space="0" w:color="auto"/>
            <w:right w:val="none" w:sz="0" w:space="0" w:color="auto"/>
          </w:divBdr>
        </w:div>
      </w:divsChild>
    </w:div>
    <w:div w:id="1625577283">
      <w:bodyDiv w:val="1"/>
      <w:marLeft w:val="0"/>
      <w:marRight w:val="0"/>
      <w:marTop w:val="0"/>
      <w:marBottom w:val="0"/>
      <w:divBdr>
        <w:top w:val="none" w:sz="0" w:space="0" w:color="auto"/>
        <w:left w:val="none" w:sz="0" w:space="0" w:color="auto"/>
        <w:bottom w:val="none" w:sz="0" w:space="0" w:color="auto"/>
        <w:right w:val="none" w:sz="0" w:space="0" w:color="auto"/>
      </w:divBdr>
    </w:div>
    <w:div w:id="1672025594">
      <w:bodyDiv w:val="1"/>
      <w:marLeft w:val="0"/>
      <w:marRight w:val="0"/>
      <w:marTop w:val="0"/>
      <w:marBottom w:val="0"/>
      <w:divBdr>
        <w:top w:val="none" w:sz="0" w:space="0" w:color="auto"/>
        <w:left w:val="none" w:sz="0" w:space="0" w:color="auto"/>
        <w:bottom w:val="none" w:sz="0" w:space="0" w:color="auto"/>
        <w:right w:val="none" w:sz="0" w:space="0" w:color="auto"/>
      </w:divBdr>
    </w:div>
    <w:div w:id="1699428321">
      <w:bodyDiv w:val="1"/>
      <w:marLeft w:val="0"/>
      <w:marRight w:val="0"/>
      <w:marTop w:val="0"/>
      <w:marBottom w:val="0"/>
      <w:divBdr>
        <w:top w:val="none" w:sz="0" w:space="0" w:color="auto"/>
        <w:left w:val="none" w:sz="0" w:space="0" w:color="auto"/>
        <w:bottom w:val="none" w:sz="0" w:space="0" w:color="auto"/>
        <w:right w:val="none" w:sz="0" w:space="0" w:color="auto"/>
      </w:divBdr>
    </w:div>
    <w:div w:id="1741319436">
      <w:bodyDiv w:val="1"/>
      <w:marLeft w:val="0"/>
      <w:marRight w:val="0"/>
      <w:marTop w:val="0"/>
      <w:marBottom w:val="0"/>
      <w:divBdr>
        <w:top w:val="none" w:sz="0" w:space="0" w:color="auto"/>
        <w:left w:val="none" w:sz="0" w:space="0" w:color="auto"/>
        <w:bottom w:val="none" w:sz="0" w:space="0" w:color="auto"/>
        <w:right w:val="none" w:sz="0" w:space="0" w:color="auto"/>
      </w:divBdr>
    </w:div>
    <w:div w:id="1762332507">
      <w:bodyDiv w:val="1"/>
      <w:marLeft w:val="0"/>
      <w:marRight w:val="0"/>
      <w:marTop w:val="0"/>
      <w:marBottom w:val="0"/>
      <w:divBdr>
        <w:top w:val="none" w:sz="0" w:space="0" w:color="auto"/>
        <w:left w:val="none" w:sz="0" w:space="0" w:color="auto"/>
        <w:bottom w:val="none" w:sz="0" w:space="0" w:color="auto"/>
        <w:right w:val="none" w:sz="0" w:space="0" w:color="auto"/>
      </w:divBdr>
    </w:div>
    <w:div w:id="1826513352">
      <w:bodyDiv w:val="1"/>
      <w:marLeft w:val="0"/>
      <w:marRight w:val="0"/>
      <w:marTop w:val="0"/>
      <w:marBottom w:val="0"/>
      <w:divBdr>
        <w:top w:val="none" w:sz="0" w:space="0" w:color="auto"/>
        <w:left w:val="none" w:sz="0" w:space="0" w:color="auto"/>
        <w:bottom w:val="none" w:sz="0" w:space="0" w:color="auto"/>
        <w:right w:val="none" w:sz="0" w:space="0" w:color="auto"/>
      </w:divBdr>
    </w:div>
    <w:div w:id="1834226066">
      <w:bodyDiv w:val="1"/>
      <w:marLeft w:val="0"/>
      <w:marRight w:val="0"/>
      <w:marTop w:val="0"/>
      <w:marBottom w:val="0"/>
      <w:divBdr>
        <w:top w:val="none" w:sz="0" w:space="0" w:color="auto"/>
        <w:left w:val="none" w:sz="0" w:space="0" w:color="auto"/>
        <w:bottom w:val="none" w:sz="0" w:space="0" w:color="auto"/>
        <w:right w:val="none" w:sz="0" w:space="0" w:color="auto"/>
      </w:divBdr>
      <w:divsChild>
        <w:div w:id="1044522197">
          <w:marLeft w:val="547"/>
          <w:marRight w:val="0"/>
          <w:marTop w:val="154"/>
          <w:marBottom w:val="0"/>
          <w:divBdr>
            <w:top w:val="none" w:sz="0" w:space="0" w:color="auto"/>
            <w:left w:val="none" w:sz="0" w:space="0" w:color="auto"/>
            <w:bottom w:val="none" w:sz="0" w:space="0" w:color="auto"/>
            <w:right w:val="none" w:sz="0" w:space="0" w:color="auto"/>
          </w:divBdr>
        </w:div>
        <w:div w:id="333462981">
          <w:marLeft w:val="547"/>
          <w:marRight w:val="0"/>
          <w:marTop w:val="154"/>
          <w:marBottom w:val="0"/>
          <w:divBdr>
            <w:top w:val="none" w:sz="0" w:space="0" w:color="auto"/>
            <w:left w:val="none" w:sz="0" w:space="0" w:color="auto"/>
            <w:bottom w:val="none" w:sz="0" w:space="0" w:color="auto"/>
            <w:right w:val="none" w:sz="0" w:space="0" w:color="auto"/>
          </w:divBdr>
        </w:div>
        <w:div w:id="1108237000">
          <w:marLeft w:val="547"/>
          <w:marRight w:val="0"/>
          <w:marTop w:val="154"/>
          <w:marBottom w:val="0"/>
          <w:divBdr>
            <w:top w:val="none" w:sz="0" w:space="0" w:color="auto"/>
            <w:left w:val="none" w:sz="0" w:space="0" w:color="auto"/>
            <w:bottom w:val="none" w:sz="0" w:space="0" w:color="auto"/>
            <w:right w:val="none" w:sz="0" w:space="0" w:color="auto"/>
          </w:divBdr>
        </w:div>
        <w:div w:id="1012537551">
          <w:marLeft w:val="547"/>
          <w:marRight w:val="0"/>
          <w:marTop w:val="154"/>
          <w:marBottom w:val="0"/>
          <w:divBdr>
            <w:top w:val="none" w:sz="0" w:space="0" w:color="auto"/>
            <w:left w:val="none" w:sz="0" w:space="0" w:color="auto"/>
            <w:bottom w:val="none" w:sz="0" w:space="0" w:color="auto"/>
            <w:right w:val="none" w:sz="0" w:space="0" w:color="auto"/>
          </w:divBdr>
        </w:div>
        <w:div w:id="1068267093">
          <w:marLeft w:val="547"/>
          <w:marRight w:val="0"/>
          <w:marTop w:val="154"/>
          <w:marBottom w:val="0"/>
          <w:divBdr>
            <w:top w:val="none" w:sz="0" w:space="0" w:color="auto"/>
            <w:left w:val="none" w:sz="0" w:space="0" w:color="auto"/>
            <w:bottom w:val="none" w:sz="0" w:space="0" w:color="auto"/>
            <w:right w:val="none" w:sz="0" w:space="0" w:color="auto"/>
          </w:divBdr>
        </w:div>
        <w:div w:id="1200779405">
          <w:marLeft w:val="547"/>
          <w:marRight w:val="0"/>
          <w:marTop w:val="154"/>
          <w:marBottom w:val="0"/>
          <w:divBdr>
            <w:top w:val="none" w:sz="0" w:space="0" w:color="auto"/>
            <w:left w:val="none" w:sz="0" w:space="0" w:color="auto"/>
            <w:bottom w:val="none" w:sz="0" w:space="0" w:color="auto"/>
            <w:right w:val="none" w:sz="0" w:space="0" w:color="auto"/>
          </w:divBdr>
        </w:div>
      </w:divsChild>
    </w:div>
    <w:div w:id="2004165366">
      <w:bodyDiv w:val="1"/>
      <w:marLeft w:val="0"/>
      <w:marRight w:val="0"/>
      <w:marTop w:val="0"/>
      <w:marBottom w:val="0"/>
      <w:divBdr>
        <w:top w:val="none" w:sz="0" w:space="0" w:color="auto"/>
        <w:left w:val="none" w:sz="0" w:space="0" w:color="auto"/>
        <w:bottom w:val="none" w:sz="0" w:space="0" w:color="auto"/>
        <w:right w:val="none" w:sz="0" w:space="0" w:color="auto"/>
      </w:divBdr>
    </w:div>
    <w:div w:id="2021422614">
      <w:bodyDiv w:val="1"/>
      <w:marLeft w:val="0"/>
      <w:marRight w:val="0"/>
      <w:marTop w:val="0"/>
      <w:marBottom w:val="0"/>
      <w:divBdr>
        <w:top w:val="none" w:sz="0" w:space="0" w:color="auto"/>
        <w:left w:val="none" w:sz="0" w:space="0" w:color="auto"/>
        <w:bottom w:val="none" w:sz="0" w:space="0" w:color="auto"/>
        <w:right w:val="none" w:sz="0" w:space="0" w:color="auto"/>
      </w:divBdr>
    </w:div>
    <w:div w:id="2031684706">
      <w:bodyDiv w:val="1"/>
      <w:marLeft w:val="0"/>
      <w:marRight w:val="0"/>
      <w:marTop w:val="0"/>
      <w:marBottom w:val="0"/>
      <w:divBdr>
        <w:top w:val="none" w:sz="0" w:space="0" w:color="auto"/>
        <w:left w:val="none" w:sz="0" w:space="0" w:color="auto"/>
        <w:bottom w:val="none" w:sz="0" w:space="0" w:color="auto"/>
        <w:right w:val="none" w:sz="0" w:space="0" w:color="auto"/>
      </w:divBdr>
    </w:div>
    <w:div w:id="2054620054">
      <w:bodyDiv w:val="1"/>
      <w:marLeft w:val="0"/>
      <w:marRight w:val="0"/>
      <w:marTop w:val="0"/>
      <w:marBottom w:val="0"/>
      <w:divBdr>
        <w:top w:val="none" w:sz="0" w:space="0" w:color="auto"/>
        <w:left w:val="none" w:sz="0" w:space="0" w:color="auto"/>
        <w:bottom w:val="none" w:sz="0" w:space="0" w:color="auto"/>
        <w:right w:val="none" w:sz="0" w:space="0" w:color="auto"/>
      </w:divBdr>
    </w:div>
    <w:div w:id="2090881796">
      <w:bodyDiv w:val="1"/>
      <w:marLeft w:val="0"/>
      <w:marRight w:val="0"/>
      <w:marTop w:val="0"/>
      <w:marBottom w:val="0"/>
      <w:divBdr>
        <w:top w:val="none" w:sz="0" w:space="0" w:color="auto"/>
        <w:left w:val="none" w:sz="0" w:space="0" w:color="auto"/>
        <w:bottom w:val="none" w:sz="0" w:space="0" w:color="auto"/>
        <w:right w:val="none" w:sz="0" w:space="0" w:color="auto"/>
      </w:divBdr>
    </w:div>
    <w:div w:id="2143958432">
      <w:bodyDiv w:val="1"/>
      <w:marLeft w:val="0"/>
      <w:marRight w:val="0"/>
      <w:marTop w:val="0"/>
      <w:marBottom w:val="0"/>
      <w:divBdr>
        <w:top w:val="none" w:sz="0" w:space="0" w:color="auto"/>
        <w:left w:val="none" w:sz="0" w:space="0" w:color="auto"/>
        <w:bottom w:val="none" w:sz="0" w:space="0" w:color="auto"/>
        <w:right w:val="none" w:sz="0" w:space="0" w:color="auto"/>
      </w:divBdr>
      <w:divsChild>
        <w:div w:id="2103985635">
          <w:marLeft w:val="547"/>
          <w:marRight w:val="0"/>
          <w:marTop w:val="154"/>
          <w:marBottom w:val="0"/>
          <w:divBdr>
            <w:top w:val="none" w:sz="0" w:space="0" w:color="auto"/>
            <w:left w:val="none" w:sz="0" w:space="0" w:color="auto"/>
            <w:bottom w:val="none" w:sz="0" w:space="0" w:color="auto"/>
            <w:right w:val="none" w:sz="0" w:space="0" w:color="auto"/>
          </w:divBdr>
        </w:div>
        <w:div w:id="533231350">
          <w:marLeft w:val="547"/>
          <w:marRight w:val="0"/>
          <w:marTop w:val="154"/>
          <w:marBottom w:val="0"/>
          <w:divBdr>
            <w:top w:val="none" w:sz="0" w:space="0" w:color="auto"/>
            <w:left w:val="none" w:sz="0" w:space="0" w:color="auto"/>
            <w:bottom w:val="none" w:sz="0" w:space="0" w:color="auto"/>
            <w:right w:val="none" w:sz="0" w:space="0" w:color="auto"/>
          </w:divBdr>
        </w:div>
        <w:div w:id="1498498530">
          <w:marLeft w:val="547"/>
          <w:marRight w:val="0"/>
          <w:marTop w:val="154"/>
          <w:marBottom w:val="0"/>
          <w:divBdr>
            <w:top w:val="none" w:sz="0" w:space="0" w:color="auto"/>
            <w:left w:val="none" w:sz="0" w:space="0" w:color="auto"/>
            <w:bottom w:val="none" w:sz="0" w:space="0" w:color="auto"/>
            <w:right w:val="none" w:sz="0" w:space="0" w:color="auto"/>
          </w:divBdr>
        </w:div>
        <w:div w:id="271212661">
          <w:marLeft w:val="547"/>
          <w:marRight w:val="0"/>
          <w:marTop w:val="154"/>
          <w:marBottom w:val="0"/>
          <w:divBdr>
            <w:top w:val="none" w:sz="0" w:space="0" w:color="auto"/>
            <w:left w:val="none" w:sz="0" w:space="0" w:color="auto"/>
            <w:bottom w:val="none" w:sz="0" w:space="0" w:color="auto"/>
            <w:right w:val="none" w:sz="0" w:space="0" w:color="auto"/>
          </w:divBdr>
        </w:div>
        <w:div w:id="81998520">
          <w:marLeft w:val="547"/>
          <w:marRight w:val="0"/>
          <w:marTop w:val="154"/>
          <w:marBottom w:val="0"/>
          <w:divBdr>
            <w:top w:val="none" w:sz="0" w:space="0" w:color="auto"/>
            <w:left w:val="none" w:sz="0" w:space="0" w:color="auto"/>
            <w:bottom w:val="none" w:sz="0" w:space="0" w:color="auto"/>
            <w:right w:val="none" w:sz="0" w:space="0" w:color="auto"/>
          </w:divBdr>
        </w:div>
        <w:div w:id="14872362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643</Words>
  <Characters>3666</Characters>
  <Application>Microsoft Office Word</Application>
  <DocSecurity>0</DocSecurity>
  <Lines>30</Lines>
  <Paragraphs>8</Paragraphs>
  <ScaleCrop>false</ScaleCrop>
  <Company>SkyUN.Org</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SkyUN.Org</cp:lastModifiedBy>
  <cp:revision>9</cp:revision>
  <dcterms:created xsi:type="dcterms:W3CDTF">2010-12-12T12:22:00Z</dcterms:created>
  <dcterms:modified xsi:type="dcterms:W3CDTF">2010-12-16T06:58:00Z</dcterms:modified>
</cp:coreProperties>
</file>