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601E10" w:rsidP="00601E10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601E10">
              <w:rPr>
                <w:rFonts w:ascii="Times New Roman" w:eastAsiaTheme="majorEastAsia" w:hAnsi="Times New Roman" w:cs="Times New Roman" w:hint="eastAsia"/>
              </w:rPr>
              <w:t>马萍北京高院申诉案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B02F33" w:rsidP="00601E10">
            <w:pPr>
              <w:ind w:firstLineChars="1850" w:firstLine="3885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马萍</w:t>
            </w:r>
            <w:r w:rsidR="00E165E7">
              <w:rPr>
                <w:rFonts w:ascii="Times New Roman" w:eastAsiaTheme="majorEastAsia" w:hAnsi="Times New Roman" w:cs="Times New Roman" w:hint="eastAsia"/>
              </w:rPr>
              <w:t>（</w:t>
            </w:r>
            <w:r w:rsidR="00E165E7">
              <w:rPr>
                <w:rFonts w:ascii="Times New Roman" w:eastAsiaTheme="majorEastAsia" w:hAnsi="Times New Roman" w:cs="Times New Roman"/>
              </w:rPr>
              <w:t>澳大利亚籍）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370371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B02F33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张新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E41D18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 w:hint="eastAsia"/>
                <w:color w:val="555555"/>
                <w:szCs w:val="21"/>
                <w:shd w:val="clear" w:color="auto" w:fill="FFFFFF"/>
              </w:rPr>
              <w:t>17710875740</w:t>
            </w:r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601E10" w:rsidP="00C364EA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北京二中院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5875CF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B02F33" w:rsidP="00E41D18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拿回</w:t>
            </w:r>
            <w:r>
              <w:rPr>
                <w:rFonts w:asciiTheme="minorEastAsia" w:hAnsiTheme="minorEastAsia"/>
                <w:color w:val="000000"/>
                <w:szCs w:val="21"/>
              </w:rPr>
              <w:t>财产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3A5984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1045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601E10" w:rsidRDefault="004F188A" w:rsidP="004B5C7A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 w:rsidRPr="00601E10">
              <w:rPr>
                <w:rFonts w:asciiTheme="minorEastAsia" w:hAnsiTheme="minorEastAsia"/>
                <w:color w:val="000000"/>
                <w:szCs w:val="21"/>
              </w:rPr>
              <w:t>目前案情</w:t>
            </w:r>
            <w:r w:rsidR="004B5C7A" w:rsidRPr="00601E10">
              <w:rPr>
                <w:rFonts w:asciiTheme="minorEastAsia" w:hAnsiTheme="minorEastAsia"/>
                <w:color w:val="000000"/>
                <w:szCs w:val="21"/>
              </w:rPr>
              <w:br/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601E10" w:rsidRPr="00601E10" w:rsidRDefault="00601E10" w:rsidP="00601E10">
            <w:pPr>
              <w:widowControl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601E10">
              <w:rPr>
                <w:rFonts w:asciiTheme="minorEastAsia" w:hAnsiTheme="minorEastAsia" w:hint="eastAsia"/>
                <w:color w:val="000000"/>
                <w:szCs w:val="21"/>
              </w:rPr>
              <w:t>北京二中院2002二中刑初字444号裁定：追缴马萍1045.8万元。马平认为该裁定系错误裁定。欲通过申诉途径实现二中院返还财产的目的。 初级市场分析师意见：马萍与朱江借贷关系证据薄弱，难以被司法机关采信，马萍的相关期望实现难度很大，请风控审核。</w:t>
            </w:r>
          </w:p>
          <w:p w:rsidR="00B02F33" w:rsidRPr="00601E10" w:rsidRDefault="00B02F33" w:rsidP="00B02F33">
            <w:pPr>
              <w:ind w:firstLineChars="200" w:firstLine="420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E05AA4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刑初</w:t>
            </w:r>
            <w:r>
              <w:rPr>
                <w:rFonts w:ascii="Times New Roman" w:eastAsiaTheme="majorEastAsia" w:hAnsi="Times New Roman" w:cs="Times New Roman"/>
              </w:rPr>
              <w:t>第</w:t>
            </w:r>
            <w:r>
              <w:rPr>
                <w:rFonts w:ascii="Times New Roman" w:eastAsiaTheme="majorEastAsia" w:hAnsi="Times New Roman" w:cs="Times New Roman" w:hint="eastAsia"/>
              </w:rPr>
              <w:t>444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裁定书</w:t>
            </w:r>
            <w:r w:rsidR="005B313D">
              <w:rPr>
                <w:rFonts w:ascii="Times New Roman" w:eastAsiaTheme="majorEastAsia" w:hAnsi="Times New Roman" w:cs="Times New Roman"/>
              </w:rPr>
              <w:t>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高刑终字</w:t>
            </w:r>
            <w:r>
              <w:rPr>
                <w:rFonts w:ascii="Times New Roman" w:eastAsiaTheme="majorEastAsia" w:hAnsi="Times New Roman" w:cs="Times New Roman"/>
              </w:rPr>
              <w:t>第</w:t>
            </w:r>
            <w:r>
              <w:rPr>
                <w:rFonts w:ascii="Times New Roman" w:eastAsiaTheme="majorEastAsia" w:hAnsi="Times New Roman" w:cs="Times New Roman" w:hint="eastAsia"/>
              </w:rPr>
              <w:t>117</w:t>
            </w:r>
            <w:r>
              <w:rPr>
                <w:rFonts w:ascii="Times New Roman" w:eastAsiaTheme="majorEastAsia" w:hAnsi="Times New Roman" w:cs="Times New Roman" w:hint="eastAsia"/>
              </w:rPr>
              <w:t>号</w:t>
            </w:r>
            <w:r>
              <w:rPr>
                <w:rFonts w:ascii="Times New Roman" w:eastAsiaTheme="majorEastAsia" w:hAnsi="Times New Roman" w:cs="Times New Roman"/>
              </w:rPr>
              <w:t>裁定书；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借款协议</w:t>
            </w:r>
            <w:r>
              <w:rPr>
                <w:rFonts w:ascii="Times New Roman" w:eastAsiaTheme="majorEastAsia" w:hAnsi="Times New Roman" w:cs="Times New Roman"/>
              </w:rPr>
              <w:t>、收据、转账记录</w:t>
            </w:r>
            <w:r>
              <w:rPr>
                <w:rFonts w:ascii="Times New Roman" w:eastAsiaTheme="majorEastAsia" w:hAnsi="Times New Roman" w:cs="Times New Roman" w:hint="eastAsia"/>
              </w:rPr>
              <w:t>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1045</w:t>
            </w:r>
            <w:r>
              <w:rPr>
                <w:rFonts w:ascii="Times New Roman" w:eastAsiaTheme="majorEastAsia" w:hAnsi="Times New Roman" w:cs="Times New Roman" w:hint="eastAsia"/>
              </w:rPr>
              <w:t>万</w:t>
            </w:r>
            <w:r>
              <w:rPr>
                <w:rFonts w:ascii="Times New Roman" w:eastAsiaTheme="majorEastAsia" w:hAnsi="Times New Roman" w:cs="Times New Roman"/>
              </w:rPr>
              <w:t>经过及金额明细单；</w:t>
            </w:r>
          </w:p>
          <w:p w:rsidR="00601E10" w:rsidRDefault="00601E10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案件</w:t>
            </w:r>
            <w:r>
              <w:rPr>
                <w:rFonts w:ascii="Times New Roman" w:eastAsiaTheme="majorEastAsia" w:hAnsi="Times New Roman" w:cs="Times New Roman"/>
              </w:rPr>
              <w:t>有关人员笔录。</w:t>
            </w:r>
            <w:bookmarkStart w:id="0" w:name="_GoBack"/>
            <w:bookmarkEnd w:id="0"/>
          </w:p>
          <w:p w:rsidR="00E165E7" w:rsidRPr="00E165E7" w:rsidRDefault="00E165E7" w:rsidP="005B313D">
            <w:pPr>
              <w:pStyle w:val="HTML"/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lastRenderedPageBreak/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B02F33" w:rsidRPr="003B2742" w:rsidRDefault="007F2AD6" w:rsidP="00B02F33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5509DE" w:rsidRPr="00A74D0A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4F" w:rsidRDefault="0047034F">
      <w:r>
        <w:separator/>
      </w:r>
    </w:p>
  </w:endnote>
  <w:endnote w:type="continuationSeparator" w:id="0">
    <w:p w:rsidR="0047034F" w:rsidRDefault="00470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01E10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601E10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4F" w:rsidRDefault="0047034F">
      <w:r>
        <w:separator/>
      </w:r>
    </w:p>
  </w:footnote>
  <w:footnote w:type="continuationSeparator" w:id="0">
    <w:p w:rsidR="0047034F" w:rsidRDefault="004703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638DC"/>
    <w:rsid w:val="000B120C"/>
    <w:rsid w:val="001628D3"/>
    <w:rsid w:val="00163C80"/>
    <w:rsid w:val="00180ECD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A5984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7034F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313D"/>
    <w:rsid w:val="005B7DFA"/>
    <w:rsid w:val="005C6714"/>
    <w:rsid w:val="005D6798"/>
    <w:rsid w:val="005E0A17"/>
    <w:rsid w:val="005E74A9"/>
    <w:rsid w:val="006002DD"/>
    <w:rsid w:val="00601E10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7D1B"/>
    <w:rsid w:val="008F00C6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02F33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84CBE"/>
    <w:rsid w:val="00D87FB7"/>
    <w:rsid w:val="00D90513"/>
    <w:rsid w:val="00DD7CDE"/>
    <w:rsid w:val="00E05AA4"/>
    <w:rsid w:val="00E165E7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E1134"/>
    <w:rsid w:val="00F327D3"/>
    <w:rsid w:val="00F634A1"/>
    <w:rsid w:val="00F96C3E"/>
    <w:rsid w:val="00FB2CF0"/>
    <w:rsid w:val="00FB5A83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F4A2-45DF-4D35-A1D6-72DE109FE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bangying</cp:lastModifiedBy>
  <cp:revision>2</cp:revision>
  <cp:lastPrinted>2015-10-15T00:50:00Z</cp:lastPrinted>
  <dcterms:created xsi:type="dcterms:W3CDTF">2016-05-11T09:32:00Z</dcterms:created>
  <dcterms:modified xsi:type="dcterms:W3CDTF">2016-05-11T09:32:00Z</dcterms:modified>
</cp:coreProperties>
</file>