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1C" w:rsidRDefault="00CD371C" w:rsidP="00CD371C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</w:p>
    <w:p w:rsidR="00CD371C" w:rsidRPr="00A81169" w:rsidRDefault="00CD371C" w:rsidP="00CD371C">
      <w:pPr>
        <w:pStyle w:val="a3"/>
        <w:ind w:right="360"/>
        <w:jc w:val="both"/>
        <w:rPr>
          <w:b/>
          <w:sz w:val="21"/>
          <w:szCs w:val="21"/>
        </w:rPr>
      </w:pPr>
      <w:bookmarkStart w:id="0" w:name="_GoBack"/>
      <w:bookmarkEnd w:id="0"/>
      <w:r w:rsidRPr="00A81169">
        <w:rPr>
          <w:rFonts w:hint="eastAsia"/>
          <w:b/>
          <w:sz w:val="21"/>
          <w:szCs w:val="21"/>
        </w:rPr>
        <w:t>作者简介：</w:t>
      </w:r>
    </w:p>
    <w:p w:rsidR="00CD371C" w:rsidRDefault="00CD371C" w:rsidP="00CD371C">
      <w:pPr>
        <w:pStyle w:val="a3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刘钊铭</w:t>
      </w:r>
      <w:r w:rsidRPr="00855A5D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1989</w:t>
      </w:r>
      <w:r w:rsidRPr="00855A5D">
        <w:rPr>
          <w:rFonts w:hint="eastAsia"/>
          <w:sz w:val="21"/>
          <w:szCs w:val="21"/>
        </w:rPr>
        <w:t>-</w:t>
      </w:r>
      <w:r w:rsidRPr="00855A5D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，男</w:t>
      </w:r>
      <w:r w:rsidRPr="00F976D4">
        <w:rPr>
          <w:rFonts w:hint="eastAsia"/>
          <w:sz w:val="21"/>
          <w:szCs w:val="21"/>
        </w:rPr>
        <w:t>（汉族）</w:t>
      </w:r>
      <w:r w:rsidRPr="00855A5D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辽宁沈阳</w:t>
      </w:r>
      <w:r w:rsidRPr="00855A5D">
        <w:rPr>
          <w:rFonts w:hint="eastAsia"/>
          <w:sz w:val="21"/>
          <w:szCs w:val="21"/>
        </w:rPr>
        <w:t>人，</w:t>
      </w:r>
      <w:r>
        <w:rPr>
          <w:rFonts w:hint="eastAsia"/>
          <w:sz w:val="21"/>
          <w:szCs w:val="21"/>
        </w:rPr>
        <w:t>博士</w:t>
      </w:r>
      <w:r w:rsidRPr="00855A5D">
        <w:rPr>
          <w:rFonts w:hint="eastAsia"/>
          <w:sz w:val="21"/>
          <w:szCs w:val="21"/>
        </w:rPr>
        <w:t>研究生，主要研究领域为</w:t>
      </w:r>
      <w:r>
        <w:rPr>
          <w:rFonts w:hint="eastAsia"/>
          <w:sz w:val="21"/>
          <w:szCs w:val="21"/>
        </w:rPr>
        <w:t>机器人动力学建模与控制，机器人关节驱动器，</w:t>
      </w:r>
      <w:r>
        <w:rPr>
          <w:sz w:val="21"/>
          <w:szCs w:val="21"/>
        </w:rPr>
        <w:t>实时</w:t>
      </w:r>
      <w:r>
        <w:rPr>
          <w:rFonts w:hint="eastAsia"/>
          <w:sz w:val="21"/>
          <w:szCs w:val="21"/>
        </w:rPr>
        <w:t>以太网通信。</w:t>
      </w:r>
    </w:p>
    <w:p w:rsidR="00CD371C" w:rsidRDefault="00CD371C" w:rsidP="00CD371C">
      <w:pPr>
        <w:pStyle w:val="a3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刘乃龙（</w:t>
      </w:r>
      <w:r>
        <w:rPr>
          <w:rFonts w:hint="eastAsia"/>
          <w:sz w:val="21"/>
          <w:szCs w:val="21"/>
        </w:rPr>
        <w:t>1989</w:t>
      </w:r>
      <w:r>
        <w:rPr>
          <w:sz w:val="21"/>
          <w:szCs w:val="21"/>
        </w:rPr>
        <w:t>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，山东临沂</w:t>
      </w:r>
      <w:r w:rsidRPr="00BF62E9">
        <w:rPr>
          <w:rFonts w:hint="eastAsia"/>
          <w:sz w:val="21"/>
          <w:szCs w:val="21"/>
        </w:rPr>
        <w:t>人，博士研究生，主要研究领域为机器人操作，人工智能，深度强化学习。</w:t>
      </w:r>
    </w:p>
    <w:p w:rsidR="00CD371C" w:rsidRPr="009F05EA" w:rsidRDefault="00CD371C" w:rsidP="00CD371C">
      <w:pPr>
        <w:pStyle w:val="a3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魏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青（</w:t>
      </w:r>
      <w:r>
        <w:rPr>
          <w:rFonts w:hint="eastAsia"/>
          <w:sz w:val="21"/>
          <w:szCs w:val="21"/>
        </w:rPr>
        <w:t>19</w:t>
      </w:r>
      <w:r>
        <w:rPr>
          <w:sz w:val="21"/>
          <w:szCs w:val="21"/>
        </w:rPr>
        <w:t>88-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，河南夏邑人，</w:t>
      </w:r>
      <w:r>
        <w:rPr>
          <w:sz w:val="21"/>
          <w:szCs w:val="21"/>
        </w:rPr>
        <w:t>博士</w:t>
      </w:r>
      <w:r>
        <w:rPr>
          <w:rFonts w:hint="eastAsia"/>
          <w:sz w:val="21"/>
          <w:szCs w:val="21"/>
        </w:rPr>
        <w:t>研究生，</w:t>
      </w:r>
      <w:r>
        <w:rPr>
          <w:sz w:val="21"/>
          <w:szCs w:val="21"/>
        </w:rPr>
        <w:t>主要</w:t>
      </w:r>
      <w:r>
        <w:rPr>
          <w:rFonts w:hint="eastAsia"/>
          <w:sz w:val="21"/>
          <w:szCs w:val="21"/>
        </w:rPr>
        <w:t>研究领域为遥操作机器人技术，</w:t>
      </w:r>
      <w:r>
        <w:rPr>
          <w:sz w:val="21"/>
          <w:szCs w:val="21"/>
        </w:rPr>
        <w:t>虚拟现实</w:t>
      </w:r>
      <w:r>
        <w:rPr>
          <w:rFonts w:hint="eastAsia"/>
          <w:sz w:val="21"/>
          <w:szCs w:val="21"/>
        </w:rPr>
        <w:t>技术。</w:t>
      </w:r>
    </w:p>
    <w:p w:rsidR="00CD371C" w:rsidRPr="00B071AF" w:rsidRDefault="00CD371C" w:rsidP="00CD371C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崔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龙</w:t>
      </w:r>
      <w:r w:rsidRPr="00C10028">
        <w:rPr>
          <w:rFonts w:hint="eastAsia"/>
          <w:szCs w:val="21"/>
        </w:rPr>
        <w:t>（</w:t>
      </w:r>
      <w:r>
        <w:rPr>
          <w:rFonts w:hint="eastAsia"/>
          <w:szCs w:val="21"/>
        </w:rPr>
        <w:t>1980</w:t>
      </w:r>
      <w:r w:rsidRPr="00C10028">
        <w:rPr>
          <w:rFonts w:hint="eastAsia"/>
          <w:szCs w:val="21"/>
        </w:rPr>
        <w:t>-</w:t>
      </w:r>
      <w:r w:rsidRPr="00C10028">
        <w:rPr>
          <w:rFonts w:hint="eastAsia"/>
          <w:szCs w:val="21"/>
        </w:rPr>
        <w:t>），男</w:t>
      </w:r>
      <w:r w:rsidRPr="00F976D4">
        <w:rPr>
          <w:rFonts w:hint="eastAsia"/>
          <w:szCs w:val="21"/>
        </w:rPr>
        <w:t>（汉族）</w:t>
      </w:r>
      <w:r>
        <w:rPr>
          <w:rFonts w:hint="eastAsia"/>
          <w:szCs w:val="21"/>
        </w:rPr>
        <w:t>，辽宁沈阳人，博士，副研究员</w:t>
      </w:r>
      <w:r w:rsidRPr="00C10028">
        <w:rPr>
          <w:rFonts w:hint="eastAsia"/>
          <w:szCs w:val="21"/>
        </w:rPr>
        <w:t>，硕士研究生导师，主要研究领域为</w:t>
      </w:r>
      <w:r>
        <w:rPr>
          <w:rFonts w:hint="eastAsia"/>
          <w:szCs w:val="21"/>
        </w:rPr>
        <w:t>机器人及遥操作技术，</w:t>
      </w:r>
      <w:r>
        <w:rPr>
          <w:szCs w:val="21"/>
        </w:rPr>
        <w:t>智能</w:t>
      </w:r>
      <w:r>
        <w:rPr>
          <w:rFonts w:hint="eastAsia"/>
          <w:szCs w:val="21"/>
        </w:rPr>
        <w:t>机构与振动技术，</w:t>
      </w:r>
      <w:r>
        <w:rPr>
          <w:szCs w:val="21"/>
        </w:rPr>
        <w:t>先进</w:t>
      </w:r>
      <w:r>
        <w:rPr>
          <w:rFonts w:hint="eastAsia"/>
          <w:szCs w:val="21"/>
        </w:rPr>
        <w:t>工业机器人及其控制</w:t>
      </w:r>
      <w:r w:rsidRPr="00C10028">
        <w:rPr>
          <w:rFonts w:hint="eastAsia"/>
          <w:szCs w:val="21"/>
        </w:rPr>
        <w:t>。</w:t>
      </w:r>
    </w:p>
    <w:p w:rsidR="00CD371C" w:rsidRPr="00F976D4" w:rsidRDefault="00CD371C" w:rsidP="00CD371C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F976D4">
        <w:rPr>
          <w:rFonts w:hAnsi="宋体"/>
          <w:b/>
          <w:szCs w:val="21"/>
        </w:rPr>
        <w:t>联系方式：</w:t>
      </w:r>
    </w:p>
    <w:tbl>
      <w:tblPr>
        <w:tblpPr w:leftFromText="180" w:rightFromText="180" w:vertAnchor="text" w:horzAnchor="page" w:tblpX="6103" w:tblpY="77"/>
        <w:tblW w:w="4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2264"/>
      </w:tblGrid>
      <w:tr w:rsidR="00CD371C" w:rsidRPr="00813ABF" w:rsidTr="00A65410">
        <w:trPr>
          <w:trHeight w:val="341"/>
        </w:trPr>
        <w:tc>
          <w:tcPr>
            <w:tcW w:w="2486" w:type="dxa"/>
            <w:vAlign w:val="center"/>
          </w:tcPr>
          <w:p w:rsidR="00CD371C" w:rsidRPr="00813ABF" w:rsidRDefault="00CD371C" w:rsidP="00A65410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第一作者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CD371C" w:rsidRPr="00813ABF" w:rsidRDefault="00CD371C" w:rsidP="00A6541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导师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通讯</w:t>
            </w:r>
            <w:r w:rsidRPr="00813ABF"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</w:tr>
      <w:tr w:rsidR="00CD371C" w:rsidRPr="00813ABF" w:rsidTr="00A65410">
        <w:trPr>
          <w:trHeight w:val="1404"/>
        </w:trPr>
        <w:tc>
          <w:tcPr>
            <w:tcW w:w="2486" w:type="dxa"/>
            <w:vAlign w:val="center"/>
          </w:tcPr>
          <w:p w:rsidR="00CD371C" w:rsidRPr="00C2744F" w:rsidRDefault="00CD371C" w:rsidP="00A65410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刘钊铭</w:t>
            </w:r>
          </w:p>
          <w:p w:rsidR="00CD371C" w:rsidRPr="00C2744F" w:rsidRDefault="00CD371C" w:rsidP="00A65410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 xml:space="preserve"> 18698868270</w:t>
            </w:r>
          </w:p>
          <w:p w:rsidR="00CD371C" w:rsidRPr="00136478" w:rsidRDefault="00CD371C" w:rsidP="00A65410">
            <w:pPr>
              <w:rPr>
                <w:szCs w:val="21"/>
              </w:rPr>
            </w:pPr>
            <w:r w:rsidRPr="00C2744F"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liuzhaoming@sia.cn</w:t>
            </w:r>
          </w:p>
        </w:tc>
        <w:tc>
          <w:tcPr>
            <w:tcW w:w="2264" w:type="dxa"/>
            <w:vAlign w:val="center"/>
          </w:tcPr>
          <w:p w:rsidR="00CD371C" w:rsidRDefault="00CD371C" w:rsidP="00A654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崔龙</w:t>
            </w:r>
          </w:p>
          <w:p w:rsidR="00CD371C" w:rsidRDefault="00CD371C" w:rsidP="00A654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18604045616</w:t>
            </w:r>
          </w:p>
          <w:p w:rsidR="00CD371C" w:rsidRPr="00813ABF" w:rsidRDefault="00CD371C" w:rsidP="00A65410">
            <w:pPr>
              <w:rPr>
                <w:szCs w:val="21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cuilong@sia.cn</w:t>
            </w:r>
          </w:p>
        </w:tc>
      </w:tr>
      <w:tr w:rsidR="00CD371C" w:rsidRPr="00813ABF" w:rsidTr="00A65410">
        <w:trPr>
          <w:trHeight w:val="484"/>
        </w:trPr>
        <w:tc>
          <w:tcPr>
            <w:tcW w:w="2486" w:type="dxa"/>
            <w:vAlign w:val="center"/>
          </w:tcPr>
          <w:p w:rsidR="00CD371C" w:rsidRPr="00813ABF" w:rsidRDefault="00CD371C" w:rsidP="00A6541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详细</w:t>
            </w:r>
            <w:r w:rsidRPr="00813ABF">
              <w:rPr>
                <w:rFonts w:hint="eastAsia"/>
                <w:color w:val="000000"/>
                <w:sz w:val="18"/>
                <w:szCs w:val="18"/>
              </w:rPr>
              <w:t>通信地址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CD371C" w:rsidRPr="00813ABF" w:rsidRDefault="00CD371C" w:rsidP="00A65410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邮编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371C" w:rsidRPr="00813ABF" w:rsidTr="00A65410">
        <w:trPr>
          <w:trHeight w:val="1404"/>
        </w:trPr>
        <w:tc>
          <w:tcPr>
            <w:tcW w:w="2486" w:type="dxa"/>
            <w:vAlign w:val="center"/>
          </w:tcPr>
          <w:p w:rsidR="00CD371C" w:rsidRPr="00813ABF" w:rsidRDefault="00CD371C" w:rsidP="00A65410">
            <w:pPr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辽宁省沈阳市沈河区南塔街</w:t>
            </w: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  <w:r>
              <w:rPr>
                <w:rFonts w:hint="eastAsia"/>
                <w:color w:val="000000"/>
                <w:sz w:val="18"/>
                <w:szCs w:val="18"/>
              </w:rPr>
              <w:t>号中国科学院沈阳自动化研究所</w:t>
            </w:r>
          </w:p>
        </w:tc>
        <w:tc>
          <w:tcPr>
            <w:tcW w:w="2264" w:type="dxa"/>
            <w:vAlign w:val="center"/>
          </w:tcPr>
          <w:p w:rsidR="00CD371C" w:rsidRPr="00813ABF" w:rsidRDefault="00CD371C" w:rsidP="00A65410">
            <w:pPr>
              <w:rPr>
                <w:szCs w:val="21"/>
              </w:rPr>
            </w:pPr>
            <w:r>
              <w:rPr>
                <w:color w:val="000000"/>
                <w:sz w:val="18"/>
                <w:szCs w:val="18"/>
              </w:rPr>
              <w:t>110016</w:t>
            </w:r>
          </w:p>
        </w:tc>
      </w:tr>
    </w:tbl>
    <w:p w:rsidR="00CD371C" w:rsidRPr="00183E62" w:rsidRDefault="00CD371C" w:rsidP="00CD371C">
      <w:pPr>
        <w:pStyle w:val="EndNoteBibliography"/>
      </w:pPr>
    </w:p>
    <w:p w:rsidR="00CD371C" w:rsidRPr="00855A5D" w:rsidRDefault="00CD371C" w:rsidP="00CD371C">
      <w:pPr>
        <w:rPr>
          <w:szCs w:val="21"/>
        </w:rPr>
        <w:sectPr w:rsidR="00CD371C" w:rsidRPr="00855A5D" w:rsidSect="00CD371C"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fldChar w:fldCharType="end"/>
      </w:r>
    </w:p>
    <w:p w:rsidR="00CD371C" w:rsidRPr="00C10028" w:rsidRDefault="00CD371C" w:rsidP="00CD371C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464DD7" w:rsidRDefault="00464DD7"/>
    <w:sectPr w:rsidR="00464DD7" w:rsidSect="00FF0365">
      <w:type w:val="continuous"/>
      <w:pgSz w:w="11906" w:h="16838"/>
      <w:pgMar w:top="1418" w:right="1418" w:bottom="1418" w:left="141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1C"/>
    <w:rsid w:val="00167537"/>
    <w:rsid w:val="00464DD7"/>
    <w:rsid w:val="006A357A"/>
    <w:rsid w:val="00CD371C"/>
    <w:rsid w:val="00D07A6D"/>
    <w:rsid w:val="00F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253A7-E819-41A6-B548-BD6DCDC3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7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D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D371C"/>
    <w:rPr>
      <w:rFonts w:ascii="Times New Roman" w:eastAsia="宋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rsid w:val="00CD371C"/>
    <w:pPr>
      <w:jc w:val="left"/>
    </w:pPr>
    <w:rPr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CD371C"/>
    <w:rPr>
      <w:rFonts w:ascii="Times New Roman" w:eastAsia="宋体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SIA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刘钊铭</dc:creator>
  <cp:keywords/>
  <dc:description/>
  <cp:lastModifiedBy>刘钊铭</cp:lastModifiedBy>
  <cp:revision>1</cp:revision>
  <dcterms:created xsi:type="dcterms:W3CDTF">2018-03-26T06:37:00Z</dcterms:created>
  <dcterms:modified xsi:type="dcterms:W3CDTF">2018-03-26T06:41:00Z</dcterms:modified>
</cp:coreProperties>
</file>