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t>基于运动描述语言的机械臂轨迹生成</w:t>
      </w:r>
      <w:r w:rsidR="00103491">
        <w:rPr>
          <w:rFonts w:hAnsi="宋体" w:hint="eastAsia"/>
          <w:b/>
          <w:szCs w:val="21"/>
        </w:rPr>
        <w:t>与控制</w:t>
      </w:r>
      <w:r>
        <w:rPr>
          <w:rFonts w:hAnsi="宋体" w:hint="eastAsia"/>
          <w:b/>
          <w:szCs w:val="21"/>
        </w:rPr>
        <w:t>方法</w:t>
      </w:r>
      <w:r w:rsidR="00B6425C">
        <w:rPr>
          <w:rFonts w:hAnsi="宋体" w:hint="eastAsia"/>
          <w:b/>
          <w:szCs w:val="21"/>
        </w:rPr>
        <w:t>及仿真研究</w:t>
      </w:r>
    </w:p>
    <w:p w:rsidR="002F4ED5" w:rsidRPr="009F05EA" w:rsidRDefault="008E0CAD" w:rsidP="00855A5D">
      <w:pPr>
        <w:jc w:val="center"/>
        <w:rPr>
          <w:szCs w:val="21"/>
          <w:vertAlign w:val="superscript"/>
        </w:rPr>
      </w:pPr>
      <w:r>
        <w:rPr>
          <w:rFonts w:hAnsi="宋体" w:hint="eastAsia"/>
          <w:szCs w:val="21"/>
        </w:rPr>
        <w:t>刘钊铭</w:t>
      </w:r>
      <w:r w:rsidR="009F05EA">
        <w:rPr>
          <w:rFonts w:hAnsi="宋体" w:hint="eastAsia"/>
          <w:szCs w:val="21"/>
          <w:vertAlign w:val="superscript"/>
        </w:rPr>
        <w:t>1,2</w:t>
      </w:r>
      <w:r w:rsidR="00855A5D">
        <w:rPr>
          <w:rFonts w:hint="eastAsia"/>
          <w:szCs w:val="21"/>
        </w:rPr>
        <w:t>，</w:t>
      </w:r>
      <w:r>
        <w:rPr>
          <w:rFonts w:hAnsi="宋体" w:hint="eastAsia"/>
          <w:szCs w:val="21"/>
        </w:rPr>
        <w:t>刘乃龙</w:t>
      </w:r>
      <w:r w:rsidR="009F05EA">
        <w:rPr>
          <w:rFonts w:hAnsi="宋体" w:hint="eastAsia"/>
          <w:szCs w:val="21"/>
          <w:vertAlign w:val="superscript"/>
        </w:rPr>
        <w:t>1,2</w:t>
      </w:r>
      <w:r>
        <w:rPr>
          <w:rFonts w:hAnsi="宋体" w:hint="eastAsia"/>
          <w:szCs w:val="21"/>
        </w:rPr>
        <w:t>，</w:t>
      </w:r>
      <w:r>
        <w:rPr>
          <w:rFonts w:hAnsi="宋体"/>
          <w:szCs w:val="21"/>
        </w:rPr>
        <w:t>魏青</w:t>
      </w:r>
      <w:r w:rsidR="009F05EA">
        <w:rPr>
          <w:rFonts w:hAnsi="宋体" w:hint="eastAsia"/>
          <w:szCs w:val="21"/>
          <w:vertAlign w:val="superscript"/>
        </w:rPr>
        <w:t>1,2</w:t>
      </w:r>
      <w:r>
        <w:rPr>
          <w:rFonts w:hAnsi="宋体" w:hint="eastAsia"/>
          <w:szCs w:val="21"/>
        </w:rPr>
        <w:t>，</w:t>
      </w:r>
      <w:r>
        <w:rPr>
          <w:rFonts w:hAnsi="宋体"/>
          <w:szCs w:val="21"/>
        </w:rPr>
        <w:t>崔龙</w:t>
      </w:r>
      <w:r w:rsidR="009F05EA">
        <w:rPr>
          <w:rFonts w:hAnsi="宋体" w:hint="eastAsia"/>
          <w:szCs w:val="21"/>
          <w:vertAlign w:val="superscript"/>
        </w:rPr>
        <w:t>1</w:t>
      </w:r>
    </w:p>
    <w:p w:rsidR="002F4ED5" w:rsidRPr="00855A5D" w:rsidRDefault="00A620B5" w:rsidP="00855A5D">
      <w:pPr>
        <w:jc w:val="center"/>
        <w:rPr>
          <w:szCs w:val="21"/>
        </w:rPr>
      </w:pPr>
      <w:r w:rsidRPr="00855A5D">
        <w:rPr>
          <w:rFonts w:hAnsi="宋体"/>
          <w:szCs w:val="21"/>
        </w:rPr>
        <w:t>（</w:t>
      </w:r>
      <w:r w:rsidR="009F05EA">
        <w:rPr>
          <w:rFonts w:hAnsi="宋体" w:hint="eastAsia"/>
          <w:szCs w:val="21"/>
        </w:rPr>
        <w:t xml:space="preserve">1. </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009F05EA">
        <w:rPr>
          <w:rFonts w:hint="eastAsia"/>
          <w:szCs w:val="21"/>
        </w:rPr>
        <w:t>；</w:t>
      </w:r>
      <w:r w:rsidR="009F05EA">
        <w:rPr>
          <w:rFonts w:hint="eastAsia"/>
          <w:szCs w:val="21"/>
        </w:rPr>
        <w:t>2.</w:t>
      </w:r>
      <w:r w:rsidR="009F05EA">
        <w:rPr>
          <w:szCs w:val="21"/>
        </w:rPr>
        <w:t xml:space="preserve"> </w:t>
      </w:r>
      <w:r w:rsidR="009F05EA">
        <w:rPr>
          <w:rFonts w:hint="eastAsia"/>
          <w:szCs w:val="21"/>
        </w:rPr>
        <w:t>中国科学院大学，</w:t>
      </w:r>
      <w:r w:rsidR="009F05EA">
        <w:rPr>
          <w:rFonts w:hint="eastAsia"/>
          <w:szCs w:val="21"/>
        </w:rPr>
        <w:t xml:space="preserve"> </w:t>
      </w:r>
      <w:r w:rsidR="009F05EA">
        <w:rPr>
          <w:rFonts w:hint="eastAsia"/>
          <w:szCs w:val="21"/>
        </w:rPr>
        <w:t>北京</w:t>
      </w:r>
      <w:r w:rsidR="009F05EA">
        <w:rPr>
          <w:rFonts w:hint="eastAsia"/>
          <w:szCs w:val="21"/>
        </w:rPr>
        <w:t xml:space="preserve"> </w:t>
      </w:r>
      <w:r w:rsidR="009F05EA">
        <w:rPr>
          <w:szCs w:val="21"/>
        </w:rPr>
        <w:t>100049</w:t>
      </w:r>
      <w:r w:rsidRPr="00855A5D">
        <w:rPr>
          <w:rFonts w:hAnsi="宋体"/>
          <w:szCs w:val="21"/>
        </w:rPr>
        <w:t>）</w:t>
      </w:r>
    </w:p>
    <w:p w:rsidR="00EE487C" w:rsidRPr="00EE487C" w:rsidRDefault="001A30CA" w:rsidP="00103491">
      <w:pPr>
        <w:jc w:val="left"/>
        <w:rPr>
          <w:rFonts w:hAnsi="宋体"/>
          <w:szCs w:val="21"/>
        </w:rPr>
      </w:pPr>
      <w:bookmarkStart w:id="0" w:name="OLE_LINK2"/>
      <w:bookmarkStart w:id="1" w:name="OLE_LINK4"/>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103491">
        <w:rPr>
          <w:rFonts w:hAnsi="宋体" w:hint="eastAsia"/>
          <w:szCs w:val="21"/>
        </w:rPr>
        <w:t>间间隔采样关节的轨迹函数，并将位置、</w:t>
      </w:r>
      <w:r w:rsidR="00103491">
        <w:rPr>
          <w:rFonts w:hAnsi="宋体"/>
          <w:szCs w:val="21"/>
        </w:rPr>
        <w:t>速度</w:t>
      </w:r>
      <w:r w:rsidR="00103491">
        <w:rPr>
          <w:rFonts w:hAnsi="宋体" w:hint="eastAsia"/>
          <w:szCs w:val="21"/>
        </w:rPr>
        <w:t>等信息</w:t>
      </w:r>
      <w:r w:rsidR="00CD5D23">
        <w:rPr>
          <w:rFonts w:hAnsi="宋体" w:hint="eastAsia"/>
          <w:szCs w:val="21"/>
        </w:rPr>
        <w:t>发送给关节控制器</w:t>
      </w:r>
      <w:r w:rsidR="00103491">
        <w:rPr>
          <w:rFonts w:hAnsi="宋体" w:hint="eastAsia"/>
          <w:szCs w:val="21"/>
        </w:rPr>
        <w:t>。这种方法本质上是一种离散采样方法，轨迹精度的高低依赖于时间间隔的长短</w:t>
      </w:r>
      <w:r w:rsidR="00CD5D23">
        <w:rPr>
          <w:rFonts w:hAnsi="宋体" w:hint="eastAsia"/>
          <w:szCs w:val="21"/>
        </w:rPr>
        <w:t>，</w:t>
      </w:r>
      <w:r w:rsidR="00617366">
        <w:rPr>
          <w:rFonts w:hAnsi="宋体" w:hint="eastAsia"/>
          <w:szCs w:val="21"/>
        </w:rPr>
        <w:t>提高轨迹精度就要减小时间间隔，提高采样频率。但是</w:t>
      </w:r>
      <w:r w:rsidR="000B182F">
        <w:rPr>
          <w:rFonts w:hAnsi="宋体" w:hint="eastAsia"/>
          <w:szCs w:val="21"/>
        </w:rPr>
        <w:t>通信总线</w:t>
      </w:r>
      <w:r w:rsidR="004B0557">
        <w:rPr>
          <w:rFonts w:hAnsi="宋体" w:hint="eastAsia"/>
          <w:szCs w:val="21"/>
        </w:rPr>
        <w:t>存在带宽</w:t>
      </w:r>
      <w:r w:rsidR="00103491">
        <w:rPr>
          <w:rFonts w:hAnsi="宋体" w:hint="eastAsia"/>
          <w:szCs w:val="21"/>
        </w:rPr>
        <w:t>和实时性</w:t>
      </w:r>
      <w:r w:rsidR="00617366">
        <w:rPr>
          <w:rFonts w:hAnsi="宋体" w:hint="eastAsia"/>
          <w:szCs w:val="21"/>
        </w:rPr>
        <w:t>等</w:t>
      </w:r>
      <w:r w:rsidR="00001B6D">
        <w:rPr>
          <w:rFonts w:hAnsi="宋体" w:hint="eastAsia"/>
          <w:szCs w:val="21"/>
        </w:rPr>
        <w:t>限制，采样频率不能</w:t>
      </w:r>
      <w:r w:rsidR="000B182F">
        <w:rPr>
          <w:rFonts w:hAnsi="宋体" w:hint="eastAsia"/>
          <w:szCs w:val="21"/>
        </w:rPr>
        <w:t>随意提高</w:t>
      </w:r>
      <w:r w:rsidR="00030DE0">
        <w:rPr>
          <w:rFonts w:hAnsi="宋体" w:hint="eastAsia"/>
          <w:szCs w:val="21"/>
        </w:rPr>
        <w:t>。针对传统方法的</w:t>
      </w:r>
      <w:r w:rsidR="00103491">
        <w:rPr>
          <w:rFonts w:hAnsi="宋体" w:hint="eastAsia"/>
          <w:szCs w:val="21"/>
        </w:rPr>
        <w:t>这种</w:t>
      </w:r>
      <w:r w:rsidR="00030DE0">
        <w:rPr>
          <w:rFonts w:hAnsi="宋体" w:hint="eastAsia"/>
          <w:szCs w:val="21"/>
        </w:rPr>
        <w:t>特点</w:t>
      </w:r>
      <w:r w:rsidR="000A52CE">
        <w:rPr>
          <w:rFonts w:hAnsi="宋体" w:hint="eastAsia"/>
          <w:szCs w:val="21"/>
        </w:rPr>
        <w:t>，本文将提出</w:t>
      </w:r>
      <w:r w:rsidR="00CD5D23">
        <w:rPr>
          <w:rFonts w:hAnsi="宋体" w:hint="eastAsia"/>
          <w:szCs w:val="21"/>
        </w:rPr>
        <w:t>基于运动描述语言</w:t>
      </w:r>
      <w:r w:rsidR="00030DE0">
        <w:rPr>
          <w:rFonts w:hAnsi="宋体" w:hint="eastAsia"/>
          <w:szCs w:val="21"/>
        </w:rPr>
        <w:t>（</w:t>
      </w:r>
      <w:r w:rsidR="00030DE0">
        <w:rPr>
          <w:rFonts w:hAnsi="宋体" w:hint="eastAsia"/>
          <w:szCs w:val="21"/>
        </w:rPr>
        <w:t>MDL</w:t>
      </w:r>
      <w:r w:rsidR="00030DE0">
        <w:rPr>
          <w:rFonts w:hAnsi="宋体"/>
          <w:szCs w:val="21"/>
        </w:rPr>
        <w:t>）</w:t>
      </w:r>
      <w:r w:rsidR="004B0557">
        <w:rPr>
          <w:rFonts w:hAnsi="宋体" w:hint="eastAsia"/>
          <w:szCs w:val="21"/>
        </w:rPr>
        <w:t>的机械臂轨迹生成</w:t>
      </w:r>
      <w:r w:rsidR="00103491">
        <w:rPr>
          <w:rFonts w:hAnsi="宋体" w:hint="eastAsia"/>
          <w:szCs w:val="21"/>
        </w:rPr>
        <w:t>与控制</w:t>
      </w:r>
      <w:r w:rsidR="004B0557">
        <w:rPr>
          <w:rFonts w:hAnsi="宋体" w:hint="eastAsia"/>
          <w:szCs w:val="21"/>
        </w:rPr>
        <w:t>方法</w:t>
      </w:r>
      <w:r w:rsidR="00CD5D23">
        <w:rPr>
          <w:rFonts w:hAnsi="宋体" w:hint="eastAsia"/>
          <w:szCs w:val="21"/>
        </w:rPr>
        <w:t>，建立</w:t>
      </w:r>
      <w:r w:rsidR="000A52CE">
        <w:rPr>
          <w:rFonts w:hAnsi="宋体" w:hint="eastAsia"/>
          <w:szCs w:val="21"/>
        </w:rPr>
        <w:t>一种具有混杂系统特征的机械臂控制系统架构</w:t>
      </w:r>
      <w:r w:rsidR="00FD75BD">
        <w:rPr>
          <w:rFonts w:hAnsi="宋体" w:hint="eastAsia"/>
          <w:szCs w:val="21"/>
        </w:rPr>
        <w:t>，应用</w:t>
      </w:r>
      <w:r w:rsidR="00103491">
        <w:rPr>
          <w:rFonts w:hAnsi="宋体" w:hint="eastAsia"/>
          <w:szCs w:val="21"/>
        </w:rPr>
        <w:t>函数的空间分解理论，摆脱发送离散采样点的方式</w:t>
      </w:r>
      <w:r w:rsidR="000B182F">
        <w:rPr>
          <w:rFonts w:hAnsi="宋体" w:hint="eastAsia"/>
          <w:szCs w:val="21"/>
        </w:rPr>
        <w:t>，直接将</w:t>
      </w:r>
      <w:r w:rsidR="00FD75BD">
        <w:rPr>
          <w:rFonts w:hAnsi="宋体" w:hint="eastAsia"/>
          <w:szCs w:val="21"/>
        </w:rPr>
        <w:t>参数化的连续</w:t>
      </w:r>
      <w:r w:rsidR="000B182F">
        <w:rPr>
          <w:rFonts w:hAnsi="宋体" w:hint="eastAsia"/>
          <w:szCs w:val="21"/>
        </w:rPr>
        <w:t>轨迹函数发送给机器人</w:t>
      </w:r>
      <w:r w:rsidR="00103491">
        <w:rPr>
          <w:rFonts w:hAnsi="宋体" w:hint="eastAsia"/>
          <w:szCs w:val="21"/>
        </w:rPr>
        <w:t>的</w:t>
      </w:r>
      <w:r w:rsidR="000B182F">
        <w:rPr>
          <w:rFonts w:hAnsi="宋体" w:hint="eastAsia"/>
          <w:szCs w:val="21"/>
        </w:rPr>
        <w:t>关节控制器，大幅度减少</w:t>
      </w:r>
      <w:r w:rsidR="00FD75BD">
        <w:rPr>
          <w:rFonts w:hAnsi="宋体" w:hint="eastAsia"/>
          <w:szCs w:val="21"/>
        </w:rPr>
        <w:t>通信</w:t>
      </w:r>
      <w:r w:rsidR="000B182F">
        <w:rPr>
          <w:rFonts w:hAnsi="宋体" w:hint="eastAsia"/>
          <w:szCs w:val="21"/>
        </w:rPr>
        <w:t>总线</w:t>
      </w:r>
      <w:r w:rsidR="00103491">
        <w:rPr>
          <w:rFonts w:hAnsi="宋体" w:hint="eastAsia"/>
          <w:szCs w:val="21"/>
        </w:rPr>
        <w:t>传输的数据量</w:t>
      </w:r>
      <w:r w:rsidR="00D9317F">
        <w:rPr>
          <w:rFonts w:hAnsi="宋体" w:hint="eastAsia"/>
          <w:szCs w:val="21"/>
        </w:rPr>
        <w:t>。</w:t>
      </w:r>
      <w:r w:rsidR="00103491">
        <w:rPr>
          <w:rFonts w:hAnsi="宋体" w:hint="eastAsia"/>
          <w:szCs w:val="21"/>
        </w:rPr>
        <w:t>机械臂</w:t>
      </w:r>
      <w:r w:rsidR="00D9317F">
        <w:rPr>
          <w:rFonts w:hAnsi="宋体" w:hint="eastAsia"/>
          <w:szCs w:val="21"/>
        </w:rPr>
        <w:t>将</w:t>
      </w:r>
      <w:r w:rsidR="00C4298F">
        <w:rPr>
          <w:rFonts w:hAnsi="宋体" w:hint="eastAsia"/>
          <w:szCs w:val="21"/>
        </w:rPr>
        <w:t>在轨迹精度不损失的前提</w:t>
      </w:r>
      <w:r w:rsidR="00103491">
        <w:rPr>
          <w:rFonts w:hAnsi="宋体" w:hint="eastAsia"/>
          <w:szCs w:val="21"/>
        </w:rPr>
        <w:t>下，降低通信</w:t>
      </w:r>
      <w:r w:rsidR="00823ADB">
        <w:rPr>
          <w:rFonts w:hAnsi="宋体" w:hint="eastAsia"/>
          <w:szCs w:val="21"/>
        </w:rPr>
        <w:t>频率，减小总线负载。</w:t>
      </w:r>
      <w:r w:rsidR="00EE487C">
        <w:rPr>
          <w:rFonts w:hAnsi="宋体" w:hint="eastAsia"/>
          <w:szCs w:val="21"/>
        </w:rPr>
        <w:t>本文还通过仿真软件验证了方法的有效性。</w:t>
      </w:r>
    </w:p>
    <w:bookmarkEnd w:id="0"/>
    <w:bookmarkEnd w:id="1"/>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sidRPr="002E53AD">
        <w:rPr>
          <w:rFonts w:hAnsi="宋体" w:hint="eastAsia"/>
          <w:szCs w:val="21"/>
        </w:rPr>
        <w:t>TP</w:t>
      </w:r>
      <w:r w:rsidR="00B6425C">
        <w:rPr>
          <w:rFonts w:hAnsi="宋体"/>
          <w:szCs w:val="21"/>
        </w:rPr>
        <w:t>242</w:t>
      </w:r>
      <w:r w:rsidR="00583B19" w:rsidRPr="002E53AD">
        <w:rPr>
          <w:rFonts w:hint="eastAsia"/>
          <w:szCs w:val="21"/>
        </w:rPr>
        <w:t xml:space="preserve">   </w:t>
      </w:r>
      <w:r w:rsidR="00583B19">
        <w:rPr>
          <w:rFonts w:hint="eastAsia"/>
          <w:szCs w:val="21"/>
        </w:rPr>
        <w:t xml:space="preserve">  </w:t>
      </w:r>
      <w:r w:rsidR="009F65B9" w:rsidRPr="00855A5D">
        <w:rPr>
          <w:szCs w:val="21"/>
        </w:rPr>
        <w:t xml:space="preserve">         </w:t>
      </w:r>
      <w:bookmarkStart w:id="2" w:name="OLE_LINK1"/>
      <w:r w:rsidR="00C45147">
        <w:rPr>
          <w:szCs w:val="21"/>
        </w:rPr>
        <w:t xml:space="preserve">        </w:t>
      </w:r>
      <w:r w:rsidR="002E53AD">
        <w:rPr>
          <w:szCs w:val="21"/>
        </w:rPr>
        <w:t xml:space="preserve">              </w:t>
      </w:r>
      <w:r w:rsidR="009F65B9" w:rsidRPr="00512E61">
        <w:rPr>
          <w:rFonts w:hAnsi="宋体"/>
          <w:b/>
          <w:szCs w:val="21"/>
        </w:rPr>
        <w:t>文献标识码</w:t>
      </w:r>
      <w:bookmarkEnd w:id="2"/>
      <w:r w:rsidR="009F65B9" w:rsidRPr="00855A5D">
        <w:rPr>
          <w:rFonts w:hAnsi="宋体"/>
          <w:szCs w:val="21"/>
        </w:rPr>
        <w:t>：</w:t>
      </w:r>
      <w:r w:rsidR="00C45147" w:rsidRPr="002E53AD">
        <w:rPr>
          <w:rFonts w:hAnsi="宋体" w:hint="eastAsia"/>
          <w:szCs w:val="21"/>
        </w:rPr>
        <w:t>A</w:t>
      </w:r>
      <w:r w:rsidR="003E6234" w:rsidRPr="002E53AD">
        <w:rPr>
          <w:rFonts w:hAnsi="宋体" w:hint="eastAsia"/>
          <w:szCs w:val="21"/>
        </w:rPr>
        <w:t xml:space="preserve"> </w:t>
      </w:r>
      <w:r w:rsidR="003E6234">
        <w:rPr>
          <w:rFonts w:hAnsi="宋体" w:hint="eastAsia"/>
          <w:szCs w:val="21"/>
        </w:rPr>
        <w:t xml:space="preserve">  </w:t>
      </w:r>
    </w:p>
    <w:p w:rsidR="00EB1493" w:rsidRPr="00855A5D" w:rsidRDefault="00515629" w:rsidP="00EB1493">
      <w:pPr>
        <w:jc w:val="center"/>
        <w:rPr>
          <w:b/>
          <w:szCs w:val="21"/>
        </w:rPr>
      </w:pPr>
      <w:r>
        <w:rPr>
          <w:rFonts w:hAnsi="宋体"/>
          <w:b/>
          <w:szCs w:val="21"/>
        </w:rPr>
        <w:t xml:space="preserve">A Research of </w:t>
      </w:r>
      <w:r w:rsidR="00904828">
        <w:rPr>
          <w:rFonts w:hAnsi="宋体"/>
          <w:b/>
          <w:szCs w:val="21"/>
        </w:rPr>
        <w:t xml:space="preserve">MDL </w:t>
      </w:r>
      <w:r w:rsidR="006533D0">
        <w:rPr>
          <w:rFonts w:hAnsi="宋体"/>
          <w:b/>
          <w:szCs w:val="21"/>
        </w:rPr>
        <w:t xml:space="preserve">Method for </w:t>
      </w:r>
      <w:r w:rsidR="00C45147">
        <w:rPr>
          <w:rFonts w:hAnsi="宋体"/>
          <w:b/>
          <w:szCs w:val="21"/>
        </w:rPr>
        <w:t xml:space="preserve">Manipulator </w:t>
      </w:r>
      <w:r w:rsidR="00904828">
        <w:rPr>
          <w:rFonts w:hAnsi="宋体"/>
          <w:b/>
          <w:szCs w:val="21"/>
        </w:rPr>
        <w:t>Trajectory Generation</w:t>
      </w:r>
      <w:r w:rsidR="008E5850">
        <w:rPr>
          <w:rFonts w:hAnsi="宋体"/>
          <w:b/>
          <w:szCs w:val="21"/>
        </w:rPr>
        <w:t xml:space="preserve"> and Control</w:t>
      </w:r>
      <w:r>
        <w:rPr>
          <w:rFonts w:hAnsi="宋体"/>
          <w:b/>
          <w:szCs w:val="21"/>
        </w:rPr>
        <w:t xml:space="preserve"> Including Simulation</w:t>
      </w:r>
    </w:p>
    <w:p w:rsidR="00202821" w:rsidRPr="00FC6337" w:rsidRDefault="00635652" w:rsidP="00855A5D">
      <w:pPr>
        <w:jc w:val="center"/>
        <w:rPr>
          <w:szCs w:val="21"/>
          <w:vertAlign w:val="superscript"/>
        </w:rPr>
      </w:pPr>
      <w:r>
        <w:rPr>
          <w:szCs w:val="21"/>
        </w:rPr>
        <w:t>LIU Zhao-ming</w:t>
      </w:r>
      <w:r w:rsidR="00FC6337">
        <w:rPr>
          <w:szCs w:val="21"/>
          <w:vertAlign w:val="superscript"/>
        </w:rPr>
        <w:t>1</w:t>
      </w:r>
      <w:r w:rsidR="00FC6337">
        <w:rPr>
          <w:rFonts w:hint="eastAsia"/>
          <w:szCs w:val="21"/>
          <w:vertAlign w:val="superscript"/>
        </w:rPr>
        <w:t>,2</w:t>
      </w:r>
      <w:r w:rsidR="00855A5D">
        <w:rPr>
          <w:rFonts w:hint="eastAsia"/>
          <w:szCs w:val="21"/>
        </w:rPr>
        <w:t>，</w:t>
      </w:r>
      <w:r>
        <w:rPr>
          <w:szCs w:val="21"/>
        </w:rPr>
        <w:t>LIU Nai-long</w:t>
      </w:r>
      <w:r w:rsidR="00FC6337">
        <w:rPr>
          <w:szCs w:val="21"/>
          <w:vertAlign w:val="superscript"/>
        </w:rPr>
        <w:t>1,2</w:t>
      </w:r>
      <w:r>
        <w:rPr>
          <w:szCs w:val="21"/>
        </w:rPr>
        <w:t>, WEI Qing</w:t>
      </w:r>
      <w:r w:rsidR="00FC6337">
        <w:rPr>
          <w:szCs w:val="21"/>
          <w:vertAlign w:val="superscript"/>
        </w:rPr>
        <w:t>1,2</w:t>
      </w:r>
      <w:r>
        <w:rPr>
          <w:szCs w:val="21"/>
        </w:rPr>
        <w:t>, CUI Long</w:t>
      </w:r>
      <w:r w:rsidR="00FC6337">
        <w:rPr>
          <w:szCs w:val="21"/>
          <w:vertAlign w:val="superscript"/>
        </w:rPr>
        <w:t>1</w:t>
      </w:r>
    </w:p>
    <w:p w:rsidR="00FC6337" w:rsidRPr="00FC6337" w:rsidRDefault="00FC6337" w:rsidP="00FC6337">
      <w:pPr>
        <w:autoSpaceDE w:val="0"/>
        <w:autoSpaceDN w:val="0"/>
        <w:adjustRightInd w:val="0"/>
        <w:jc w:val="center"/>
        <w:rPr>
          <w:kern w:val="0"/>
          <w:szCs w:val="21"/>
        </w:rPr>
      </w:pPr>
      <w:r w:rsidRPr="00FC6337">
        <w:rPr>
          <w:kern w:val="0"/>
          <w:szCs w:val="21"/>
        </w:rPr>
        <w:t>(1</w:t>
      </w:r>
      <w:r>
        <w:rPr>
          <w:kern w:val="0"/>
          <w:szCs w:val="21"/>
        </w:rPr>
        <w:t xml:space="preserve">. </w:t>
      </w:r>
      <w:r w:rsidR="00635652" w:rsidRPr="00FC6337">
        <w:rPr>
          <w:kern w:val="0"/>
          <w:szCs w:val="21"/>
        </w:rPr>
        <w:t>Shenyang Institute of Automation, Chinese Academy of Sciences, Shenyang Liaoning</w:t>
      </w:r>
      <w:r w:rsidR="00EB1493" w:rsidRPr="00FC6337">
        <w:rPr>
          <w:rFonts w:hint="eastAsia"/>
          <w:kern w:val="0"/>
          <w:szCs w:val="21"/>
        </w:rPr>
        <w:t xml:space="preserve"> </w:t>
      </w:r>
      <w:r w:rsidR="00635652" w:rsidRPr="00FC6337">
        <w:rPr>
          <w:kern w:val="0"/>
          <w:szCs w:val="21"/>
        </w:rPr>
        <w:t>110016</w:t>
      </w:r>
      <w:r>
        <w:rPr>
          <w:kern w:val="0"/>
          <w:szCs w:val="21"/>
        </w:rPr>
        <w:t>;</w:t>
      </w:r>
    </w:p>
    <w:p w:rsidR="00202821" w:rsidRPr="00FC6337" w:rsidRDefault="00FC6337" w:rsidP="00FC6337">
      <w:pPr>
        <w:jc w:val="center"/>
      </w:pPr>
      <w:proofErr w:type="gramStart"/>
      <w:r>
        <w:t>2. University of Chinese</w:t>
      </w:r>
      <w:proofErr w:type="gramEnd"/>
      <w:r>
        <w:t xml:space="preserve"> Academy of Sciences, Beijing 100049</w:t>
      </w:r>
      <w:r w:rsidR="00A620B5" w:rsidRPr="00FC6337">
        <w:t>)</w:t>
      </w:r>
    </w:p>
    <w:p w:rsidR="00FF4300" w:rsidRPr="00855A5D" w:rsidRDefault="00FF4300" w:rsidP="00855A5D">
      <w:pPr>
        <w:rPr>
          <w:rFonts w:hint="eastAsia"/>
          <w:szCs w:val="21"/>
        </w:rPr>
      </w:pPr>
      <w:r w:rsidRPr="00EB1493">
        <w:rPr>
          <w:b/>
          <w:szCs w:val="21"/>
        </w:rPr>
        <w:t>A</w:t>
      </w:r>
      <w:r w:rsidR="00EB1493">
        <w:rPr>
          <w:rFonts w:hint="eastAsia"/>
          <w:b/>
          <w:szCs w:val="21"/>
        </w:rPr>
        <w:t>BSTRACT</w:t>
      </w:r>
      <w:r w:rsidR="00855A5D" w:rsidRPr="00EB1493">
        <w:rPr>
          <w:rFonts w:hAnsi="宋体" w:hint="eastAsia"/>
          <w:b/>
          <w:szCs w:val="21"/>
        </w:rPr>
        <w:t>：</w:t>
      </w:r>
      <w:r w:rsidR="0057563D" w:rsidRPr="0057563D">
        <w:rPr>
          <w:szCs w:val="21"/>
        </w:rPr>
        <w:t>Traditional trajectory generation method based on trajectory interpolation</w:t>
      </w:r>
      <w:r w:rsidR="008524AD">
        <w:rPr>
          <w:szCs w:val="21"/>
        </w:rPr>
        <w:t xml:space="preserve">. The </w:t>
      </w:r>
      <w:r w:rsidR="00CC6C94">
        <w:rPr>
          <w:szCs w:val="21"/>
        </w:rPr>
        <w:t xml:space="preserve">joint’s </w:t>
      </w:r>
      <w:r w:rsidR="008524AD">
        <w:rPr>
          <w:szCs w:val="21"/>
        </w:rPr>
        <w:t>trajectory funct</w:t>
      </w:r>
      <w:r w:rsidR="00CC6C94">
        <w:rPr>
          <w:szCs w:val="21"/>
        </w:rPr>
        <w:t>i</w:t>
      </w:r>
      <w:r w:rsidR="008524AD">
        <w:rPr>
          <w:szCs w:val="21"/>
        </w:rPr>
        <w:t>on</w:t>
      </w:r>
      <w:r w:rsidR="00CC6C94">
        <w:rPr>
          <w:szCs w:val="21"/>
        </w:rPr>
        <w:t xml:space="preserve"> is sampled at a fixed time interval in the core controller, then the position, velocity and so on are be transformed to the joint controller.</w:t>
      </w:r>
      <w:r w:rsidR="00FF02BB">
        <w:rPr>
          <w:szCs w:val="21"/>
        </w:rPr>
        <w:t xml:space="preserve"> Actually, this method </w:t>
      </w:r>
      <w:r w:rsidR="00FF02BB" w:rsidRPr="00FF02BB">
        <w:rPr>
          <w:szCs w:val="21"/>
        </w:rPr>
        <w:t>a discrete sampling method</w:t>
      </w:r>
      <w:r w:rsidR="00FF02BB">
        <w:rPr>
          <w:szCs w:val="21"/>
        </w:rPr>
        <w:t xml:space="preserve">, and the accuracy of trajectory depends on </w:t>
      </w:r>
      <w:r w:rsidR="00F77714">
        <w:rPr>
          <w:szCs w:val="21"/>
        </w:rPr>
        <w:t xml:space="preserve">time interval. That means the higher </w:t>
      </w:r>
      <w:r w:rsidR="00F77714" w:rsidRPr="00F77714">
        <w:rPr>
          <w:szCs w:val="21"/>
        </w:rPr>
        <w:t>sampling frequency</w:t>
      </w:r>
      <w:r w:rsidR="00F77714">
        <w:rPr>
          <w:szCs w:val="21"/>
        </w:rPr>
        <w:t xml:space="preserve"> the </w:t>
      </w:r>
      <w:r w:rsidR="00001B6D">
        <w:rPr>
          <w:szCs w:val="21"/>
        </w:rPr>
        <w:t>more accu</w:t>
      </w:r>
      <w:r w:rsidR="00F77714">
        <w:rPr>
          <w:szCs w:val="21"/>
        </w:rPr>
        <w:t>racy.</w:t>
      </w:r>
      <w:r w:rsidR="00001B6D">
        <w:rPr>
          <w:szCs w:val="21"/>
        </w:rPr>
        <w:t xml:space="preserve"> However the bandwidth and real-time capability of </w:t>
      </w:r>
      <w:r w:rsidR="00001B6D" w:rsidRPr="00001B6D">
        <w:rPr>
          <w:szCs w:val="21"/>
        </w:rPr>
        <w:t>communication bus is limited</w:t>
      </w:r>
      <w:r w:rsidR="00001B6D">
        <w:rPr>
          <w:szCs w:val="21"/>
        </w:rPr>
        <w:t>, the s</w:t>
      </w:r>
      <w:r w:rsidR="00001B6D" w:rsidRPr="00001B6D">
        <w:rPr>
          <w:szCs w:val="21"/>
        </w:rPr>
        <w:t>ampling frequency cannot be increased arbitrarily</w:t>
      </w:r>
      <w:r w:rsidR="00001B6D">
        <w:rPr>
          <w:szCs w:val="21"/>
        </w:rPr>
        <w:t>.</w:t>
      </w:r>
      <w:r w:rsidR="004C50B5">
        <w:rPr>
          <w:szCs w:val="21"/>
        </w:rPr>
        <w:t xml:space="preserve"> In view of the feature of </w:t>
      </w:r>
      <w:r w:rsidR="004C50B5" w:rsidRPr="004C50B5">
        <w:rPr>
          <w:szCs w:val="21"/>
        </w:rPr>
        <w:t>traditional method</w:t>
      </w:r>
      <w:r w:rsidR="004C50B5">
        <w:rPr>
          <w:szCs w:val="21"/>
        </w:rPr>
        <w:t xml:space="preserve">, </w:t>
      </w:r>
      <w:r w:rsidR="004C50B5" w:rsidRPr="004C50B5">
        <w:rPr>
          <w:szCs w:val="21"/>
        </w:rPr>
        <w:t>this paper wi</w:t>
      </w:r>
      <w:r w:rsidR="004C50B5">
        <w:rPr>
          <w:szCs w:val="21"/>
        </w:rPr>
        <w:t>ll propose a method of manipulator</w:t>
      </w:r>
      <w:r w:rsidR="004C50B5" w:rsidRPr="004C50B5">
        <w:rPr>
          <w:szCs w:val="21"/>
        </w:rPr>
        <w:t xml:space="preserve"> trajectory generation and control based on motion description </w:t>
      </w:r>
      <w:r w:rsidR="004C50B5">
        <w:rPr>
          <w:szCs w:val="21"/>
        </w:rPr>
        <w:t xml:space="preserve">language (MDL), and </w:t>
      </w:r>
      <w:r w:rsidR="004C50B5" w:rsidRPr="004C50B5">
        <w:rPr>
          <w:szCs w:val="21"/>
        </w:rPr>
        <w:t>establish a</w:t>
      </w:r>
      <w:r w:rsidR="004C50B5">
        <w:rPr>
          <w:szCs w:val="21"/>
        </w:rPr>
        <w:t>n architecture for</w:t>
      </w:r>
      <w:r w:rsidR="004C50B5" w:rsidRPr="004C50B5">
        <w:rPr>
          <w:szCs w:val="21"/>
        </w:rPr>
        <w:t xml:space="preserve"> robo</w:t>
      </w:r>
      <w:r w:rsidR="004C50B5">
        <w:rPr>
          <w:szCs w:val="21"/>
        </w:rPr>
        <w:t xml:space="preserve">tic control system </w:t>
      </w:r>
      <w:r w:rsidR="004C50B5" w:rsidRPr="004C50B5">
        <w:rPr>
          <w:szCs w:val="21"/>
        </w:rPr>
        <w:t>with hybrid system features</w:t>
      </w:r>
      <w:r w:rsidR="004C50B5">
        <w:rPr>
          <w:szCs w:val="21"/>
        </w:rPr>
        <w:t xml:space="preserve">. </w:t>
      </w:r>
      <w:r w:rsidR="004C50B5" w:rsidRPr="004C50B5">
        <w:rPr>
          <w:szCs w:val="21"/>
        </w:rPr>
        <w:t>We will use the function space decomposition theory to get rid of the way of sending discrete sampling points and directly send the parameterized continuous trajectory function to t</w:t>
      </w:r>
      <w:r w:rsidR="004C50B5">
        <w:rPr>
          <w:szCs w:val="21"/>
        </w:rPr>
        <w:t>he joint controller</w:t>
      </w:r>
      <w:r w:rsidR="004C50B5" w:rsidRPr="004C50B5">
        <w:rPr>
          <w:szCs w:val="21"/>
        </w:rPr>
        <w:t>, greatly reducing the amount of data transmitted by the communication bus.</w:t>
      </w:r>
      <w:r w:rsidR="00C4298F">
        <w:rPr>
          <w:szCs w:val="21"/>
        </w:rPr>
        <w:t xml:space="preserve"> </w:t>
      </w:r>
      <w:r w:rsidR="00C4298F" w:rsidRPr="00C4298F">
        <w:rPr>
          <w:szCs w:val="21"/>
        </w:rPr>
        <w:t>The manipulator will reduce the communi</w:t>
      </w:r>
      <w:r w:rsidR="00C4298F">
        <w:rPr>
          <w:szCs w:val="21"/>
        </w:rPr>
        <w:t xml:space="preserve">cation frequency and </w:t>
      </w:r>
      <w:r w:rsidR="00C4298F" w:rsidRPr="00C4298F">
        <w:rPr>
          <w:szCs w:val="21"/>
        </w:rPr>
        <w:t>bus load on the premise of no loss of track accuracy.</w:t>
      </w:r>
      <w:r w:rsidR="00C4298F">
        <w:rPr>
          <w:szCs w:val="21"/>
        </w:rPr>
        <w:t xml:space="preserve"> </w:t>
      </w:r>
      <w:r w:rsidR="00C4298F" w:rsidRPr="00C4298F">
        <w:rPr>
          <w:szCs w:val="21"/>
        </w:rPr>
        <w:t>This article also verified the validity of the method through simulation software.</w:t>
      </w:r>
      <w:bookmarkStart w:id="3" w:name="_GoBack"/>
      <w:bookmarkEnd w:id="3"/>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4B0557">
        <w:rPr>
          <w:szCs w:val="21"/>
        </w:rPr>
        <w:t>Robot; MDL; Trajectory Generation; Robotic Simulation</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6202FB">
        <w:rPr>
          <w:rFonts w:hAnsi="宋体" w:hint="eastAsia"/>
          <w:szCs w:val="21"/>
        </w:rPr>
        <w:t>Brockett</w:t>
      </w:r>
      <w:r w:rsidR="006202FB">
        <w:rPr>
          <w:rFonts w:hAnsi="宋体" w:hint="eastAsia"/>
          <w:szCs w:val="21"/>
        </w:rPr>
        <w:t>教授</w:t>
      </w:r>
      <w:r w:rsidR="006202FB" w:rsidRPr="006202FB">
        <w:rPr>
          <w:rFonts w:hAnsi="宋体" w:hint="eastAsia"/>
          <w:szCs w:val="21"/>
        </w:rPr>
        <w:t>提出</w:t>
      </w:r>
      <w:r w:rsidR="006202FB" w:rsidRPr="006202FB">
        <w:rPr>
          <w:rFonts w:hAnsi="宋体" w:hint="eastAsia"/>
          <w:szCs w:val="21"/>
        </w:rPr>
        <w:t>MDL</w:t>
      </w:r>
      <w:r w:rsidR="006202FB" w:rsidRPr="006202FB">
        <w:rPr>
          <w:rFonts w:hAnsi="宋体" w:hint="eastAsia"/>
          <w:szCs w:val="21"/>
        </w:rPr>
        <w:t>理论后，又有许多学者对</w:t>
      </w:r>
      <w:r w:rsidR="006202FB">
        <w:rPr>
          <w:rFonts w:hAnsi="宋体" w:hint="eastAsia"/>
          <w:szCs w:val="21"/>
        </w:rPr>
        <w:t>该</w:t>
      </w:r>
      <w:r w:rsidR="006202FB" w:rsidRPr="006202FB">
        <w:rPr>
          <w:rFonts w:hAnsi="宋体" w:hint="eastAsia"/>
          <w:szCs w:val="21"/>
        </w:rPr>
        <w:t>理论进行了完善和应用研究。</w:t>
      </w:r>
      <w:r w:rsidR="00D63E08">
        <w:rPr>
          <w:rFonts w:hAnsi="宋体" w:hint="eastAsia"/>
          <w:szCs w:val="21"/>
        </w:rPr>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004A54F1">
        <w:rPr>
          <w:rFonts w:hAnsi="宋体" w:hint="eastAsia"/>
          <w:szCs w:val="21"/>
        </w:rPr>
        <w:t>。</w:t>
      </w:r>
      <w:r w:rsidR="004A54F1">
        <w:rPr>
          <w:rFonts w:hAnsi="宋体" w:hint="eastAsia"/>
          <w:szCs w:val="21"/>
        </w:rPr>
        <w:t>2008</w:t>
      </w:r>
      <w:r w:rsidR="004A54F1">
        <w:rPr>
          <w:rFonts w:hAnsi="宋体" w:hint="eastAsia"/>
          <w:szCs w:val="21"/>
        </w:rPr>
        <w:t>年，</w:t>
      </w:r>
      <w:r w:rsidRPr="007E6700">
        <w:rPr>
          <w:rFonts w:hAnsi="宋体" w:hint="eastAsia"/>
          <w:szCs w:val="21"/>
        </w:rPr>
        <w:t>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006202FB">
        <w:rPr>
          <w:rFonts w:hAnsi="宋体" w:hint="eastAsia"/>
          <w:szCs w:val="21"/>
        </w:rPr>
        <w:t>方法</w:t>
      </w:r>
      <w:r w:rsidRPr="007E6700">
        <w:rPr>
          <w:rFonts w:hAnsi="宋体" w:hint="eastAsia"/>
          <w:szCs w:val="21"/>
        </w:rPr>
        <w:t>设计了新的</w:t>
      </w:r>
      <w:r w:rsidR="00A25D4E">
        <w:rPr>
          <w:rFonts w:hAnsi="宋体" w:hint="eastAsia"/>
          <w:szCs w:val="21"/>
        </w:rPr>
        <w:t>遥操作</w:t>
      </w:r>
      <w:r w:rsidR="006202FB">
        <w:rPr>
          <w:rFonts w:hAnsi="宋体" w:hint="eastAsia"/>
          <w:szCs w:val="21"/>
        </w:rPr>
        <w:t>控制系统架构</w:t>
      </w:r>
      <w:r w:rsidRPr="007E6700">
        <w:rPr>
          <w:rFonts w:hAnsi="宋体" w:hint="eastAsia"/>
          <w:szCs w:val="21"/>
        </w:rPr>
        <w:t>，成功解决了网络遥操作系统中存在的通信带宽不足和计</w:t>
      </w:r>
      <w:r w:rsidRPr="007E6700">
        <w:rPr>
          <w:rFonts w:hAnsi="宋体" w:hint="eastAsia"/>
          <w:szCs w:val="21"/>
        </w:rPr>
        <w:lastRenderedPageBreak/>
        <w:t>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006202FB">
        <w:rPr>
          <w:rFonts w:hAnsi="宋体" w:hint="eastAsia"/>
          <w:szCs w:val="21"/>
        </w:rPr>
        <w:t>模型为基础，建立</w:t>
      </w:r>
      <w:r w:rsidRPr="007E6700">
        <w:rPr>
          <w:rFonts w:hAnsi="宋体" w:hint="eastAsia"/>
          <w:szCs w:val="21"/>
        </w:rPr>
        <w:t>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00E10445">
        <w:rPr>
          <w:rFonts w:hAnsi="宋体" w:hint="eastAsia"/>
          <w:szCs w:val="21"/>
        </w:rPr>
        <w:t>理论的核心思想就是把底层的控制</w:t>
      </w:r>
      <w:r w:rsidRPr="007E6700">
        <w:rPr>
          <w:rFonts w:hAnsi="宋体" w:hint="eastAsia"/>
          <w:szCs w:val="21"/>
        </w:rPr>
        <w:t>交给执行机构本身，</w:t>
      </w:r>
      <w:r w:rsidR="003017C9">
        <w:rPr>
          <w:rFonts w:hAnsi="宋体" w:hint="eastAsia"/>
          <w:szCs w:val="21"/>
        </w:rPr>
        <w:t>高层控制系统只负责整体规划，不考虑执行单元的具体细节，以前馈执行</w:t>
      </w:r>
      <w:r w:rsidRPr="007E6700">
        <w:rPr>
          <w:rFonts w:hAnsi="宋体" w:hint="eastAsia"/>
          <w:szCs w:val="21"/>
        </w:rPr>
        <w:t>为主。在传统的机械臂控制系统中，每个关节的轨迹控制信息在机器人核心控制器中根据一定的约束条件生成，并对这条轨迹</w:t>
      </w:r>
      <w:r w:rsidR="00233829">
        <w:rPr>
          <w:rFonts w:hAnsi="宋体" w:hint="eastAsia"/>
          <w:szCs w:val="21"/>
        </w:rPr>
        <w:t>函数进行采样，最后以固定的通信频率将这些采样点通过总线</w:t>
      </w:r>
      <w:r w:rsidRPr="007E6700">
        <w:rPr>
          <w:rFonts w:hAnsi="宋体" w:hint="eastAsia"/>
          <w:szCs w:val="21"/>
        </w:rPr>
        <w:t>发送到关节驱动器，控制关节按照给定参考信号运动。由于系统传输的是轨迹的离散采样点，因此在这种系统架构条件下，如果想</w:t>
      </w:r>
      <w:r w:rsidR="00361188">
        <w:rPr>
          <w:rFonts w:hAnsi="宋体" w:hint="eastAsia"/>
          <w:szCs w:val="21"/>
        </w:rPr>
        <w:t>提高机械臂的轨迹运动精度，就只能提高采样频率，加快通信速度。基于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这些函数利用类似傅立叶变换的技术，被映射到一些可以参数化表示的运动</w:t>
      </w:r>
      <w:r w:rsidRPr="007E6700">
        <w:rPr>
          <w:rFonts w:hAnsi="宋体" w:hint="eastAsia"/>
          <w:szCs w:val="21"/>
        </w:rPr>
        <w:t>基元上，通信系统只需要传输几个简单的</w:t>
      </w:r>
      <w:r w:rsidR="002865AC">
        <w:rPr>
          <w:rFonts w:hAnsi="宋体" w:hint="eastAsia"/>
          <w:szCs w:val="21"/>
        </w:rPr>
        <w:t>参数，就可以在关节端重构出</w:t>
      </w:r>
      <w:r w:rsidR="00233829">
        <w:rPr>
          <w:rFonts w:hAnsi="宋体" w:hint="eastAsia"/>
          <w:szCs w:val="21"/>
        </w:rPr>
        <w:t>关节</w:t>
      </w:r>
      <w:r w:rsidR="002865AC">
        <w:rPr>
          <w:rFonts w:hAnsi="宋体" w:hint="eastAsia"/>
          <w:szCs w:val="21"/>
        </w:rPr>
        <w:t>轨迹函数，驱动关节运动。因此在这种</w:t>
      </w:r>
      <w:r w:rsidRPr="007E6700">
        <w:rPr>
          <w:rFonts w:hAnsi="宋体" w:hint="eastAsia"/>
          <w:szCs w:val="21"/>
        </w:rPr>
        <w:t>系统架构下，</w:t>
      </w:r>
      <w:r w:rsidR="002865AC">
        <w:rPr>
          <w:rFonts w:hAnsi="宋体" w:hint="eastAsia"/>
          <w:szCs w:val="21"/>
        </w:rPr>
        <w:t>通信频率将</w:t>
      </w:r>
      <w:r w:rsidR="00361188">
        <w:rPr>
          <w:rFonts w:hAnsi="宋体" w:hint="eastAsia"/>
          <w:szCs w:val="21"/>
        </w:rPr>
        <w:t>大幅降低</w:t>
      </w:r>
      <w:r w:rsidR="002865AC">
        <w:rPr>
          <w:rFonts w:hAnsi="宋体" w:hint="eastAsia"/>
          <w:szCs w:val="21"/>
        </w:rPr>
        <w:t>而</w:t>
      </w:r>
      <w:r w:rsidR="00361188">
        <w:rPr>
          <w:rFonts w:hAnsi="宋体" w:hint="eastAsia"/>
          <w:szCs w:val="21"/>
        </w:rPr>
        <w:t>轨迹精度</w:t>
      </w:r>
      <w:r w:rsidR="002865AC">
        <w:rPr>
          <w:rFonts w:hAnsi="宋体" w:hint="eastAsia"/>
          <w:szCs w:val="21"/>
        </w:rPr>
        <w:t>却</w:t>
      </w:r>
      <w:r w:rsidR="00233829">
        <w:rPr>
          <w:rFonts w:hAnsi="宋体" w:hint="eastAsia"/>
          <w:szCs w:val="21"/>
        </w:rPr>
        <w:t>几乎</w:t>
      </w:r>
      <w:r w:rsidR="002865AC">
        <w:rPr>
          <w:rFonts w:hAnsi="宋体" w:hint="eastAsia"/>
          <w:szCs w:val="21"/>
        </w:rPr>
        <w:t>不会损失</w:t>
      </w:r>
      <w:r w:rsidRPr="007E6700">
        <w:rPr>
          <w:rFonts w:hAnsi="宋体" w:hint="eastAsia"/>
          <w:szCs w:val="21"/>
        </w:rPr>
        <w:t>。</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w:t>
      </w:r>
      <w:r w:rsidR="00233829">
        <w:rPr>
          <w:rFonts w:hAnsi="宋体" w:hint="eastAsia"/>
          <w:szCs w:val="21"/>
        </w:rPr>
        <w:t>首先</w:t>
      </w:r>
      <w:r w:rsidRPr="007E6700">
        <w:rPr>
          <w:rFonts w:hAnsi="宋体" w:hint="eastAsia"/>
          <w:szCs w:val="21"/>
        </w:rPr>
        <w:t>介绍</w:t>
      </w:r>
      <w:r w:rsidR="00F976D4">
        <w:rPr>
          <w:rFonts w:hAnsi="宋体" w:hint="eastAsia"/>
          <w:szCs w:val="21"/>
        </w:rPr>
        <w:t>MDL</w:t>
      </w:r>
      <w:r w:rsidR="00361188">
        <w:rPr>
          <w:rFonts w:hAnsi="宋体" w:hint="eastAsia"/>
          <w:szCs w:val="21"/>
        </w:rPr>
        <w:t>的基本理论</w:t>
      </w:r>
      <w:r w:rsidRPr="007E6700">
        <w:rPr>
          <w:rFonts w:hAnsi="宋体" w:hint="eastAsia"/>
          <w:szCs w:val="21"/>
        </w:rPr>
        <w:t>，然后</w:t>
      </w:r>
      <w:r w:rsidR="00F976D4">
        <w:rPr>
          <w:rFonts w:hAnsi="宋体" w:hint="eastAsia"/>
          <w:szCs w:val="21"/>
        </w:rPr>
        <w:t>基于</w:t>
      </w:r>
      <w:r w:rsidR="00F976D4">
        <w:rPr>
          <w:rFonts w:hAnsi="宋体" w:hint="eastAsia"/>
          <w:szCs w:val="21"/>
        </w:rPr>
        <w:t>MDL</w:t>
      </w:r>
      <w:r w:rsidR="00F976D4">
        <w:rPr>
          <w:rFonts w:hAnsi="宋体" w:hint="eastAsia"/>
          <w:szCs w:val="21"/>
        </w:rPr>
        <w:t>理论建立专</w:t>
      </w:r>
      <w:r w:rsidRPr="007E6700">
        <w:rPr>
          <w:rFonts w:hAnsi="宋体" w:hint="eastAsia"/>
          <w:szCs w:val="21"/>
        </w:rPr>
        <w:t>用于机械臂轨迹生成</w:t>
      </w:r>
      <w:r w:rsidR="00F976D4">
        <w:rPr>
          <w:rFonts w:hAnsi="宋体" w:hint="eastAsia"/>
          <w:szCs w:val="21"/>
        </w:rPr>
        <w:t>与控制</w:t>
      </w:r>
      <w:r w:rsidRPr="007E6700">
        <w:rPr>
          <w:rFonts w:hAnsi="宋体" w:hint="eastAsia"/>
          <w:szCs w:val="21"/>
        </w:rPr>
        <w:t>的</w:t>
      </w:r>
      <w:proofErr w:type="spellStart"/>
      <w:r w:rsidR="00361188">
        <w:rPr>
          <w:rFonts w:hAnsi="宋体" w:hint="eastAsia"/>
          <w:szCs w:val="21"/>
        </w:rPr>
        <w:t>MDL</w:t>
      </w:r>
      <w:r w:rsidR="00361188">
        <w:rPr>
          <w:rFonts w:hAnsi="宋体"/>
          <w:szCs w:val="21"/>
        </w:rPr>
        <w:t>g</w:t>
      </w:r>
      <w:proofErr w:type="spellEnd"/>
      <w:r w:rsidR="00233829">
        <w:rPr>
          <w:rFonts w:hAnsi="宋体" w:hint="eastAsia"/>
          <w:szCs w:val="21"/>
        </w:rPr>
        <w:t>模型并给出</w:t>
      </w:r>
      <w:r w:rsidRPr="007E6700">
        <w:rPr>
          <w:rFonts w:hAnsi="宋体" w:hint="eastAsia"/>
          <w:szCs w:val="21"/>
        </w:rPr>
        <w:t>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D2F0C">
        <w:rPr>
          <w:rFonts w:hAnsi="宋体" w:hint="eastAsia"/>
          <w:szCs w:val="21"/>
        </w:rPr>
        <w:t>的基本</w:t>
      </w:r>
      <w:r w:rsidR="007E6700" w:rsidRPr="007E6700">
        <w:rPr>
          <w:rFonts w:hAnsi="宋体" w:hint="eastAsia"/>
          <w:szCs w:val="21"/>
        </w:rPr>
        <w:t>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65F56" w:rsidTr="00465F56">
        <w:trPr>
          <w:jc w:val="center"/>
        </w:trPr>
        <w:tc>
          <w:tcPr>
            <w:tcW w:w="440" w:type="dxa"/>
            <w:tcMar>
              <w:top w:w="60" w:type="dxa"/>
              <w:bottom w:w="60" w:type="dxa"/>
            </w:tcMar>
            <w:vAlign w:val="center"/>
          </w:tcPr>
          <w:p w:rsidR="00465F56" w:rsidRDefault="00465F56" w:rsidP="00465F56">
            <w:pPr>
              <w:autoSpaceDE w:val="0"/>
              <w:autoSpaceDN w:val="0"/>
              <w:adjustRightInd w:val="0"/>
              <w:jc w:val="left"/>
              <w:rPr>
                <w:rFonts w:hAnsi="宋体"/>
                <w:szCs w:val="21"/>
              </w:rPr>
            </w:pPr>
          </w:p>
        </w:tc>
        <w:tc>
          <w:tcPr>
            <w:tcW w:w="3442" w:type="dxa"/>
            <w:tcMar>
              <w:top w:w="60" w:type="dxa"/>
              <w:bottom w:w="60" w:type="dxa"/>
            </w:tcMar>
            <w:vAlign w:val="center"/>
          </w:tcPr>
          <w:p w:rsidR="00465F56" w:rsidRDefault="0057563D" w:rsidP="00465F56">
            <w:pPr>
              <w:autoSpaceDE w:val="0"/>
              <w:autoSpaceDN w:val="0"/>
              <w:adjustRightInd w:val="0"/>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m:rPr>
                    <m:aln/>
                  </m:rP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r>
                          <w:rPr>
                            <w:rFonts w:ascii="Cambria Math" w:hAnsi="Cambria Math"/>
                            <w:szCs w:val="21"/>
                          </w:rPr>
                          <m:t>t</m:t>
                        </m:r>
                      </m:e>
                    </m:d>
                    <m:r>
                      <w:rPr>
                        <w:rFonts w:ascii="Cambria Math" w:hAnsi="Cambria Math"/>
                        <w:szCs w:val="21"/>
                      </w:rPr>
                      <m:t>+k</m:t>
                    </m:r>
                    <m:d>
                      <m:dPr>
                        <m:ctrlPr>
                          <w:rPr>
                            <w:rFonts w:ascii="Cambria Math" w:hAnsi="Cambria Math"/>
                            <w:i/>
                            <w:szCs w:val="21"/>
                          </w:rPr>
                        </m:ctrlPr>
                      </m:dPr>
                      <m:e>
                        <m:r>
                          <w:rPr>
                            <w:rFonts w:ascii="Cambria Math" w:hAnsi="Cambria Math"/>
                            <w:szCs w:val="21"/>
                          </w:rPr>
                          <m:t>x</m:t>
                        </m:r>
                      </m:e>
                    </m:d>
                  </m:e>
                </m:d>
                <m:r>
                  <m:rPr>
                    <m:sty m:val="p"/>
                  </m:rPr>
                  <w:rPr>
                    <w:rFonts w:ascii="Cambria Math" w:hAnsi="Cambria Math"/>
                    <w:szCs w:val="21"/>
                  </w:rPr>
                  <w:br/>
                </m:r>
              </m:oMath>
              <m:oMath>
                <m:r>
                  <w:rPr>
                    <w:rFonts w:ascii="Cambria Math" w:hAnsi="Cambria Math"/>
                    <w:szCs w:val="21"/>
                  </w:rPr>
                  <m:t>y</m:t>
                </m:r>
                <m:r>
                  <m:rPr>
                    <m:aln/>
                  </m:rPr>
                  <w:rPr>
                    <w:rFonts w:ascii="Cambria Math" w:hAnsi="Cambria Math"/>
                    <w:szCs w:val="21"/>
                  </w:rPr>
                  <m:t>=h(x)</m:t>
                </m:r>
              </m:oMath>
            </m:oMathPara>
          </w:p>
        </w:tc>
        <w:tc>
          <w:tcPr>
            <w:tcW w:w="440" w:type="dxa"/>
            <w:tcMar>
              <w:top w:w="60" w:type="dxa"/>
              <w:bottom w:w="60" w:type="dxa"/>
            </w:tcMar>
            <w:vAlign w:val="center"/>
          </w:tcPr>
          <w:p w:rsidR="00465F56" w:rsidRDefault="00465F56" w:rsidP="00465F56">
            <w:pPr>
              <w:autoSpaceDE w:val="0"/>
              <w:autoSpaceDN w:val="0"/>
              <w:adjustRightInd w:val="0"/>
              <w:jc w:val="right"/>
              <w:rPr>
                <w:rFonts w:hAnsi="宋体"/>
                <w:szCs w:val="21"/>
              </w:rPr>
            </w:pPr>
            <w:r>
              <w:rPr>
                <w:rFonts w:hAnsi="宋体"/>
                <w:szCs w:val="21"/>
              </w:rPr>
              <w:fldChar w:fldCharType="begin"/>
            </w:r>
            <w:r>
              <w:rPr>
                <w:rFonts w:hAnsi="宋体"/>
                <w:szCs w:val="21"/>
              </w:rPr>
              <w:instrText xml:space="preserve"> MACROBUTTON MTPlaceRef \* MERGEFORMAT </w:instrText>
            </w:r>
            <w:r>
              <w:rPr>
                <w:rFonts w:hAnsi="宋体"/>
                <w:szCs w:val="21"/>
              </w:rPr>
              <w:fldChar w:fldCharType="begin"/>
            </w:r>
            <w:r>
              <w:rPr>
                <w:rFonts w:hAnsi="宋体"/>
                <w:szCs w:val="21"/>
              </w:rPr>
              <w:instrText xml:space="preserve"> SEQ MTEqn \h \* MERGEFORMAT </w:instrText>
            </w:r>
            <w:r>
              <w:rPr>
                <w:rFonts w:hAnsi="宋体"/>
                <w:szCs w:val="21"/>
              </w:rPr>
              <w:fldChar w:fldCharType="end"/>
            </w:r>
            <w:r>
              <w:rPr>
                <w:rFonts w:hAnsi="宋体"/>
                <w:szCs w:val="21"/>
              </w:rPr>
              <w:instrText>(</w:instrText>
            </w:r>
            <w:r>
              <w:rPr>
                <w:rFonts w:hAnsi="宋体"/>
                <w:szCs w:val="21"/>
              </w:rPr>
              <w:fldChar w:fldCharType="begin"/>
            </w:r>
            <w:r>
              <w:rPr>
                <w:rFonts w:hAnsi="宋体"/>
                <w:szCs w:val="21"/>
              </w:rPr>
              <w:instrText xml:space="preserve"> SEQ MTEqn \c \* Arabic \* MERGEFORMAT </w:instrText>
            </w:r>
            <w:r>
              <w:rPr>
                <w:rFonts w:hAnsi="宋体"/>
                <w:szCs w:val="21"/>
              </w:rPr>
              <w:fldChar w:fldCharType="separate"/>
            </w:r>
            <w:r w:rsidR="00CD60D6">
              <w:rPr>
                <w:rFonts w:hAnsi="宋体"/>
                <w:noProof/>
                <w:szCs w:val="21"/>
              </w:rPr>
              <w:instrText>1</w:instrText>
            </w:r>
            <w:r>
              <w:rPr>
                <w:rFonts w:hAnsi="宋体"/>
                <w:szCs w:val="21"/>
              </w:rPr>
              <w:fldChar w:fldCharType="end"/>
            </w:r>
            <w:r>
              <w:rPr>
                <w:rFonts w:hAnsi="宋体"/>
                <w:szCs w:val="21"/>
              </w:rPr>
              <w:instrText>)</w:instrText>
            </w:r>
            <w:r>
              <w:rPr>
                <w:rFonts w:hAnsi="宋体"/>
                <w:szCs w:val="21"/>
              </w:rPr>
              <w:fldChar w:fldCharType="end"/>
            </w:r>
          </w:p>
        </w:tc>
      </w:tr>
    </w:tbl>
    <w:p w:rsidR="0017065E" w:rsidRDefault="00AF4D2F" w:rsidP="00090C32">
      <w:pPr>
        <w:autoSpaceDE w:val="0"/>
        <w:autoSpaceDN w:val="0"/>
        <w:adjustRightInd w:val="0"/>
        <w:jc w:val="left"/>
        <w:rPr>
          <w:szCs w:val="21"/>
        </w:rPr>
      </w:pPr>
      <w:r w:rsidRPr="00AF4D2F">
        <w:rPr>
          <w:rFonts w:hint="eastAsia"/>
          <w:szCs w:val="21"/>
        </w:rPr>
        <w:t>其中</w:t>
      </w:r>
      <w:r w:rsidRPr="00C90768">
        <w:rPr>
          <w:rFonts w:ascii="Cambria Math" w:hAnsi="Cambria Math" w:hint="eastAsia"/>
          <w:szCs w:val="21"/>
        </w:rPr>
        <w:t>u</w:t>
      </w:r>
      <w:r>
        <w:rPr>
          <w:rFonts w:hint="eastAsia"/>
          <w:szCs w:val="21"/>
        </w:rPr>
        <w:t>、</w:t>
      </w:r>
      <w:r w:rsidRPr="00C90768">
        <w:rPr>
          <w:rFonts w:ascii="Cambria Math" w:hAnsi="Cambria Math" w:hint="eastAsia"/>
          <w:szCs w:val="21"/>
        </w:rPr>
        <w:t>x</w:t>
      </w:r>
      <w:r>
        <w:rPr>
          <w:rFonts w:hint="eastAsia"/>
          <w:szCs w:val="21"/>
        </w:rPr>
        <w:t>、</w:t>
      </w:r>
      <w:r w:rsidRPr="00C90768">
        <w:rPr>
          <w:rFonts w:ascii="Cambria Math" w:hAnsi="Cambria Math" w:hint="eastAsia"/>
          <w:szCs w:val="21"/>
        </w:rPr>
        <w:t>y</w:t>
      </w:r>
      <w:r w:rsidR="00F5493B">
        <w:rPr>
          <w:rFonts w:hint="eastAsia"/>
          <w:szCs w:val="21"/>
        </w:rPr>
        <w:t>都是时间的函数；</w:t>
      </w:r>
      <w:r w:rsidRPr="00C90768">
        <w:rPr>
          <w:rFonts w:ascii="Cambria Math" w:hAnsi="Cambria Math" w:hint="eastAsia"/>
          <w:szCs w:val="21"/>
        </w:rPr>
        <w:t>u</w:t>
      </w:r>
      <w:r w:rsidRPr="00AF4D2F">
        <w:rPr>
          <w:rFonts w:hint="eastAsia"/>
          <w:szCs w:val="21"/>
        </w:rPr>
        <w:t>是输入的控制率，它是一个</w:t>
      </w:r>
      <w:r w:rsidRPr="00C90768">
        <w:rPr>
          <w:rFonts w:ascii="Cambria Math" w:hAnsi="Cambria Math" w:hint="eastAsia"/>
          <w:szCs w:val="21"/>
        </w:rPr>
        <w:t>m</w:t>
      </w:r>
      <w:r w:rsidR="00F5493B">
        <w:rPr>
          <w:rFonts w:hint="eastAsia"/>
          <w:szCs w:val="21"/>
        </w:rPr>
        <w:t>维的连续函数；</w:t>
      </w:r>
      <w:r w:rsidRPr="00C90768">
        <w:rPr>
          <w:rFonts w:ascii="Cambria Math" w:hAnsi="Cambria Math" w:hint="eastAsia"/>
          <w:szCs w:val="21"/>
        </w:rPr>
        <w:t>x</w:t>
      </w:r>
      <w:r w:rsidRPr="00AF4D2F">
        <w:rPr>
          <w:rFonts w:hint="eastAsia"/>
          <w:szCs w:val="21"/>
        </w:rPr>
        <w:t>是</w:t>
      </w:r>
      <w:r w:rsidRPr="00C90768">
        <w:rPr>
          <w:rFonts w:ascii="Cambria Math" w:hAnsi="Cambria Math" w:hint="eastAsia"/>
          <w:szCs w:val="21"/>
        </w:rPr>
        <w:t>n</w:t>
      </w:r>
      <w:r w:rsidR="00F5493B">
        <w:rPr>
          <w:rFonts w:hint="eastAsia"/>
          <w:szCs w:val="21"/>
        </w:rPr>
        <w:t>维的系统状态；</w:t>
      </w:r>
      <w:r w:rsidRPr="00C90768">
        <w:rPr>
          <w:rFonts w:ascii="Cambria Math" w:hAnsi="Cambria Math" w:hint="eastAsia"/>
          <w:szCs w:val="21"/>
        </w:rPr>
        <w:t>y</w:t>
      </w:r>
      <w:r w:rsidRPr="00AF4D2F">
        <w:rPr>
          <w:rFonts w:hint="eastAsia"/>
          <w:szCs w:val="21"/>
        </w:rPr>
        <w:t>是一个</w:t>
      </w:r>
      <w:r w:rsidRPr="00C90768">
        <w:rPr>
          <w:rFonts w:ascii="Cambria Math" w:hAnsi="Cambria Math" w:hint="eastAsia"/>
          <w:szCs w:val="21"/>
        </w:rPr>
        <w:t>p</w:t>
      </w:r>
      <w:r w:rsidRPr="00AF4D2F">
        <w:rPr>
          <w:rFonts w:hint="eastAsia"/>
          <w:szCs w:val="21"/>
        </w:rPr>
        <w:t>维的系统输出</w:t>
      </w:r>
      <w:r w:rsidR="001172FC">
        <w:rPr>
          <w:rFonts w:hint="eastAsia"/>
          <w:szCs w:val="21"/>
        </w:rPr>
        <w:t>;</w:t>
      </w:r>
      <w:r w:rsidR="001172FC" w:rsidRPr="001172FC">
        <w:rPr>
          <w:rFonts w:ascii="Cambria Math" w:hAnsi="Cambria Math" w:hint="eastAsia"/>
          <w:szCs w:val="21"/>
        </w:rPr>
        <w:t>k</w:t>
      </w:r>
      <w:r w:rsidR="001172FC">
        <w:rPr>
          <w:rFonts w:ascii="Cambria Math" w:hAnsi="Cambria Math" w:hint="eastAsia"/>
          <w:szCs w:val="21"/>
        </w:rPr>
        <w:t>是状态反馈</w:t>
      </w:r>
      <w:r w:rsidRPr="00AF4D2F">
        <w:rPr>
          <w:rFonts w:hint="eastAsia"/>
          <w:szCs w:val="21"/>
        </w:rPr>
        <w:t>。</w:t>
      </w:r>
      <w:r w:rsidRPr="00AF4D2F">
        <w:rPr>
          <w:rFonts w:hint="eastAsia"/>
          <w:szCs w:val="21"/>
        </w:rPr>
        <w:t>在</w:t>
      </w:r>
      <w:r w:rsidRPr="00AF4D2F">
        <w:rPr>
          <w:rFonts w:hint="eastAsia"/>
          <w:szCs w:val="21"/>
        </w:rPr>
        <w:t>MDL</w:t>
      </w:r>
      <w:r w:rsidRPr="00AF4D2F">
        <w:rPr>
          <w:rFonts w:hint="eastAsia"/>
          <w:szCs w:val="21"/>
        </w:rPr>
        <w:t>理论中，这个系统的模型可以被分解成许多段，每一段用一个三元组</w:t>
      </w:r>
      <w:r w:rsidR="00615CB2">
        <w:rPr>
          <w:rFonts w:ascii="Cambria Math" w:hAnsi="Cambria Math" w:hint="eastAsia"/>
          <w:szCs w:val="21"/>
        </w:rPr>
        <w:t>(</w:t>
      </w:r>
      <w:proofErr w:type="spellStart"/>
      <w:r w:rsidR="00C90768" w:rsidRPr="00C90768">
        <w:rPr>
          <w:rFonts w:ascii="Cambria Math" w:hAnsi="Cambria Math"/>
          <w:szCs w:val="21"/>
        </w:rPr>
        <w:t>u,k,t</w:t>
      </w:r>
      <w:proofErr w:type="spellEnd"/>
      <w:r w:rsidR="00615CB2">
        <w:rPr>
          <w:rFonts w:ascii="Cambria Math" w:hAnsi="Cambria Math" w:hint="eastAsia"/>
          <w:szCs w:val="21"/>
        </w:rPr>
        <w:t>)</w:t>
      </w:r>
      <w:r w:rsidR="00C90768">
        <w:rPr>
          <w:rFonts w:hint="eastAsia"/>
          <w:szCs w:val="21"/>
        </w:rPr>
        <w:t>来</w:t>
      </w:r>
      <w:r w:rsidRPr="00AF4D2F">
        <w:rPr>
          <w:rFonts w:hint="eastAsia"/>
          <w:szCs w:val="21"/>
        </w:rPr>
        <w:t>表示，</w:t>
      </w:r>
      <w:r w:rsidR="00F5493B">
        <w:rPr>
          <w:rFonts w:hint="eastAsia"/>
          <w:szCs w:val="21"/>
        </w:rPr>
        <w:t>这个三元组被称为</w:t>
      </w:r>
      <w:r w:rsidR="00465F56">
        <w:rPr>
          <w:rFonts w:hint="eastAsia"/>
          <w:szCs w:val="21"/>
        </w:rPr>
        <w:t>运动基元（</w:t>
      </w:r>
      <w:r w:rsidRPr="00AF4D2F">
        <w:rPr>
          <w:rFonts w:hint="eastAsia"/>
          <w:szCs w:val="21"/>
        </w:rPr>
        <w:t>atom</w:t>
      </w:r>
      <w:r w:rsidR="00465F56">
        <w:rPr>
          <w:rFonts w:hint="eastAsia"/>
          <w:szCs w:val="21"/>
        </w:rPr>
        <w:t>）</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
        <w:gridCol w:w="4071"/>
        <w:gridCol w:w="245"/>
      </w:tblGrid>
      <w:tr w:rsidR="00465F56" w:rsidTr="00465F56">
        <w:trPr>
          <w:jc w:val="center"/>
        </w:trPr>
        <w:tc>
          <w:tcPr>
            <w:tcW w:w="6" w:type="dxa"/>
            <w:tcMar>
              <w:top w:w="60" w:type="dxa"/>
              <w:bottom w:w="60" w:type="dxa"/>
            </w:tcMar>
            <w:vAlign w:val="center"/>
          </w:tcPr>
          <w:p w:rsidR="00465F56" w:rsidRDefault="00465F56" w:rsidP="00465F56">
            <w:pPr>
              <w:autoSpaceDE w:val="0"/>
              <w:autoSpaceDN w:val="0"/>
              <w:adjustRightInd w:val="0"/>
              <w:jc w:val="left"/>
              <w:rPr>
                <w:szCs w:val="21"/>
              </w:rPr>
            </w:pPr>
          </w:p>
        </w:tc>
        <w:tc>
          <w:tcPr>
            <w:tcW w:w="4071" w:type="dxa"/>
            <w:tcMar>
              <w:top w:w="60" w:type="dxa"/>
              <w:bottom w:w="60" w:type="dxa"/>
            </w:tcMar>
            <w:vAlign w:val="center"/>
          </w:tcPr>
          <w:p w:rsidR="00465F56" w:rsidRPr="001172FC" w:rsidRDefault="0057563D" w:rsidP="001172FC">
            <w:pPr>
              <w:autoSpaceDE w:val="0"/>
              <w:autoSpaceDN w:val="0"/>
              <w:adjustRightInd w:val="0"/>
              <w:jc w:val="center"/>
              <w:rPr>
                <w:sz w:val="15"/>
                <w:szCs w:val="15"/>
              </w:rPr>
            </w:pPr>
            <m:oMathPara>
              <m:oMathParaPr>
                <m:jc m:val="left"/>
              </m:oMathParaPr>
              <m:oMath>
                <m:eqArr>
                  <m:eqArrPr>
                    <m:ctrlPr>
                      <w:rPr>
                        <w:rFonts w:ascii="Cambria Math" w:hAnsi="Cambria Math"/>
                        <w:sz w:val="15"/>
                        <w:szCs w:val="15"/>
                      </w:rPr>
                    </m:ctrlPr>
                  </m:eqArrPr>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m:rPr>
                        <m:sty m:val="p"/>
                      </m:rPr>
                      <w:rPr>
                        <w:rFonts w:ascii="Cambria Math" w:hAnsi="Cambria Math" w:hint="eastAsia"/>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0</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2</m:t>
                        </m:r>
                      </m:sub>
                    </m:sSub>
                  </m:e>
                  <m:e>
                    <m:r>
                      <w:rPr>
                        <w:rFonts w:ascii="Cambria Math" w:hAnsi="Cambria Math"/>
                        <w:sz w:val="15"/>
                        <w:szCs w:val="15"/>
                      </w:rPr>
                      <m:t>⋮</m:t>
                    </m:r>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m:t>
                        </m:r>
                      </m:sub>
                    </m:sSub>
                  </m:e>
                </m:eqArr>
              </m:oMath>
            </m:oMathPara>
          </w:p>
        </w:tc>
        <w:tc>
          <w:tcPr>
            <w:tcW w:w="245" w:type="dxa"/>
            <w:tcMar>
              <w:top w:w="60" w:type="dxa"/>
              <w:bottom w:w="60" w:type="dxa"/>
            </w:tcMar>
            <w:vAlign w:val="center"/>
          </w:tcPr>
          <w:p w:rsidR="00465F56" w:rsidRDefault="00465F56" w:rsidP="00465F5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2</w:instrText>
            </w:r>
            <w:r>
              <w:rPr>
                <w:szCs w:val="21"/>
              </w:rPr>
              <w:fldChar w:fldCharType="end"/>
            </w:r>
            <w:r>
              <w:rPr>
                <w:szCs w:val="21"/>
              </w:rPr>
              <w:instrText>)</w:instrText>
            </w:r>
            <w:r>
              <w:rPr>
                <w:szCs w:val="21"/>
              </w:rPr>
              <w:fldChar w:fldCharType="end"/>
            </w:r>
          </w:p>
        </w:tc>
      </w:tr>
    </w:tbl>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00465F56">
        <w:rPr>
          <w:szCs w:val="21"/>
        </w:rPr>
        <w:t>(x)</w:t>
      </w:r>
      <w:r w:rsidRPr="00090C32">
        <w:rPr>
          <w:rFonts w:hint="eastAsia"/>
          <w:szCs w:val="21"/>
        </w:rPr>
        <w:t>满足利普希茨连续性条件，那么</w:t>
      </w:r>
      <w:r w:rsidR="00465F56">
        <w:rPr>
          <w:rFonts w:hint="eastAsia"/>
          <w:szCs w:val="21"/>
        </w:rPr>
        <w:t>形如方程组</w:t>
      </w:r>
      <w:r w:rsidR="00465F56">
        <w:rPr>
          <w:rFonts w:hint="eastAsia"/>
          <w:szCs w:val="21"/>
        </w:rPr>
        <w:t>(2)</w:t>
      </w:r>
      <w:r w:rsidR="00465F56">
        <w:rPr>
          <w:rFonts w:hint="eastAsia"/>
          <w:szCs w:val="21"/>
        </w:rPr>
        <w:t>的</w:t>
      </w:r>
      <w:r w:rsidRPr="00090C32">
        <w:rPr>
          <w:rFonts w:hint="eastAsia"/>
          <w:szCs w:val="21"/>
        </w:rPr>
        <w:t>分段仿射模型可以对</w:t>
      </w:r>
      <w:r w:rsidR="00465F56">
        <w:rPr>
          <w:rFonts w:hint="eastAsia"/>
          <w:szCs w:val="21"/>
        </w:rPr>
        <w:t>系统</w:t>
      </w:r>
      <w:r w:rsidR="00465F56">
        <w:rPr>
          <w:rFonts w:hint="eastAsia"/>
          <w:szCs w:val="21"/>
        </w:rPr>
        <w:t>(1)</w:t>
      </w:r>
      <w:r w:rsidRPr="00090C32">
        <w:rPr>
          <w:rFonts w:hint="eastAsia"/>
          <w:szCs w:val="21"/>
        </w:rPr>
        <w:t>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615CB2">
        <w:rPr>
          <w:rFonts w:hint="eastAsia"/>
          <w:szCs w:val="21"/>
        </w:rPr>
        <w:t>个连续系统分段表示，然后将每一个连续的小段用</w:t>
      </w:r>
      <w:r w:rsidR="00F06A52">
        <w:rPr>
          <w:rFonts w:hint="eastAsia"/>
          <w:szCs w:val="21"/>
        </w:rPr>
        <w:t>参数化</w:t>
      </w:r>
      <w:r w:rsidR="00615CB2">
        <w:rPr>
          <w:rFonts w:hint="eastAsia"/>
          <w:szCs w:val="21"/>
        </w:rPr>
        <w:t>的运动基元</w:t>
      </w:r>
      <w:r w:rsidR="00615CB2">
        <w:rPr>
          <w:rFonts w:hint="eastAsia"/>
          <w:szCs w:val="21"/>
        </w:rPr>
        <w:t>(</w:t>
      </w:r>
      <w:proofErr w:type="spellStart"/>
      <w:r w:rsidR="00615CB2">
        <w:rPr>
          <w:szCs w:val="21"/>
        </w:rPr>
        <w:t>u,k,t</w:t>
      </w:r>
      <w:proofErr w:type="spellEnd"/>
      <w:r w:rsidR="00615CB2">
        <w:rPr>
          <w:rFonts w:hint="eastAsia"/>
          <w:szCs w:val="21"/>
        </w:rPr>
        <w:t>)</w:t>
      </w:r>
      <w:r w:rsidR="00615CB2">
        <w:rPr>
          <w:rFonts w:hint="eastAsia"/>
          <w:szCs w:val="21"/>
        </w:rPr>
        <w:t>表示</w:t>
      </w:r>
      <w:r w:rsidR="00F06A52">
        <w:rPr>
          <w:rFonts w:hint="eastAsia"/>
          <w:szCs w:val="21"/>
        </w:rPr>
        <w:t>，就可以用一串</w:t>
      </w:r>
      <w:r w:rsidRPr="00090C32">
        <w:rPr>
          <w:rFonts w:hint="eastAsia"/>
          <w:szCs w:val="21"/>
        </w:rPr>
        <w:t>离散的符号序列来表示和控制一个连续系统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A81E74">
        <w:rPr>
          <w:rFonts w:hAnsi="宋体" w:hint="eastAsia"/>
          <w:szCs w:val="21"/>
        </w:rPr>
        <w:t>机械臂轨迹生成</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00723F86">
        <w:rPr>
          <w:rFonts w:hint="eastAsia"/>
          <w:szCs w:val="21"/>
        </w:rPr>
        <w:t>）两个层次。路径规划</w:t>
      </w:r>
      <w:r w:rsidRPr="00090C32">
        <w:rPr>
          <w:rFonts w:hint="eastAsia"/>
          <w:szCs w:val="21"/>
        </w:rPr>
        <w:t>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生成一条满足要求并且规避碰撞的合理路径；轨迹生成则位于整个系统的低层，它负责在机械臂的关节空间根据末端轨迹和速度、加速度等约束</w:t>
      </w:r>
      <w:r w:rsidR="00F06A52">
        <w:rPr>
          <w:rFonts w:hint="eastAsia"/>
          <w:szCs w:val="21"/>
        </w:rPr>
        <w:t>条件生成足够平滑的运动轨迹。</w:t>
      </w:r>
      <w:r w:rsidR="00756001">
        <w:rPr>
          <w:rFonts w:hint="eastAsia"/>
          <w:szCs w:val="21"/>
        </w:rPr>
        <w:t>一般用样条曲线插补的方法</w:t>
      </w:r>
      <w:r w:rsidRPr="00090C32">
        <w:rPr>
          <w:rFonts w:hint="eastAsia"/>
          <w:szCs w:val="21"/>
        </w:rPr>
        <w:t>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AA3C15">
        <w:rPr>
          <w:rFonts w:hint="eastAsia"/>
          <w:szCs w:val="21"/>
        </w:rPr>
        <w:t>建立</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ED5F80">
        <w:rPr>
          <w:rFonts w:hint="eastAsia"/>
          <w:szCs w:val="21"/>
        </w:rPr>
        <w:t>方法。</w:t>
      </w:r>
    </w:p>
    <w:p w:rsidR="00090C32" w:rsidRDefault="001550EB" w:rsidP="002F6B19">
      <w:pPr>
        <w:autoSpaceDE w:val="0"/>
        <w:autoSpaceDN w:val="0"/>
        <w:adjustRightInd w:val="0"/>
        <w:ind w:firstLineChars="171" w:firstLine="359"/>
        <w:jc w:val="left"/>
        <w:rPr>
          <w:szCs w:val="21"/>
        </w:rPr>
      </w:pPr>
      <w:r>
        <w:rPr>
          <w:rFonts w:hint="eastAsia"/>
          <w:szCs w:val="21"/>
        </w:rPr>
        <w:t>事实上，在关节空间产生的轨迹都是使用点到点</w:t>
      </w:r>
      <w:r w:rsidR="00090C32"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sidR="00090C32">
        <w:rPr>
          <w:rFonts w:hint="eastAsia"/>
          <w:szCs w:val="21"/>
        </w:rPr>
        <w:t>为采用时间进行离散采样</w:t>
      </w:r>
      <w:r w:rsidR="00ED5F80">
        <w:rPr>
          <w:rFonts w:hint="eastAsia"/>
          <w:szCs w:val="21"/>
        </w:rPr>
        <w:t>，然后在两个离散的采样点之间</w:t>
      </w:r>
      <w:r w:rsidR="00090C32" w:rsidRPr="00090C32">
        <w:rPr>
          <w:rFonts w:hint="eastAsia"/>
          <w:szCs w:val="21"/>
        </w:rPr>
        <w:t>使用</w:t>
      </w:r>
      <w:r w:rsidR="00ED5F80">
        <w:rPr>
          <w:rFonts w:hint="eastAsia"/>
          <w:szCs w:val="21"/>
        </w:rPr>
        <w:t>样条曲线进行轨迹插补，只要采样时间足够小，实际的运动轨迹的就</w:t>
      </w:r>
      <w:r w:rsidR="00090C32" w:rsidRPr="00090C32">
        <w:rPr>
          <w:rFonts w:hint="eastAsia"/>
          <w:szCs w:val="21"/>
        </w:rPr>
        <w:t>会达到期望精度。关于样条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Pr>
          <w:rFonts w:hint="eastAsia"/>
          <w:szCs w:val="21"/>
        </w:rPr>
        <w:t>常用的样条曲线有二次、三次、五次</w:t>
      </w:r>
      <w:r w:rsidR="00090C32" w:rsidRPr="00090C32">
        <w:rPr>
          <w:rFonts w:hint="eastAsia"/>
          <w:szCs w:val="21"/>
        </w:rPr>
        <w:t>样条曲线</w:t>
      </w:r>
      <w:r>
        <w:rPr>
          <w:rFonts w:hint="eastAsia"/>
          <w:szCs w:val="21"/>
        </w:rPr>
        <w:t>等</w:t>
      </w:r>
      <w:r w:rsidR="00090C32" w:rsidRPr="00090C32">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57563D"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3</w:instrText>
            </w:r>
            <w:r>
              <w:rPr>
                <w:szCs w:val="21"/>
              </w:rPr>
              <w:fldChar w:fldCharType="end"/>
            </w:r>
            <w:r>
              <w:rPr>
                <w:szCs w:val="21"/>
              </w:rPr>
              <w:instrText>)</w:instrText>
            </w:r>
            <w:r>
              <w:rPr>
                <w:szCs w:val="21"/>
              </w:rPr>
              <w:fldChar w:fldCharType="end"/>
            </w:r>
          </w:p>
        </w:tc>
      </w:tr>
    </w:tbl>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723F86" w:rsidRDefault="00723F86" w:rsidP="00B965AB">
      <w:pPr>
        <w:autoSpaceDE w:val="0"/>
        <w:autoSpaceDN w:val="0"/>
        <w:adjustRightInd w:val="0"/>
        <w:jc w:val="left"/>
        <w:rPr>
          <w:szCs w:val="21"/>
        </w:rPr>
      </w:pP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001550EB">
        <w:rPr>
          <w:rFonts w:hAnsi="宋体" w:hint="eastAsia"/>
          <w:b/>
          <w:szCs w:val="21"/>
        </w:rPr>
        <w:t>模型</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1550EB">
        <w:rPr>
          <w:rFonts w:hint="eastAsia"/>
          <w:szCs w:val="21"/>
        </w:rPr>
        <w:t>模型</w:t>
      </w:r>
      <w:r w:rsidRPr="00B965AB">
        <w:rPr>
          <w:rFonts w:hint="eastAsia"/>
          <w:szCs w:val="21"/>
        </w:rPr>
        <w:t>。</w:t>
      </w:r>
      <w:proofErr w:type="spellStart"/>
      <w:r w:rsidRPr="00B965AB">
        <w:rPr>
          <w:rFonts w:hint="eastAsia"/>
          <w:szCs w:val="21"/>
        </w:rPr>
        <w:t>MDLg</w:t>
      </w:r>
      <w:proofErr w:type="spellEnd"/>
      <w:r w:rsidR="001550EB">
        <w:rPr>
          <w:rFonts w:hint="eastAsia"/>
          <w:szCs w:val="21"/>
        </w:rPr>
        <w:t>模型</w:t>
      </w:r>
      <w:r w:rsidRPr="00B965AB">
        <w:rPr>
          <w:rFonts w:hint="eastAsia"/>
          <w:szCs w:val="21"/>
        </w:rPr>
        <w:t>以</w:t>
      </w:r>
      <w:r w:rsidRPr="00B965AB">
        <w:rPr>
          <w:rFonts w:hint="eastAsia"/>
          <w:szCs w:val="21"/>
        </w:rPr>
        <w:t>MDL</w:t>
      </w:r>
      <w:r w:rsidR="001550EB">
        <w:rPr>
          <w:rFonts w:hint="eastAsia"/>
          <w:szCs w:val="21"/>
        </w:rPr>
        <w:t>理论</w:t>
      </w:r>
      <w:r w:rsidR="00ED5F80">
        <w:rPr>
          <w:rFonts w:hint="eastAsia"/>
          <w:szCs w:val="21"/>
        </w:rPr>
        <w:t>和加入了中断描述的</w:t>
      </w:r>
      <w:proofErr w:type="spellStart"/>
      <w:r w:rsidRPr="00B965AB">
        <w:rPr>
          <w:rFonts w:hint="eastAsia"/>
          <w:szCs w:val="21"/>
        </w:rPr>
        <w:t>MDLe</w:t>
      </w:r>
      <w:proofErr w:type="spellEnd"/>
      <w:r w:rsidR="001550EB">
        <w:rPr>
          <w:rFonts w:hint="eastAsia"/>
          <w:szCs w:val="21"/>
        </w:rPr>
        <w:t>模型</w:t>
      </w:r>
      <w:r w:rsidR="00ED5F80">
        <w:rPr>
          <w:rFonts w:hint="eastAsia"/>
          <w:szCs w:val="21"/>
        </w:rPr>
        <w:t>为基础，</w:t>
      </w:r>
      <w:r w:rsidR="001550EB">
        <w:rPr>
          <w:rFonts w:hint="eastAsia"/>
          <w:szCs w:val="21"/>
        </w:rPr>
        <w:t>结合机械臂</w:t>
      </w:r>
      <w:r w:rsidR="00ED5F80">
        <w:rPr>
          <w:rFonts w:hint="eastAsia"/>
          <w:szCs w:val="21"/>
        </w:rPr>
        <w:t>轨迹生成和</w:t>
      </w:r>
      <w:r w:rsidRPr="00B965AB">
        <w:rPr>
          <w:rFonts w:hint="eastAsia"/>
          <w:szCs w:val="21"/>
        </w:rPr>
        <w:t>控制</w:t>
      </w:r>
      <w:r w:rsidR="001550EB">
        <w:rPr>
          <w:rFonts w:hint="eastAsia"/>
          <w:szCs w:val="21"/>
        </w:rPr>
        <w:t>的特点建立</w:t>
      </w:r>
      <w:r w:rsidRPr="00B965AB">
        <w:rPr>
          <w:rFonts w:hint="eastAsia"/>
          <w:szCs w:val="21"/>
        </w:rPr>
        <w:t>。</w:t>
      </w:r>
      <w:r w:rsidR="002620C7">
        <w:rPr>
          <w:rFonts w:hint="eastAsia"/>
          <w:szCs w:val="21"/>
        </w:rPr>
        <w:t>基于</w:t>
      </w:r>
      <w:proofErr w:type="spellStart"/>
      <w:r w:rsidRPr="00B965AB">
        <w:rPr>
          <w:rFonts w:hint="eastAsia"/>
          <w:szCs w:val="21"/>
        </w:rPr>
        <w:t>MDLg</w:t>
      </w:r>
      <w:proofErr w:type="spellEnd"/>
      <w:r w:rsidR="002620C7">
        <w:rPr>
          <w:rFonts w:hint="eastAsia"/>
          <w:szCs w:val="21"/>
        </w:rPr>
        <w:t>模型的机器人控制器</w:t>
      </w:r>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w:t>
      </w:r>
      <w:r w:rsidR="001172FC">
        <w:rPr>
          <w:rFonts w:hint="eastAsia"/>
          <w:szCs w:val="21"/>
        </w:rPr>
        <w:t>中，将关节的运动轨迹映射成一系列基于运动基元的字符串</w:t>
      </w:r>
      <w:r w:rsidRPr="00B965AB">
        <w:rPr>
          <w:rFonts w:hint="eastAsia"/>
          <w:szCs w:val="21"/>
        </w:rPr>
        <w:t>序列。</w:t>
      </w:r>
      <w:proofErr w:type="spellStart"/>
      <w:r w:rsidRPr="00B965AB">
        <w:rPr>
          <w:rFonts w:hint="eastAsia"/>
          <w:szCs w:val="21"/>
        </w:rPr>
        <w:t>MDLg</w:t>
      </w:r>
      <w:proofErr w:type="spellEnd"/>
      <w:proofErr w:type="gramStart"/>
      <w:r w:rsidR="001172FC">
        <w:rPr>
          <w:rFonts w:hint="eastAsia"/>
          <w:szCs w:val="21"/>
        </w:rPr>
        <w:t>解析器位于</w:t>
      </w:r>
      <w:proofErr w:type="gramEnd"/>
      <w:r w:rsidR="001172FC">
        <w:rPr>
          <w:rFonts w:hint="eastAsia"/>
          <w:szCs w:val="21"/>
        </w:rPr>
        <w:t>机器人</w:t>
      </w:r>
      <w:proofErr w:type="gramStart"/>
      <w:r w:rsidR="001172FC">
        <w:rPr>
          <w:rFonts w:hint="eastAsia"/>
          <w:szCs w:val="21"/>
        </w:rPr>
        <w:t>的从端关节</w:t>
      </w:r>
      <w:proofErr w:type="gramEnd"/>
      <w:r w:rsidR="001172FC">
        <w:rPr>
          <w:rFonts w:hint="eastAsia"/>
          <w:szCs w:val="21"/>
        </w:rPr>
        <w:t>控制器，</w:t>
      </w:r>
      <w:proofErr w:type="gramStart"/>
      <w:r w:rsidR="001172FC">
        <w:rPr>
          <w:rFonts w:hint="eastAsia"/>
          <w:szCs w:val="21"/>
        </w:rPr>
        <w:t>将主端发送</w:t>
      </w:r>
      <w:proofErr w:type="gramEnd"/>
      <w:r w:rsidR="001172FC">
        <w:rPr>
          <w:rFonts w:hint="eastAsia"/>
          <w:szCs w:val="21"/>
        </w:rPr>
        <w:t>来的字符串序列解析为轨迹</w:t>
      </w:r>
      <w:r w:rsidRPr="00B965AB">
        <w:rPr>
          <w:rFonts w:hint="eastAsia"/>
          <w:szCs w:val="21"/>
        </w:rPr>
        <w:t>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57563D"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57563D"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B0212E" w:rsidP="003303E7">
      <w:pPr>
        <w:autoSpaceDE w:val="0"/>
        <w:autoSpaceDN w:val="0"/>
        <w:adjustRightInd w:val="0"/>
        <w:ind w:firstLineChars="171" w:firstLine="359"/>
        <w:jc w:val="left"/>
        <w:rPr>
          <w:szCs w:val="21"/>
        </w:rPr>
      </w:pPr>
      <w:r>
        <w:rPr>
          <w:rFonts w:hint="eastAsia"/>
          <w:szCs w:val="21"/>
        </w:rPr>
        <w:t>对于这个系统，首先</w:t>
      </w:r>
      <w:r w:rsidR="003303E7" w:rsidRPr="00EB23F7">
        <w:rPr>
          <w:rFonts w:hint="eastAsia"/>
          <w:szCs w:val="21"/>
        </w:rPr>
        <w:t>定义</w:t>
      </w:r>
      <w:proofErr w:type="spellStart"/>
      <w:r w:rsidR="003303E7" w:rsidRPr="00EB23F7">
        <w:rPr>
          <w:rFonts w:hint="eastAsia"/>
          <w:szCs w:val="21"/>
        </w:rPr>
        <w:t>MDLg</w:t>
      </w:r>
      <w:proofErr w:type="spellEnd"/>
      <w:r>
        <w:rPr>
          <w:rFonts w:hint="eastAsia"/>
          <w:szCs w:val="21"/>
        </w:rPr>
        <w:t>模型</w:t>
      </w:r>
      <w:r w:rsidR="005C349D">
        <w:rPr>
          <w:rFonts w:hint="eastAsia"/>
          <w:szCs w:val="21"/>
        </w:rPr>
        <w:t>的运动基元。</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0">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4"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sidR="002620C7">
        <w:rPr>
          <w:rFonts w:hint="eastAsia"/>
          <w:szCs w:val="21"/>
        </w:rPr>
        <w:t>基于</w:t>
      </w:r>
      <w:proofErr w:type="spellStart"/>
      <w:r>
        <w:rPr>
          <w:rFonts w:hint="eastAsia"/>
          <w:szCs w:val="21"/>
        </w:rPr>
        <w:t>MDL</w:t>
      </w:r>
      <w:r w:rsidR="003303E7">
        <w:rPr>
          <w:szCs w:val="21"/>
        </w:rPr>
        <w:t>g</w:t>
      </w:r>
      <w:proofErr w:type="spellEnd"/>
      <w:r w:rsidR="002620C7">
        <w:rPr>
          <w:rFonts w:hint="eastAsia"/>
          <w:szCs w:val="21"/>
        </w:rPr>
        <w:t>模型的控制器</w:t>
      </w:r>
      <w:r>
        <w:rPr>
          <w:rFonts w:hint="eastAsia"/>
          <w:szCs w:val="21"/>
        </w:rPr>
        <w:t>架构</w:t>
      </w:r>
      <w:bookmarkEnd w:id="4"/>
      <w:r w:rsidR="00EB23F7" w:rsidRPr="00EB23F7">
        <w:rPr>
          <w:rFonts w:hint="eastAsia"/>
          <w:szCs w:val="21"/>
        </w:rPr>
        <w:t xml:space="preserve">       </w:t>
      </w:r>
    </w:p>
    <w:p w:rsidR="00090C32" w:rsidRDefault="00EB23F7" w:rsidP="002F4F93">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r w:rsidR="00B0212E">
        <w:rPr>
          <w:rFonts w:hint="eastAsia"/>
          <w:szCs w:val="21"/>
        </w:rPr>
        <w:t>在</w:t>
      </w:r>
      <w:proofErr w:type="spellStart"/>
      <w:r w:rsidRPr="00EB23F7">
        <w:rPr>
          <w:rFonts w:hint="eastAsia"/>
          <w:szCs w:val="21"/>
        </w:rPr>
        <w:t>MDLg</w:t>
      </w:r>
      <w:proofErr w:type="spellEnd"/>
      <w:r w:rsidR="00B0212E">
        <w:rPr>
          <w:rFonts w:hint="eastAsia"/>
          <w:szCs w:val="21"/>
        </w:rPr>
        <w:t>模型</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B0212E">
        <w:rPr>
          <w:rFonts w:hint="eastAsia"/>
          <w:szCs w:val="21"/>
        </w:rPr>
        <w:t>来</w:t>
      </w:r>
      <w:r w:rsidRPr="00EB23F7">
        <w:rPr>
          <w:rFonts w:hint="eastAsia"/>
          <w:szCs w:val="21"/>
        </w:rPr>
        <w:t>表示，其中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0F16BA" w:rsidTr="000F16BA">
        <w:trPr>
          <w:jc w:val="center"/>
        </w:trPr>
        <w:tc>
          <w:tcPr>
            <w:tcW w:w="440" w:type="dxa"/>
            <w:tcMar>
              <w:top w:w="60" w:type="dxa"/>
              <w:bottom w:w="60" w:type="dxa"/>
            </w:tcMar>
            <w:vAlign w:val="center"/>
          </w:tcPr>
          <w:p w:rsidR="000F16BA" w:rsidRDefault="000F16BA" w:rsidP="000F16BA">
            <w:pPr>
              <w:autoSpaceDE w:val="0"/>
              <w:autoSpaceDN w:val="0"/>
              <w:adjustRightInd w:val="0"/>
              <w:jc w:val="left"/>
              <w:rPr>
                <w:szCs w:val="21"/>
              </w:rPr>
            </w:pPr>
          </w:p>
        </w:tc>
        <w:tc>
          <w:tcPr>
            <w:tcW w:w="3442" w:type="dxa"/>
            <w:tcMar>
              <w:top w:w="60" w:type="dxa"/>
              <w:bottom w:w="60" w:type="dxa"/>
            </w:tcMar>
            <w:vAlign w:val="center"/>
          </w:tcPr>
          <w:p w:rsidR="000F16BA" w:rsidRDefault="0057563D" w:rsidP="00B0212E">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w:rPr>
                          <w:rFonts w:ascii="Cambria Math" w:hAnsi="Cambria Math"/>
                          <w:i/>
                          <w:position w:val="-14"/>
                          <w:szCs w:val="21"/>
                        </w:rPr>
                        <w:object w:dxaOrig="2920" w:dyaOrig="400">
                          <v:shape id="_x0000_i1025" type="#_x0000_t75" style="width:145.8pt;height:20.05pt" o:ole="">
                            <v:imagedata r:id="rId11" o:title=""/>
                          </v:shape>
                          <o:OLEObject Type="Embed" ProgID="Equation.DSMT4" ShapeID="_x0000_i1025" DrawAspect="Content" ObjectID="_1583347403" r:id="rId12"/>
                        </w:object>
                      </m:r>
                    </m:e>
                  </m:mr>
                  <m:mr>
                    <m:e>
                      <m:r>
                        <w:rPr>
                          <w:rFonts w:ascii="Cambria Math" w:hAnsi="Cambria Math"/>
                          <w:i/>
                          <w:position w:val="-12"/>
                          <w:szCs w:val="21"/>
                        </w:rPr>
                        <w:object w:dxaOrig="1140" w:dyaOrig="360">
                          <v:shape id="_x0000_i1026" type="#_x0000_t75" style="width:56.95pt;height:18.25pt" o:ole="">
                            <v:imagedata r:id="rId13" o:title=""/>
                          </v:shape>
                          <o:OLEObject Type="Embed" ProgID="Equation.DSMT4" ShapeID="_x0000_i1026" DrawAspect="Content" ObjectID="_1583347404" r:id="rId14"/>
                        </w:object>
                      </m:r>
                    </m:e>
                  </m:mr>
                  <m:mr>
                    <m:e>
                      <m:sSub>
                        <m:sSubPr>
                          <m:ctrlPr>
                            <w:rPr>
                              <w:rFonts w:ascii="Cambria Math" w:hAnsi="Cambria Math"/>
                              <w:i/>
                              <w:szCs w:val="21"/>
                            </w:rPr>
                          </m:ctrlPr>
                        </m:sSubPr>
                        <m:e>
                          <m:r>
                            <w:rPr>
                              <w:rFonts w:ascii="Cambria Math" w:hAnsi="Cambria Math" w:hint="eastAsia"/>
                              <w:szCs w:val="21"/>
                            </w:rPr>
                            <m:t>U</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m</m:t>
                                  </m:r>
                                </m:sub>
                              </m:sSub>
                            </m:e>
                          </m:d>
                        </m:e>
                        <m:sup>
                          <m:r>
                            <w:rPr>
                              <w:rFonts w:ascii="Cambria Math" w:hAnsi="Cambria Math"/>
                              <w:szCs w:val="21"/>
                            </w:rPr>
                            <m:t>T</m:t>
                          </m:r>
                        </m:sup>
                      </m:sSup>
                    </m:e>
                  </m:mr>
                </m:m>
              </m:oMath>
            </m:oMathPara>
          </w:p>
        </w:tc>
        <w:tc>
          <w:tcPr>
            <w:tcW w:w="440" w:type="dxa"/>
            <w:tcMar>
              <w:top w:w="60" w:type="dxa"/>
              <w:bottom w:w="60" w:type="dxa"/>
            </w:tcMar>
            <w:vAlign w:val="center"/>
          </w:tcPr>
          <w:p w:rsidR="000F16BA" w:rsidRDefault="000F16BA" w:rsidP="000F16BA">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4</w:instrText>
            </w:r>
            <w:r>
              <w:rPr>
                <w:szCs w:val="21"/>
              </w:rPr>
              <w:fldChar w:fldCharType="end"/>
            </w:r>
            <w:r>
              <w:rPr>
                <w:szCs w:val="21"/>
              </w:rPr>
              <w:instrText>)</w:instrText>
            </w:r>
            <w:r>
              <w:rPr>
                <w:szCs w:val="21"/>
              </w:rPr>
              <w:fldChar w:fldCharType="end"/>
            </w:r>
          </w:p>
        </w:tc>
      </w:tr>
    </w:tbl>
    <w:p w:rsidR="00090C32" w:rsidRPr="002F4F93" w:rsidRDefault="00EB23F7" w:rsidP="002F4F93">
      <w:pPr>
        <w:pStyle w:val="MTDisplayEquation"/>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57563D"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9331A" w:rsidP="00E9331A">
      <w:pPr>
        <w:autoSpaceDE w:val="0"/>
        <w:autoSpaceDN w:val="0"/>
        <w:adjustRightInd w:val="0"/>
        <w:jc w:val="left"/>
        <w:rPr>
          <w:szCs w:val="21"/>
        </w:rPr>
      </w:pPr>
      <m:oMath>
        <m:r>
          <m:rPr>
            <m:sty m:val="p"/>
          </m:rPr>
          <w:rPr>
            <w:rFonts w:ascii="Cambria Math" w:hAnsi="Cambria Math" w:hint="eastAsia"/>
            <w:szCs w:val="21"/>
          </w:rPr>
          <m:t>t</m:t>
        </m:r>
      </m:oMath>
      <w:r w:rsidR="00EB23F7"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00EB23F7" w:rsidRPr="00EB23F7">
        <w:rPr>
          <w:rFonts w:hint="eastAsia"/>
          <w:szCs w:val="21"/>
        </w:rPr>
        <w:t>表示一个来自关节传感器的</w:t>
      </w:r>
      <w:r w:rsidR="00EB23F7" w:rsidRPr="00EB23F7">
        <w:rPr>
          <w:rFonts w:hint="eastAsia"/>
          <w:szCs w:val="21"/>
        </w:rPr>
        <w:t>k</w:t>
      </w:r>
      <w:r w:rsidR="00EB23F7"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57563D"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oMath>
      </m:oMathPara>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244"/>
        <w:gridCol w:w="3726"/>
        <w:gridCol w:w="352"/>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57563D"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n-1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n</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5</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00DD73E0">
        <w:rPr>
          <w:rFonts w:hint="eastAsia"/>
          <w:szCs w:val="21"/>
        </w:rPr>
        <w:t>是</w:t>
      </w:r>
      <w:r w:rsidRPr="00FA4E33">
        <w:rPr>
          <w:rFonts w:hint="eastAsia"/>
          <w:szCs w:val="21"/>
        </w:rPr>
        <w:t>一个</w:t>
      </w:r>
      <w:r w:rsidR="00DD73E0">
        <w:rPr>
          <w:rFonts w:hint="eastAsia"/>
          <w:szCs w:val="21"/>
        </w:rPr>
        <w:t>进行了</w:t>
      </w:r>
      <w:r w:rsidR="00DD73E0" w:rsidRPr="00FA4E33">
        <w:rPr>
          <w:rFonts w:hint="eastAsia"/>
          <w:szCs w:val="21"/>
        </w:rPr>
        <w:t>标</w:t>
      </w:r>
      <w:r w:rsidR="00DD73E0">
        <w:rPr>
          <w:rFonts w:hint="eastAsia"/>
          <w:szCs w:val="21"/>
        </w:rPr>
        <w:t>量数乘的运动基元</w:t>
      </w:r>
      <w:r w:rsidR="00E06E6B">
        <w:rPr>
          <w:rFonts w:hint="eastAsia"/>
          <w:szCs w:val="21"/>
        </w:rPr>
        <w:t>，</w:t>
      </w:r>
      <w:r w:rsidR="00DD73E0">
        <w:rPr>
          <w:rFonts w:hint="eastAsia"/>
          <w:szCs w:val="21"/>
        </w:rPr>
        <w:t>它</w:t>
      </w:r>
      <w:r w:rsidR="00E06E6B">
        <w:rPr>
          <w:rFonts w:hint="eastAsia"/>
          <w:szCs w:val="21"/>
        </w:rPr>
        <w:t>对控制信号进行</w:t>
      </w:r>
      <w:r w:rsidR="00DD73E0">
        <w:rPr>
          <w:rFonts w:hint="eastAsia"/>
          <w:szCs w:val="21"/>
        </w:rPr>
        <w:lastRenderedPageBreak/>
        <w:t>了</w:t>
      </w:r>
      <w:r w:rsidR="00E06E6B">
        <w:rPr>
          <w:rFonts w:hint="eastAsia"/>
          <w:szCs w:val="21"/>
        </w:rPr>
        <w:t>放大或者缩小，对执行时间进行</w:t>
      </w:r>
      <w:r w:rsidR="00DD73E0">
        <w:rPr>
          <w:rFonts w:hint="eastAsia"/>
          <w:szCs w:val="21"/>
        </w:rPr>
        <w:t>了</w:t>
      </w:r>
      <w:r w:rsidR="00E06E6B">
        <w:rPr>
          <w:rFonts w:hint="eastAsia"/>
          <w:szCs w:val="21"/>
        </w:rPr>
        <w:t>压缩或者扩张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57563D"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6</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DD73E0">
        <w:rPr>
          <w:rFonts w:hint="eastAsia"/>
          <w:szCs w:val="21"/>
        </w:rPr>
        <w:t>，</w:t>
      </w:r>
      <m:oMath>
        <m:r>
          <w:rPr>
            <w:rFonts w:ascii="Cambria Math" w:hAnsi="Cambria Math"/>
            <w:szCs w:val="21"/>
          </w:rPr>
          <m:t>(α,β)</m:t>
        </m:r>
      </m:oMath>
      <w:r w:rsidR="00DD73E0">
        <w:rPr>
          <w:szCs w:val="21"/>
        </w:rPr>
        <w:t>被</w:t>
      </w:r>
      <w:r w:rsidRPr="00FA4E33">
        <w:rPr>
          <w:rFonts w:hint="eastAsia"/>
          <w:szCs w:val="21"/>
        </w:rPr>
        <w:t>称为缩放系数。</w:t>
      </w:r>
      <w:r w:rsidRPr="00FA4E33">
        <w:rPr>
          <w:rFonts w:hint="eastAsia"/>
          <w:szCs w:val="21"/>
        </w:rPr>
        <w:t xml:space="preserve">     </w:t>
      </w:r>
    </w:p>
    <w:p w:rsidR="00FA4E33" w:rsidRDefault="00DD73E0" w:rsidP="00FA4E33">
      <w:pPr>
        <w:widowControl/>
        <w:ind w:firstLine="420"/>
        <w:jc w:val="left"/>
        <w:rPr>
          <w:szCs w:val="21"/>
        </w:rPr>
      </w:pPr>
      <w:r>
        <w:rPr>
          <w:rFonts w:hint="eastAsia"/>
          <w:szCs w:val="21"/>
        </w:rPr>
        <w:t>缩放基元</w:t>
      </w:r>
      <w:r w:rsidR="00E06E6B">
        <w:rPr>
          <w:rFonts w:hint="eastAsia"/>
          <w:szCs w:val="21"/>
        </w:rPr>
        <w:t>对执行时间不同的运动</w:t>
      </w:r>
      <w:r>
        <w:rPr>
          <w:rFonts w:hint="eastAsia"/>
          <w:szCs w:val="21"/>
        </w:rPr>
        <w:t>基元进行时间扩张，使它们的执行时间</w:t>
      </w:r>
      <w:r w:rsidR="00FA4E33" w:rsidRPr="00FA4E33">
        <w:rPr>
          <w:rFonts w:hint="eastAsia"/>
          <w:szCs w:val="21"/>
        </w:rPr>
        <w:t>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741787" w:rsidP="004A3F02">
      <w:pPr>
        <w:widowControl/>
        <w:ind w:firstLine="420"/>
        <w:jc w:val="left"/>
        <w:rPr>
          <w:szCs w:val="21"/>
        </w:rPr>
      </w:pPr>
      <w:r w:rsidRPr="00741787">
        <w:rPr>
          <w:rFonts w:hint="eastAsia"/>
          <w:szCs w:val="21"/>
        </w:rPr>
        <w:t>字母表的定义表明，字母表中的每一个运动基元都是独立</w:t>
      </w:r>
      <w:r w:rsidR="00E06E6B">
        <w:rPr>
          <w:rFonts w:hint="eastAsia"/>
          <w:szCs w:val="21"/>
        </w:rPr>
        <w:t>的，它不能</w:t>
      </w:r>
      <w:r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828A0" w:rsidRPr="009828A0">
        <w:rPr>
          <w:rFonts w:hint="eastAsia"/>
          <w:szCs w:val="21"/>
        </w:rPr>
        <w:t>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57563D"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7</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566C8" w:rsidRPr="00923B3F" w:rsidRDefault="0057563D" w:rsidP="00421027">
      <w:pPr>
        <w:widowControl/>
        <w:jc w:val="left"/>
        <w:rPr>
          <w:sz w:val="18"/>
          <w:szCs w:val="18"/>
        </w:rPr>
      </w:pPr>
      <m:oMathPara>
        <m:oMathParaPr>
          <m:jc m:val="left"/>
        </m:oMathParaPr>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F976D4" w:rsidRDefault="00F976D4" w:rsidP="00F566C8">
      <w:pPr>
        <w:rPr>
          <w:b/>
          <w:szCs w:val="21"/>
        </w:rPr>
      </w:pPr>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833B7C" w:rsidP="00F566C8">
      <w:pPr>
        <w:ind w:firstLine="420"/>
        <w:rPr>
          <w:szCs w:val="21"/>
        </w:rPr>
      </w:pPr>
      <w:r>
        <w:rPr>
          <w:rFonts w:hint="eastAsia"/>
          <w:szCs w:val="21"/>
        </w:rPr>
        <w:t>这个部分将</w:t>
      </w:r>
      <w:r w:rsidR="00F566C8" w:rsidRPr="00F566C8">
        <w:rPr>
          <w:rFonts w:hint="eastAsia"/>
          <w:szCs w:val="21"/>
        </w:rPr>
        <w:t>介绍</w:t>
      </w:r>
      <w:proofErr w:type="spellStart"/>
      <w:r w:rsidR="00F566C8" w:rsidRPr="00F566C8">
        <w:rPr>
          <w:rFonts w:hint="eastAsia"/>
          <w:szCs w:val="21"/>
        </w:rPr>
        <w:t>MDLg</w:t>
      </w:r>
      <w:proofErr w:type="spellEnd"/>
      <w:r w:rsidR="00F566C8" w:rsidRPr="00F566C8">
        <w:rPr>
          <w:rFonts w:hint="eastAsia"/>
          <w:szCs w:val="21"/>
        </w:rPr>
        <w:t>算法的具体实现。</w:t>
      </w:r>
      <w:proofErr w:type="spellStart"/>
      <w:r w:rsidR="00F566C8" w:rsidRPr="00F566C8">
        <w:rPr>
          <w:rFonts w:hint="eastAsia"/>
          <w:szCs w:val="21"/>
        </w:rPr>
        <w:t>MDLg</w:t>
      </w:r>
      <w:proofErr w:type="spellEnd"/>
      <w:r w:rsidR="00F566C8" w:rsidRPr="00F566C8">
        <w:rPr>
          <w:rFonts w:hint="eastAsia"/>
          <w:szCs w:val="21"/>
        </w:rPr>
        <w:t>算法包含两个部分：控制信号的分解与控制信号的重构。整个算法流程大致包含三个步骤：第一步是对控制信号的分割</w:t>
      </w:r>
      <w:r w:rsidR="00D45FC4">
        <w:rPr>
          <w:rFonts w:hint="eastAsia"/>
          <w:szCs w:val="21"/>
        </w:rPr>
        <w:t>，根据某种规则将控制信号在时间域上分割成不同时间长度的小段，这</w:t>
      </w:r>
      <w:r w:rsidR="00F566C8" w:rsidRPr="00F566C8">
        <w:rPr>
          <w:rFonts w:hint="eastAsia"/>
          <w:szCs w:val="21"/>
        </w:rPr>
        <w:t>称为</w:t>
      </w:r>
      <w:r w:rsidR="00F566C8" w:rsidRPr="00F566C8">
        <w:rPr>
          <w:rFonts w:hint="eastAsia"/>
          <w:b/>
          <w:szCs w:val="21"/>
        </w:rPr>
        <w:t>时域分割</w:t>
      </w:r>
      <w:r w:rsidR="00F566C8" w:rsidRPr="00D45FC4">
        <w:rPr>
          <w:rFonts w:hint="eastAsia"/>
          <w:szCs w:val="21"/>
        </w:rPr>
        <w:t>；</w:t>
      </w:r>
      <w:r w:rsidR="00D45FC4">
        <w:rPr>
          <w:rFonts w:hint="eastAsia"/>
          <w:szCs w:val="21"/>
        </w:rPr>
        <w:t>第二步是将已经</w:t>
      </w:r>
      <w:r w:rsidR="00F566C8" w:rsidRPr="00F566C8">
        <w:rPr>
          <w:rFonts w:hint="eastAsia"/>
          <w:szCs w:val="21"/>
        </w:rPr>
        <w:t>分段的信号分解到运动基元上，这一步称为</w:t>
      </w:r>
      <w:r w:rsidR="00F566C8" w:rsidRPr="00F566C8">
        <w:rPr>
          <w:rFonts w:hint="eastAsia"/>
          <w:b/>
          <w:szCs w:val="21"/>
        </w:rPr>
        <w:t>空间分解</w:t>
      </w:r>
      <w:r w:rsidR="00F566C8" w:rsidRPr="00F566C8">
        <w:rPr>
          <w:rFonts w:hint="eastAsia"/>
          <w:szCs w:val="21"/>
        </w:rPr>
        <w:t>；第三步是</w:t>
      </w:r>
      <w:r w:rsidR="00F566C8" w:rsidRPr="00F566C8">
        <w:rPr>
          <w:rFonts w:hint="eastAsia"/>
          <w:b/>
          <w:szCs w:val="21"/>
        </w:rPr>
        <w:t>信号重构</w:t>
      </w:r>
      <w:r w:rsidR="00F566C8" w:rsidRPr="00F566C8">
        <w:rPr>
          <w:rFonts w:hint="eastAsia"/>
          <w:szCs w:val="21"/>
        </w:rPr>
        <w:t>，就是通过</w:t>
      </w:r>
      <w:proofErr w:type="spellStart"/>
      <w:r w:rsidR="00F566C8" w:rsidRPr="00F566C8">
        <w:rPr>
          <w:rFonts w:hint="eastAsia"/>
          <w:szCs w:val="21"/>
        </w:rPr>
        <w:t>MDLg</w:t>
      </w:r>
      <w:proofErr w:type="spellEnd"/>
      <w:r w:rsidR="00F566C8" w:rsidRPr="00F566C8">
        <w:rPr>
          <w:rFonts w:hint="eastAsia"/>
          <w:szCs w:val="21"/>
        </w:rPr>
        <w:t>字符串信息在机器人关节端</w:t>
      </w:r>
      <w:r w:rsidR="00D45FC4">
        <w:rPr>
          <w:rFonts w:hint="eastAsia"/>
          <w:szCs w:val="21"/>
        </w:rPr>
        <w:t>的</w:t>
      </w:r>
      <w:proofErr w:type="spellStart"/>
      <w:r w:rsidR="00D45FC4">
        <w:rPr>
          <w:rFonts w:hint="eastAsia"/>
          <w:szCs w:val="21"/>
        </w:rPr>
        <w:t>MDLg</w:t>
      </w:r>
      <w:proofErr w:type="spellEnd"/>
      <w:proofErr w:type="gramStart"/>
      <w:r w:rsidR="00D45FC4">
        <w:rPr>
          <w:rFonts w:hint="eastAsia"/>
          <w:szCs w:val="21"/>
        </w:rPr>
        <w:t>解析器</w:t>
      </w:r>
      <w:proofErr w:type="gramEnd"/>
      <w:r w:rsidR="00D45FC4">
        <w:rPr>
          <w:rFonts w:hint="eastAsia"/>
          <w:szCs w:val="21"/>
        </w:rPr>
        <w:t>中重构出控制信号的过程。图</w:t>
      </w:r>
      <w:r w:rsidR="00D45FC4">
        <w:rPr>
          <w:rFonts w:hint="eastAsia"/>
          <w:szCs w:val="21"/>
        </w:rPr>
        <w:t>2</w:t>
      </w:r>
      <w:r w:rsidR="00D45FC4">
        <w:rPr>
          <w:rFonts w:hint="eastAsia"/>
          <w:szCs w:val="21"/>
        </w:rPr>
        <w:t>展示了整个算法的信号流图：</w:t>
      </w:r>
    </w:p>
    <w:p w:rsidR="007261A4" w:rsidRDefault="007261A4" w:rsidP="007261A4">
      <w:pPr>
        <w:rPr>
          <w:szCs w:val="21"/>
        </w:rPr>
      </w:pPr>
      <w:r>
        <w:rPr>
          <w:rFonts w:hint="eastAsia"/>
          <w:noProof/>
          <w:szCs w:val="21"/>
        </w:rPr>
        <w:drawing>
          <wp:inline distT="0" distB="0" distL="0" distR="0">
            <wp:extent cx="2744293" cy="8058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4293" cy="805814"/>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D45FC4" w:rsidP="00617482">
      <w:pPr>
        <w:ind w:firstLine="420"/>
        <w:rPr>
          <w:szCs w:val="21"/>
        </w:rPr>
      </w:pPr>
      <w:r>
        <w:rPr>
          <w:rFonts w:hint="eastAsia"/>
          <w:szCs w:val="21"/>
        </w:rPr>
        <w:t>时域分割</w:t>
      </w:r>
      <w:r w:rsidR="00F566C8" w:rsidRPr="00F566C8">
        <w:rPr>
          <w:rFonts w:hint="eastAsia"/>
          <w:szCs w:val="21"/>
        </w:rPr>
        <w:t>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F566C8"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8267F5">
        <w:rPr>
          <w:rFonts w:hint="eastAsia"/>
          <w:szCs w:val="21"/>
        </w:rPr>
        <w:t>控制输入信号是一个在时间域上连续的函数。然而，事实上计算机并不能处理连续信号，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2A603F">
        <w:rPr>
          <w:rFonts w:hint="eastAsia"/>
          <w:szCs w:val="21"/>
        </w:rPr>
        <w:t>。接下来需要在采样</w:t>
      </w:r>
      <w:r w:rsidR="00F566C8" w:rsidRPr="00F566C8">
        <w:rPr>
          <w:rFonts w:hint="eastAsia"/>
          <w:szCs w:val="21"/>
        </w:rPr>
        <w:t>信号中找到变化率比较大的点。首先计算出输入信号的二阶导数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8</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57563D"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 xml:space="preserve">&amp;, </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9</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00EA624C">
        <w:rPr>
          <w:rFonts w:hint="eastAsia"/>
          <w:szCs w:val="21"/>
        </w:rPr>
        <w:t>表示</w:t>
      </w:r>
      <w:r w:rsidRPr="006D0D65">
        <w:rPr>
          <w:rFonts w:hint="eastAsia"/>
          <w:szCs w:val="21"/>
        </w:rPr>
        <w:t>分割出的</w:t>
      </w:r>
      <w:r w:rsidR="00EA624C">
        <w:rPr>
          <w:rFonts w:hint="eastAsia"/>
          <w:szCs w:val="21"/>
        </w:rPr>
        <w:t>总</w:t>
      </w:r>
      <w:r w:rsidRPr="006D0D65">
        <w:rPr>
          <w:rFonts w:hint="eastAsia"/>
          <w:szCs w:val="21"/>
        </w:rPr>
        <w:t>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lastRenderedPageBreak/>
        <w:t>完成分割过程之后，就要对分割段进行时间尺度</w:t>
      </w:r>
      <w:r w:rsidR="008267F5">
        <w:rPr>
          <w:rFonts w:hint="eastAsia"/>
          <w:szCs w:val="21"/>
        </w:rPr>
        <w:t>扩张</w:t>
      </w:r>
      <w:r w:rsidR="00EA624C">
        <w:rPr>
          <w:rFonts w:hint="eastAsia"/>
          <w:szCs w:val="21"/>
        </w:rPr>
        <w:t>，使每一个分割段的执行时间</w:t>
      </w:r>
      <w:r w:rsidRPr="005A5C51">
        <w:rPr>
          <w:rFonts w:hint="eastAsia"/>
          <w:szCs w:val="21"/>
        </w:rPr>
        <w:t>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57563D"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57563D"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AA01E2" w:rsidTr="00AA01E2">
        <w:trPr>
          <w:jc w:val="center"/>
        </w:trPr>
        <w:tc>
          <w:tcPr>
            <w:tcW w:w="440" w:type="dxa"/>
            <w:tcMar>
              <w:top w:w="60" w:type="dxa"/>
              <w:bottom w:w="60" w:type="dxa"/>
            </w:tcMar>
            <w:vAlign w:val="center"/>
          </w:tcPr>
          <w:p w:rsidR="00AA01E2" w:rsidRDefault="00AA01E2" w:rsidP="00AA01E2">
            <w:pPr>
              <w:jc w:val="left"/>
              <w:rPr>
                <w:szCs w:val="21"/>
              </w:rPr>
            </w:pPr>
          </w:p>
        </w:tc>
        <w:tc>
          <w:tcPr>
            <w:tcW w:w="3442" w:type="dxa"/>
            <w:tcMar>
              <w:top w:w="60" w:type="dxa"/>
              <w:bottom w:w="60" w:type="dxa"/>
            </w:tcMar>
            <w:vAlign w:val="center"/>
          </w:tcPr>
          <w:p w:rsidR="00AA01E2" w:rsidRDefault="0057563D" w:rsidP="00AA01E2">
            <w:pPr>
              <w:jc w:val="center"/>
              <w:rPr>
                <w:szCs w:val="21"/>
              </w:rPr>
            </w:pPr>
            <m:oMathPara>
              <m:oMath>
                <m:m>
                  <m:mPr>
                    <m:mcs>
                      <m:mc>
                        <m:mcPr>
                          <m:count m:val="1"/>
                          <m:mcJc m:val="left"/>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e>
                  </m:mr>
                  <m:mr>
                    <m:e>
                      <m:r>
                        <w:rPr>
                          <w:rFonts w:ascii="Cambria Math" w:hAnsi="Cambria Math"/>
                          <w:szCs w:val="21"/>
                        </w:rPr>
                        <m:t xml:space="preserve">     </m:t>
                      </m:r>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e>
                  </m:mr>
                </m:m>
              </m:oMath>
            </m:oMathPara>
          </w:p>
        </w:tc>
        <w:tc>
          <w:tcPr>
            <w:tcW w:w="4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10</w:instrText>
            </w:r>
            <w:r>
              <w:rPr>
                <w:szCs w:val="21"/>
              </w:rPr>
              <w:fldChar w:fldCharType="end"/>
            </w:r>
            <w:r>
              <w:rPr>
                <w:szCs w:val="21"/>
              </w:rPr>
              <w:instrText>)</w:instrText>
            </w:r>
            <w:r>
              <w:rPr>
                <w:szCs w:val="21"/>
              </w:rPr>
              <w:fldChar w:fldCharType="end"/>
            </w:r>
          </w:p>
        </w:tc>
      </w:tr>
    </w:tbl>
    <w:p w:rsidR="00927A1D" w:rsidRDefault="00C6033C" w:rsidP="00C6033C">
      <w:pPr>
        <w:jc w:val="left"/>
        <w:rPr>
          <w:szCs w:val="21"/>
        </w:rPr>
      </w:pPr>
      <w:r w:rsidRPr="00C6033C">
        <w:rPr>
          <w:rFonts w:hint="eastAsia"/>
          <w:szCs w:val="21"/>
        </w:rPr>
        <w:t>当计算出所有的时间扩张系数以后，可以把它们总结成一个向量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801"/>
        <w:gridCol w:w="521"/>
      </w:tblGrid>
      <w:tr w:rsidR="00CD60D6" w:rsidTr="00CD60D6">
        <w:trPr>
          <w:jc w:val="center"/>
        </w:trPr>
        <w:tc>
          <w:tcPr>
            <w:tcW w:w="3797" w:type="dxa"/>
            <w:tcMar>
              <w:top w:w="60" w:type="dxa"/>
              <w:bottom w:w="60" w:type="dxa"/>
            </w:tcMar>
            <w:vAlign w:val="center"/>
          </w:tcPr>
          <w:p w:rsidR="00CD60D6" w:rsidRPr="00610E63" w:rsidRDefault="00CD60D6" w:rsidP="00CD60D6">
            <w:pPr>
              <w:jc w:val="center"/>
              <w:rPr>
                <w:szCs w:val="21"/>
              </w:rPr>
            </w:pPr>
            <m:oMathPara>
              <m:oMathParaPr>
                <m:jc m:val="left"/>
              </m:oMathParaPr>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tc>
        <w:tc>
          <w:tcPr>
            <w:tcW w:w="520" w:type="dxa"/>
            <w:tcMar>
              <w:top w:w="60" w:type="dxa"/>
              <w:bottom w:w="60" w:type="dxa"/>
            </w:tcMar>
            <w:vAlign w:val="center"/>
          </w:tcPr>
          <w:p w:rsidR="00CD60D6" w:rsidRDefault="00CD60D6" w:rsidP="00610E63">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11</w:instrText>
            </w:r>
            <w:r>
              <w:rPr>
                <w:szCs w:val="21"/>
              </w:rPr>
              <w:fldChar w:fldCharType="end"/>
            </w:r>
            <w:r>
              <w:rPr>
                <w:szCs w:val="21"/>
              </w:rPr>
              <w:instrText>)</w:instrText>
            </w:r>
            <w:r>
              <w:rPr>
                <w:szCs w:val="21"/>
              </w:rPr>
              <w:fldChar w:fldCharType="end"/>
            </w:r>
          </w:p>
        </w:tc>
      </w:tr>
    </w:tbl>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时域分割过程完成之后，就要对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Pr>
          <w:rFonts w:hint="eastAsia"/>
          <w:szCs w:val="21"/>
        </w:rPr>
        <w:t>段进行空间分解，把它们分解映射到运动基元上。但是这里存在一个的问题，即</w:t>
      </w:r>
      <w:r w:rsidR="00D46460" w:rsidRPr="00D46460">
        <w:rPr>
          <w:rFonts w:hint="eastAsia"/>
          <w:szCs w:val="21"/>
        </w:rPr>
        <w:t>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w:t>
      </w:r>
      <w:r w:rsidR="00D46460" w:rsidRPr="00D46460">
        <w:rPr>
          <w:rFonts w:hint="eastAsia"/>
          <w:szCs w:val="21"/>
        </w:rPr>
        <w:t>扩展</w:t>
      </w:r>
      <w:r>
        <w:rPr>
          <w:rFonts w:hint="eastAsia"/>
          <w:szCs w:val="21"/>
        </w:rPr>
        <w:t>后</w:t>
      </w:r>
      <w:r w:rsidR="00D46460" w:rsidRPr="00D46460">
        <w:rPr>
          <w:rFonts w:hint="eastAsia"/>
          <w:szCs w:val="21"/>
        </w:rPr>
        <w:t>的</w:t>
      </w:r>
      <w:r>
        <w:rPr>
          <w:rFonts w:hint="eastAsia"/>
          <w:szCs w:val="21"/>
        </w:rPr>
        <w:t>新</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Pr="00395270">
        <w:rPr>
          <w:rFonts w:hint="eastAsia"/>
          <w:szCs w:val="21"/>
        </w:rPr>
        <w:t>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00FB74FA">
        <w:rPr>
          <w:rFonts w:hint="eastAsia"/>
          <w:szCs w:val="21"/>
        </w:rPr>
        <w:t>进行正交分解后，这个</w:t>
      </w:r>
      <w:r w:rsidRPr="00395270">
        <w:rPr>
          <w:rFonts w:hint="eastAsia"/>
          <w:szCs w:val="21"/>
        </w:rPr>
        <w:t>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57563D"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12</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可以表示成</w:t>
      </w:r>
      <w:proofErr w:type="gramStart"/>
      <w:r w:rsidRPr="00395270">
        <w:rPr>
          <w:rFonts w:hint="eastAsia"/>
          <w:szCs w:val="21"/>
        </w:rPr>
        <w:t>一些基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57563D"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rsidRPr="007C25D8">
        <w:rPr>
          <w:rFonts w:hint="eastAsia"/>
          <w:szCs w:val="21"/>
        </w:rPr>
        <w:t>排列成矩阵，可以得到下面的矩阵方程</w:t>
      </w:r>
    </w:p>
    <w:p w:rsidR="00AA01E2" w:rsidRDefault="0057563D"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AA01E2" w:rsidRDefault="00AA01E2" w:rsidP="00395270">
      <w:pPr>
        <w:jc w:val="left"/>
        <w:rPr>
          <w:szCs w:val="21"/>
        </w:rPr>
      </w:pPr>
      <w:r>
        <w:rPr>
          <w:rFonts w:hint="eastAsia"/>
          <w:szCs w:val="21"/>
        </w:rPr>
        <w:t>用简化符号表示上面的矩阵方程，</w:t>
      </w:r>
      <w:r>
        <w:rPr>
          <w:szCs w:val="21"/>
        </w:rPr>
        <w:t>令</w:t>
      </w:r>
      <w:r>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AA01E2" w:rsidTr="00AA01E2">
        <w:trPr>
          <w:jc w:val="center"/>
        </w:trPr>
        <w:tc>
          <w:tcPr>
            <w:tcW w:w="540" w:type="dxa"/>
            <w:tcMar>
              <w:top w:w="60" w:type="dxa"/>
              <w:bottom w:w="60" w:type="dxa"/>
            </w:tcMar>
            <w:vAlign w:val="center"/>
          </w:tcPr>
          <w:p w:rsidR="00AA01E2" w:rsidRDefault="00AA01E2" w:rsidP="00AA01E2">
            <w:pPr>
              <w:jc w:val="left"/>
              <w:rPr>
                <w:szCs w:val="21"/>
              </w:rPr>
            </w:pPr>
          </w:p>
        </w:tc>
        <w:tc>
          <w:tcPr>
            <w:tcW w:w="3242" w:type="dxa"/>
            <w:tcMar>
              <w:top w:w="60" w:type="dxa"/>
              <w:bottom w:w="60" w:type="dxa"/>
            </w:tcMar>
            <w:vAlign w:val="center"/>
          </w:tcPr>
          <w:p w:rsidR="00AA01E2" w:rsidRDefault="0057563D" w:rsidP="00AA01E2">
            <w:pPr>
              <w:jc w:val="center"/>
              <w:rPr>
                <w:szCs w:val="21"/>
              </w:rPr>
            </w:pPr>
            <m:oMathPara>
              <m:oMath>
                <m:m>
                  <m:mPr>
                    <m:mcs>
                      <m:mc>
                        <m:mcPr>
                          <m:count m:val="1"/>
                          <m:mcJc m:val="left"/>
                        </m:mcPr>
                      </m:mc>
                    </m:mcs>
                    <m:ctrlPr>
                      <w:rPr>
                        <w:rFonts w:ascii="Cambria Math" w:hAnsi="Cambria Math"/>
                        <w:szCs w:val="21"/>
                      </w:rPr>
                    </m:ctrlPr>
                  </m:mPr>
                  <m:mr>
                    <m:e>
                      <m:r>
                        <m:rPr>
                          <m:sty m:val="p"/>
                        </m:rPr>
                        <w:rPr>
                          <w:rFonts w:ascii="Cambria Math" w:hAnsi="Cambria Math"/>
                          <w:szCs w:val="21"/>
                        </w:rPr>
                        <m:t>v=</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  α=</m:t>
                      </m:r>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e>
                  </m:mr>
                  <m:mr>
                    <m:e>
                      <m:r>
                        <w:rPr>
                          <w:rFonts w:ascii="Cambria Math" w:hAnsi="Cambria Math"/>
                          <w:szCs w:val="21"/>
                        </w:rPr>
                        <m:t>G=</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e>
                  </m:mr>
                </m:m>
              </m:oMath>
            </m:oMathPara>
          </w:p>
        </w:tc>
        <w:tc>
          <w:tcPr>
            <w:tcW w:w="5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13</w:instrText>
            </w:r>
            <w:r>
              <w:rPr>
                <w:szCs w:val="21"/>
              </w:rPr>
              <w:fldChar w:fldCharType="end"/>
            </w:r>
            <w:r>
              <w:rPr>
                <w:szCs w:val="21"/>
              </w:rPr>
              <w:instrText>)</w:instrText>
            </w:r>
            <w:r>
              <w:rPr>
                <w:szCs w:val="21"/>
              </w:rPr>
              <w:fldChar w:fldCharType="end"/>
            </w:r>
          </w:p>
        </w:tc>
      </w:tr>
    </w:tbl>
    <w:p w:rsidR="001D1EC3" w:rsidRDefault="00AA01E2" w:rsidP="00395270">
      <w:pPr>
        <w:jc w:val="left"/>
        <w:rPr>
          <w:szCs w:val="21"/>
        </w:rPr>
      </w:pPr>
      <w:r>
        <w:rPr>
          <w:rFonts w:hint="eastAsia"/>
          <w:szCs w:val="21"/>
        </w:rPr>
        <w:t>则</w:t>
      </w:r>
      <w:r w:rsidR="001624C2" w:rsidRPr="001624C2">
        <w:rPr>
          <w:rFonts w:hint="eastAsia"/>
          <w:szCs w:val="21"/>
        </w:rPr>
        <w:t>方程可以</w:t>
      </w:r>
      <w:r>
        <w:rPr>
          <w:rFonts w:hint="eastAsia"/>
          <w:szCs w:val="21"/>
        </w:rPr>
        <w:t>表示为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14</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w:t>
      </w:r>
      <w:r w:rsidR="00FB74FA">
        <w:rPr>
          <w:rFonts w:hint="eastAsia"/>
          <w:szCs w:val="21"/>
        </w:rPr>
        <w:t>系数</w:t>
      </w:r>
      <w:r w:rsidRPr="001D1EC3">
        <w:rPr>
          <w:rFonts w:hint="eastAsia"/>
          <w:szCs w:val="21"/>
        </w:rPr>
        <w:t>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15</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w:t>
      </w:r>
      <w:r w:rsidR="0097785D">
        <w:rPr>
          <w:rFonts w:hint="eastAsia"/>
          <w:szCs w:val="21"/>
        </w:rPr>
        <w:t>的运动基元；其二是初始的运动基元可能不足。对初始运动基元的选择</w:t>
      </w:r>
      <w:r w:rsidRPr="00272577">
        <w:rPr>
          <w:rFonts w:hint="eastAsia"/>
          <w:szCs w:val="21"/>
        </w:rPr>
        <w:t>基于轨迹插补理论，</w:t>
      </w:r>
      <w:r w:rsidR="0097785D">
        <w:rPr>
          <w:rFonts w:hint="eastAsia"/>
          <w:szCs w:val="21"/>
        </w:rPr>
        <w:t>可以</w:t>
      </w:r>
      <w:r w:rsidRPr="00272577">
        <w:rPr>
          <w:rFonts w:hint="eastAsia"/>
          <w:szCs w:val="21"/>
        </w:rPr>
        <w:t>选择一些</w:t>
      </w:r>
      <w:r w:rsidR="0097785D">
        <w:rPr>
          <w:rFonts w:hint="eastAsia"/>
          <w:szCs w:val="21"/>
        </w:rPr>
        <w:t>典型的</w:t>
      </w:r>
      <w:r w:rsidRPr="00272577">
        <w:rPr>
          <w:rFonts w:hint="eastAsia"/>
          <w:szCs w:val="21"/>
        </w:rPr>
        <w:t>样条曲线作为运动基元。第二个问题则需要构建一种扩张运动基元的方式，使</w:t>
      </w:r>
      <w:r w:rsidR="00FB74FA">
        <w:rPr>
          <w:rFonts w:hint="eastAsia"/>
          <w:szCs w:val="21"/>
        </w:rPr>
        <w:t>对</w:t>
      </w:r>
      <w:r w:rsidRPr="00272577">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的分解</w:t>
      </w:r>
      <w:r w:rsidR="00FB74FA">
        <w:rPr>
          <w:rFonts w:hint="eastAsia"/>
          <w:szCs w:val="21"/>
        </w:rPr>
        <w:t>满足给定的误差要求</w:t>
      </w:r>
      <w:r w:rsidRPr="00272577">
        <w:rPr>
          <w:rFonts w:hint="eastAsia"/>
          <w:szCs w:val="21"/>
        </w:rPr>
        <w:t>。</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57563D"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AA01E2" w:rsidP="00272577">
      <w:pPr>
        <w:jc w:val="left"/>
        <w:rPr>
          <w:szCs w:val="21"/>
        </w:rPr>
      </w:pPr>
      <w:r>
        <w:rPr>
          <w:rFonts w:hint="eastAsia"/>
          <w:szCs w:val="21"/>
        </w:rPr>
        <w:t>则</w:t>
      </w:r>
      <w:r w:rsidR="0097785D">
        <w:rPr>
          <w:rFonts w:hint="eastAsia"/>
          <w:szCs w:val="21"/>
        </w:rPr>
        <w:t>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57563D"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16</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00FB74FA">
        <w:rPr>
          <w:rFonts w:hint="eastAsia"/>
          <w:szCs w:val="21"/>
        </w:rPr>
        <w:t>这一过程将会被反复执行，直到分解满足给定误差</w:t>
      </w:r>
      <w:r w:rsidRPr="00272577">
        <w:rPr>
          <w:rFonts w:hint="eastAsia"/>
          <w:szCs w:val="21"/>
        </w:rPr>
        <w:t>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CD60D6">
              <w:rPr>
                <w:noProof/>
                <w:szCs w:val="21"/>
              </w:rPr>
              <w:instrText>17</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57563D"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F976D4">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0097785D">
              <w:rPr>
                <w:rFonts w:hAnsi="宋体" w:hint="eastAsia"/>
                <w:b/>
                <w:sz w:val="15"/>
                <w:szCs w:val="15"/>
              </w:rPr>
              <w:t>：</w:t>
            </w:r>
            <w:proofErr w:type="spellStart"/>
            <w:r>
              <w:rPr>
                <w:rFonts w:hAnsi="宋体"/>
                <w:sz w:val="15"/>
                <w:szCs w:val="15"/>
              </w:rPr>
              <w:t>MDLg</w:t>
            </w:r>
            <w:proofErr w:type="spellEnd"/>
            <w:r w:rsidR="00D27998">
              <w:rPr>
                <w:rFonts w:hAnsi="宋体" w:hint="eastAsia"/>
                <w:sz w:val="15"/>
                <w:szCs w:val="15"/>
              </w:rPr>
              <w:t>字符串产生</w:t>
            </w:r>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57563D"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w:t>
            </w:r>
            <w:r w:rsidRPr="00D27998">
              <w:rPr>
                <w:rFonts w:hint="eastAsia"/>
                <w:sz w:val="15"/>
                <w:szCs w:val="15"/>
              </w:rPr>
              <w:t>程（</w:t>
            </w:r>
            <w:r w:rsidR="00CD60D6">
              <w:rPr>
                <w:rFonts w:hint="eastAsia"/>
                <w:sz w:val="15"/>
                <w:szCs w:val="15"/>
              </w:rPr>
              <w:t>10</w:t>
            </w:r>
            <w:r w:rsidRPr="00D27998">
              <w:rPr>
                <w:sz w:val="15"/>
                <w:szCs w:val="15"/>
              </w:rPr>
              <w:t>）</w:t>
            </w:r>
            <w:r w:rsidR="00CD60D6">
              <w:rPr>
                <w:rFonts w:hint="eastAsia"/>
                <w:sz w:val="15"/>
                <w:szCs w:val="15"/>
              </w:rPr>
              <w:t>（</w:t>
            </w:r>
            <w:r w:rsidR="00CD60D6">
              <w:rPr>
                <w:rFonts w:hint="eastAsia"/>
                <w:sz w:val="15"/>
                <w:szCs w:val="15"/>
              </w:rPr>
              <w:t>11</w:t>
            </w:r>
            <w:r w:rsidR="00CD60D6">
              <w:rPr>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D27998">
              <w:rPr>
                <w:rFonts w:hint="eastAsia"/>
                <w:sz w:val="15"/>
                <w:szCs w:val="15"/>
              </w:rPr>
              <w:t>（</w:t>
            </w:r>
            <w:r w:rsidR="00CD60D6">
              <w:rPr>
                <w:rFonts w:hint="eastAsia"/>
                <w:sz w:val="15"/>
                <w:szCs w:val="15"/>
              </w:rPr>
              <w:t>13</w:t>
            </w:r>
            <w:r w:rsidRPr="00D27998">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4A67D1">
            <w:pPr>
              <w:jc w:val="left"/>
              <w:rPr>
                <w:sz w:val="15"/>
                <w:szCs w:val="15"/>
              </w:rPr>
            </w:pPr>
            <m:oMath>
              <m:r>
                <m:rPr>
                  <m:sty m:val="p"/>
                </m:rPr>
                <w:rPr>
                  <w:rFonts w:ascii="Cambria Math" w:hAnsi="Cambria Math"/>
                  <w:sz w:val="15"/>
                  <w:szCs w:val="15"/>
                </w:rPr>
                <m:t>A=[ ],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CD60D6">
              <w:rPr>
                <w:rFonts w:hAnsi="宋体" w:hint="eastAsia"/>
                <w:sz w:val="15"/>
                <w:szCs w:val="15"/>
              </w:rPr>
              <w:t>13</w:t>
            </w:r>
            <w:r w:rsidRPr="00D27998">
              <w:rPr>
                <w:rFonts w:hAnsi="宋体"/>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w:t>
            </w:r>
            <w:r w:rsidRPr="00D27998">
              <w:rPr>
                <w:rFonts w:hAnsi="宋体" w:hint="eastAsia"/>
                <w:sz w:val="15"/>
                <w:szCs w:val="15"/>
              </w:rPr>
              <w:t>方程（</w:t>
            </w:r>
            <w:r w:rsidR="00CD60D6">
              <w:rPr>
                <w:rFonts w:hAnsi="宋体" w:hint="eastAsia"/>
                <w:sz w:val="15"/>
                <w:szCs w:val="15"/>
              </w:rPr>
              <w:t>14</w:t>
            </w:r>
            <w:r w:rsidRPr="00D27998">
              <w:rPr>
                <w:rFonts w:hAnsi="宋体"/>
                <w:sz w:val="15"/>
                <w:szCs w:val="15"/>
              </w:rPr>
              <w:t>）计</w:t>
            </w:r>
            <w:r>
              <w:rPr>
                <w:rFonts w:hAnsi="宋体"/>
                <w:sz w:val="15"/>
                <w:szCs w:val="15"/>
              </w:rPr>
              <w:t>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13</w:t>
            </w:r>
            <w:r w:rsidRPr="00D27998">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w:t>
            </w:r>
            <w:r w:rsidRPr="00D27998">
              <w:rPr>
                <w:rFonts w:hAnsi="宋体" w:hint="eastAsia"/>
                <w:sz w:val="15"/>
                <w:szCs w:val="15"/>
              </w:rPr>
              <w:t>程（</w:t>
            </w:r>
            <w:r w:rsidR="00CD60D6">
              <w:rPr>
                <w:rFonts w:hAnsi="宋体" w:hint="eastAsia"/>
                <w:sz w:val="15"/>
                <w:szCs w:val="15"/>
              </w:rPr>
              <w:t>16</w:t>
            </w:r>
            <w:r w:rsidRPr="00D27998">
              <w:rPr>
                <w:rFonts w:hAnsi="宋体"/>
                <w:sz w:val="15"/>
                <w:szCs w:val="15"/>
              </w:rPr>
              <w:t>）重新</w:t>
            </w:r>
            <w:r>
              <w:rPr>
                <w:rFonts w:hAnsi="宋体"/>
                <w:sz w:val="15"/>
                <w:szCs w:val="15"/>
              </w:rPr>
              <w:t>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00FB74FA">
        <w:rPr>
          <w:rFonts w:hint="eastAsia"/>
          <w:szCs w:val="21"/>
        </w:rPr>
        <w:t>中</w:t>
      </w:r>
      <w:r w:rsidRPr="00F33C9E">
        <w:rPr>
          <w:rFonts w:hint="eastAsia"/>
          <w:szCs w:val="21"/>
        </w:rPr>
        <w:t>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w:t>
      </w:r>
      <w:r w:rsidR="00FB74FA">
        <w:rPr>
          <w:rFonts w:hint="eastAsia"/>
          <w:szCs w:val="21"/>
        </w:rPr>
        <w:t>的系数</w:t>
      </w:r>
      <w:r w:rsidRPr="00F33C9E">
        <w:rPr>
          <w:rFonts w:hint="eastAsia"/>
          <w:szCs w:val="21"/>
        </w:rPr>
        <w:t>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00F222E8">
        <w:rPr>
          <w:rFonts w:hint="eastAsia"/>
          <w:szCs w:val="21"/>
        </w:rPr>
        <w:t>实时传输到</w:t>
      </w:r>
      <w:r w:rsidRPr="00F33C9E">
        <w:rPr>
          <w:rFonts w:hint="eastAsia"/>
          <w:szCs w:val="21"/>
        </w:rPr>
        <w:t>机器人关节控制器</w:t>
      </w:r>
      <w:r w:rsidR="00F222E8">
        <w:rPr>
          <w:rFonts w:hint="eastAsia"/>
          <w:szCs w:val="21"/>
        </w:rPr>
        <w:t>中的</w:t>
      </w:r>
      <w:proofErr w:type="spellStart"/>
      <w:r w:rsidR="00F222E8">
        <w:rPr>
          <w:rFonts w:hint="eastAsia"/>
          <w:szCs w:val="21"/>
        </w:rPr>
        <w:t>MDLg</w:t>
      </w:r>
      <w:proofErr w:type="spellEnd"/>
      <w:r w:rsidR="00F222E8">
        <w:rPr>
          <w:rFonts w:hint="eastAsia"/>
          <w:szCs w:val="21"/>
        </w:rPr>
        <w:t>解析器</w:t>
      </w:r>
      <w:r w:rsidRPr="00F33C9E">
        <w:rPr>
          <w:rFonts w:hint="eastAsia"/>
          <w:szCs w:val="21"/>
        </w:rPr>
        <w:t>，就可以完成机器人轨迹的控制。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97785D" w:rsidRPr="00F33C9E">
        <w:rPr>
          <w:rFonts w:hint="eastAsia"/>
          <w:szCs w:val="21"/>
        </w:rPr>
        <w:t>首先是重构参考</w:t>
      </w:r>
      <w:r w:rsidR="0097785D" w:rsidRPr="00F33C9E">
        <w:rPr>
          <w:rFonts w:hint="eastAsia"/>
          <w:szCs w:val="21"/>
        </w:rPr>
        <w:t>信号，在这个过程中，可以得到每一个分割段。但是每个分割段的执行时间并不是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6A04F6">
        <w:rPr>
          <w:rFonts w:hint="eastAsia"/>
          <w:szCs w:val="21"/>
        </w:rPr>
        <w:t>时间。然后</w:t>
      </w:r>
      <w:r w:rsidR="0097785D" w:rsidRPr="00F33C9E">
        <w:rPr>
          <w:rFonts w:hint="eastAsia"/>
          <w:szCs w:val="21"/>
        </w:rPr>
        <w:t>把所有分割段拼接在一起就得到了初始</w:t>
      </w:r>
      <w:r w:rsidR="00B0335E">
        <w:rPr>
          <w:rFonts w:hint="eastAsia"/>
          <w:szCs w:val="21"/>
        </w:rPr>
        <w:t>的</w:t>
      </w:r>
      <w:r w:rsidR="0097785D" w:rsidRPr="00F33C9E">
        <w:rPr>
          <w:rFonts w:hint="eastAsia"/>
          <w:szCs w:val="21"/>
        </w:rPr>
        <w:t>参考信号。</w:t>
      </w:r>
      <w:r w:rsidR="0097785D" w:rsidRPr="00F33C9E">
        <w:rPr>
          <w:rFonts w:hint="eastAsia"/>
          <w:szCs w:val="21"/>
        </w:rPr>
        <w:t xml:space="preserve"> </w:t>
      </w:r>
    </w:p>
    <w:p w:rsidR="00A40D74" w:rsidRDefault="00A47249" w:rsidP="0097785D">
      <w:pPr>
        <w:ind w:firstLine="420"/>
        <w:jc w:val="left"/>
        <w:rPr>
          <w:szCs w:val="21"/>
        </w:rPr>
      </w:pPr>
      <w:r>
        <w:rPr>
          <w:rFonts w:hint="eastAsia"/>
          <w:szCs w:val="21"/>
        </w:rPr>
        <w:t>所有的基元被顺序执行，</w:t>
      </w:r>
      <w:r w:rsidR="00B0335E">
        <w:rPr>
          <w:rFonts w:hint="eastAsia"/>
          <w:szCs w:val="21"/>
        </w:rPr>
        <w:t>关节</w:t>
      </w:r>
      <w:r>
        <w:rPr>
          <w:rFonts w:hint="eastAsia"/>
          <w:szCs w:val="21"/>
        </w:rPr>
        <w:t>就</w:t>
      </w:r>
      <w:r w:rsidR="00B0335E">
        <w:rPr>
          <w:rFonts w:hint="eastAsia"/>
          <w:szCs w:val="21"/>
        </w:rPr>
        <w:t>可以按照</w:t>
      </w:r>
      <w:r w:rsidR="0097785D" w:rsidRPr="00F33C9E">
        <w:rPr>
          <w:rFonts w:hint="eastAsia"/>
          <w:szCs w:val="21"/>
        </w:rPr>
        <w:t>参考轨迹</w:t>
      </w:r>
      <w:r w:rsidR="00B0335E">
        <w:rPr>
          <w:rFonts w:hint="eastAsia"/>
          <w:szCs w:val="21"/>
        </w:rPr>
        <w:t>运动</w:t>
      </w:r>
      <w:r w:rsidR="0097785D" w:rsidRPr="00F33C9E">
        <w:rPr>
          <w:rFonts w:hint="eastAsia"/>
          <w:szCs w:val="21"/>
        </w:rPr>
        <w:t>。同时，每一个运动基元</w:t>
      </w:r>
      <w:r w:rsidR="00965068">
        <w:rPr>
          <w:rFonts w:hint="eastAsia"/>
          <w:szCs w:val="21"/>
        </w:rPr>
        <w:t>都可以接收到来自关节传感器的反馈信息，只要出现异常情况，就会</w:t>
      </w:r>
      <w:r w:rsidR="0097785D" w:rsidRPr="00F33C9E">
        <w:rPr>
          <w:rFonts w:hint="eastAsia"/>
          <w:szCs w:val="21"/>
        </w:rPr>
        <w:t>控制关节和机器人停止运动，保证系统安全。</w:t>
      </w:r>
    </w:p>
    <w:p w:rsidR="00F976D4" w:rsidRDefault="00F976D4" w:rsidP="0097785D">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sidR="0036255F">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szCs w:val="21"/>
        </w:rPr>
      </w:pPr>
      <w:r>
        <w:rPr>
          <w:szCs w:val="21"/>
        </w:rPr>
        <w:t>图</w:t>
      </w:r>
      <w:r>
        <w:rPr>
          <w:rFonts w:hint="eastAsia"/>
          <w:szCs w:val="21"/>
        </w:rPr>
        <w:t>3</w:t>
      </w:r>
      <w:r>
        <w:rPr>
          <w:szCs w:val="21"/>
        </w:rPr>
        <w:t xml:space="preserve">  IRB4600</w:t>
      </w:r>
      <w:r>
        <w:rPr>
          <w:szCs w:val="21"/>
        </w:rPr>
        <w:t>机械臂</w:t>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w:t>
      </w:r>
      <w:r w:rsidR="009A39FE">
        <w:rPr>
          <w:rFonts w:hint="eastAsia"/>
          <w:szCs w:val="21"/>
        </w:rPr>
        <w:lastRenderedPageBreak/>
        <w:t>运动</w:t>
      </w:r>
      <w:r>
        <w:rPr>
          <w:rFonts w:hint="eastAsia"/>
          <w:szCs w:val="21"/>
        </w:rPr>
        <w:t>。完整的仿真代码和视频录像已经被上传到网络空间，</w:t>
      </w:r>
      <w:r>
        <w:rPr>
          <w:szCs w:val="21"/>
        </w:rPr>
        <w:t>读者</w:t>
      </w:r>
      <w:r>
        <w:rPr>
          <w:rFonts w:hint="eastAsia"/>
          <w:szCs w:val="21"/>
        </w:rPr>
        <w:t>可以下载参考</w:t>
      </w:r>
      <w:r w:rsidR="00D51681">
        <w:rPr>
          <w:rStyle w:val="af1"/>
          <w:szCs w:val="21"/>
        </w:rPr>
        <w:footnoteReference w:id="1"/>
      </w:r>
      <w:r>
        <w:rPr>
          <w:rFonts w:hint="eastAsia"/>
          <w:szCs w:val="21"/>
        </w:rPr>
        <w:t>。</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7B33EA" w:rsidP="00E31561">
      <w:pPr>
        <w:jc w:val="center"/>
        <w:rPr>
          <w:szCs w:val="21"/>
        </w:rPr>
      </w:pPr>
      <w:r>
        <w:rPr>
          <w:szCs w:val="21"/>
        </w:rPr>
        <w:t>图</w:t>
      </w:r>
      <w:r>
        <w:rPr>
          <w:rFonts w:hint="eastAsia"/>
          <w:szCs w:val="21"/>
        </w:rPr>
        <w:t xml:space="preserve">4 </w:t>
      </w:r>
      <w:r w:rsidR="009A39FE">
        <w:rPr>
          <w:rFonts w:hint="eastAsia"/>
          <w:szCs w:val="21"/>
        </w:rPr>
        <w:t>机械臂末端的</w:t>
      </w:r>
      <w:r>
        <w:rPr>
          <w:rFonts w:hint="eastAsia"/>
          <w:szCs w:val="21"/>
        </w:rPr>
        <w:t>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9A39FE">
        <w:rPr>
          <w:rFonts w:hint="eastAsia"/>
          <w:szCs w:val="21"/>
        </w:rPr>
        <w:t>算法需要实时传输的数据量不到</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D27998">
        <w:rPr>
          <w:rFonts w:hAnsi="宋体"/>
          <w:szCs w:val="21"/>
        </w:rPr>
        <w:t>表</w:t>
      </w:r>
      <w:r w:rsidRPr="00D27998">
        <w:rPr>
          <w:szCs w:val="21"/>
        </w:rPr>
        <w:t xml:space="preserve"> 2  </w:t>
      </w:r>
      <w:proofErr w:type="spellStart"/>
      <w:r w:rsidRPr="00D27998">
        <w:rPr>
          <w:rFonts w:hAnsi="宋体" w:hint="eastAsia"/>
          <w:szCs w:val="21"/>
        </w:rPr>
        <w:t>MDLg</w:t>
      </w:r>
      <w:proofErr w:type="spellEnd"/>
      <w:r w:rsidRPr="00D27998">
        <w:rPr>
          <w:rFonts w:hAnsi="宋体" w:hint="eastAsia"/>
          <w:szCs w:val="21"/>
        </w:rPr>
        <w:t>与传统</w:t>
      </w:r>
      <w:r>
        <w:rPr>
          <w:rFonts w:hAnsi="宋体" w:hint="eastAsia"/>
          <w:szCs w:val="21"/>
        </w:rPr>
        <w:t>方法的数据传输量</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4A67D1" w:rsidRPr="00855A5D" w:rsidTr="006A542D">
        <w:tc>
          <w:tcPr>
            <w:tcW w:w="1548" w:type="dxa"/>
            <w:vMerge w:val="restart"/>
            <w:tcBorders>
              <w:top w:val="single" w:sz="4" w:space="0" w:color="auto"/>
              <w:bottom w:val="nil"/>
            </w:tcBorders>
          </w:tcPr>
          <w:p w:rsidR="004A67D1" w:rsidRPr="00855A5D" w:rsidRDefault="004A67D1" w:rsidP="00A84F7C">
            <w:pPr>
              <w:jc w:val="center"/>
              <w:rPr>
                <w:sz w:val="15"/>
                <w:szCs w:val="15"/>
              </w:rPr>
            </w:pPr>
          </w:p>
        </w:tc>
        <w:tc>
          <w:tcPr>
            <w:tcW w:w="2340" w:type="dxa"/>
            <w:gridSpan w:val="2"/>
            <w:tcBorders>
              <w:top w:val="single" w:sz="4" w:space="0" w:color="auto"/>
              <w:bottom w:val="nil"/>
            </w:tcBorders>
            <w:vAlign w:val="center"/>
          </w:tcPr>
          <w:p w:rsidR="004A67D1" w:rsidRDefault="004A67D1" w:rsidP="00A84F7C">
            <w:pPr>
              <w:jc w:val="center"/>
              <w:rPr>
                <w:rFonts w:hAnsi="宋体"/>
                <w:sz w:val="15"/>
                <w:szCs w:val="15"/>
              </w:rPr>
            </w:pPr>
            <w:r>
              <w:rPr>
                <w:rFonts w:hAnsi="宋体" w:hint="eastAsia"/>
                <w:sz w:val="15"/>
                <w:szCs w:val="15"/>
              </w:rPr>
              <w:t>方法</w:t>
            </w:r>
          </w:p>
        </w:tc>
      </w:tr>
      <w:tr w:rsidR="004A67D1" w:rsidRPr="00855A5D" w:rsidTr="006A542D">
        <w:tc>
          <w:tcPr>
            <w:tcW w:w="1548" w:type="dxa"/>
            <w:vMerge/>
            <w:tcBorders>
              <w:top w:val="nil"/>
              <w:bottom w:val="single" w:sz="4" w:space="0" w:color="auto"/>
            </w:tcBorders>
          </w:tcPr>
          <w:p w:rsidR="004A67D1" w:rsidRPr="00855A5D" w:rsidRDefault="004A67D1" w:rsidP="00A84F7C">
            <w:pPr>
              <w:jc w:val="center"/>
              <w:rPr>
                <w:sz w:val="15"/>
                <w:szCs w:val="15"/>
              </w:rPr>
            </w:pPr>
          </w:p>
        </w:tc>
        <w:tc>
          <w:tcPr>
            <w:tcW w:w="1080" w:type="dxa"/>
            <w:tcBorders>
              <w:top w:val="nil"/>
              <w:bottom w:val="single" w:sz="4" w:space="0" w:color="auto"/>
            </w:tcBorders>
            <w:vAlign w:val="center"/>
          </w:tcPr>
          <w:p w:rsidR="004A67D1" w:rsidRPr="00855A5D" w:rsidRDefault="004A67D1" w:rsidP="00A84F7C">
            <w:pPr>
              <w:jc w:val="center"/>
              <w:rPr>
                <w:sz w:val="15"/>
                <w:szCs w:val="15"/>
              </w:rPr>
            </w:pPr>
            <w:proofErr w:type="spellStart"/>
            <w:r>
              <w:rPr>
                <w:rFonts w:hAnsi="宋体"/>
                <w:sz w:val="15"/>
                <w:szCs w:val="15"/>
              </w:rPr>
              <w:t>MDLg</w:t>
            </w:r>
            <w:proofErr w:type="spellEnd"/>
          </w:p>
        </w:tc>
        <w:tc>
          <w:tcPr>
            <w:tcW w:w="1260" w:type="dxa"/>
            <w:tcBorders>
              <w:top w:val="nil"/>
              <w:bottom w:val="single" w:sz="4" w:space="0" w:color="auto"/>
            </w:tcBorders>
            <w:vAlign w:val="center"/>
          </w:tcPr>
          <w:p w:rsidR="004A67D1" w:rsidRPr="00855A5D" w:rsidRDefault="004A67D1" w:rsidP="00A84F7C">
            <w:pPr>
              <w:jc w:val="center"/>
              <w:rPr>
                <w:sz w:val="15"/>
                <w:szCs w:val="15"/>
              </w:rPr>
            </w:pPr>
            <w:r>
              <w:rPr>
                <w:rFonts w:hAnsi="宋体"/>
                <w:sz w:val="15"/>
                <w:szCs w:val="15"/>
              </w:rPr>
              <w:t>传统方法</w:t>
            </w:r>
          </w:p>
        </w:tc>
      </w:tr>
      <w:tr w:rsidR="0098446D" w:rsidRPr="00855A5D" w:rsidTr="006A542D">
        <w:tc>
          <w:tcPr>
            <w:tcW w:w="1548" w:type="dxa"/>
            <w:tcBorders>
              <w:top w:val="single" w:sz="4" w:space="0" w:color="auto"/>
            </w:tcBorders>
          </w:tcPr>
          <w:p w:rsidR="0098446D" w:rsidRPr="00855A5D" w:rsidRDefault="0098446D" w:rsidP="00A84F7C">
            <w:pPr>
              <w:jc w:val="center"/>
              <w:rPr>
                <w:sz w:val="15"/>
                <w:szCs w:val="15"/>
              </w:rPr>
            </w:pPr>
            <w:r>
              <w:rPr>
                <w:rFonts w:hAnsi="宋体"/>
                <w:sz w:val="15"/>
                <w:szCs w:val="15"/>
              </w:rPr>
              <w:t>数据传输量</w:t>
            </w:r>
          </w:p>
        </w:tc>
        <w:tc>
          <w:tcPr>
            <w:tcW w:w="1080" w:type="dxa"/>
            <w:tcBorders>
              <w:top w:val="single" w:sz="4" w:space="0" w:color="auto"/>
            </w:tcBorders>
          </w:tcPr>
          <w:p w:rsidR="0098446D" w:rsidRPr="00855A5D" w:rsidRDefault="0098446D" w:rsidP="00A84F7C">
            <w:pPr>
              <w:jc w:val="center"/>
              <w:rPr>
                <w:sz w:val="15"/>
                <w:szCs w:val="15"/>
              </w:rPr>
            </w:pPr>
            <w:r>
              <w:rPr>
                <w:sz w:val="15"/>
                <w:szCs w:val="15"/>
              </w:rPr>
              <w:t>54</w:t>
            </w:r>
          </w:p>
        </w:tc>
        <w:tc>
          <w:tcPr>
            <w:tcW w:w="1260" w:type="dxa"/>
            <w:tcBorders>
              <w:top w:val="single" w:sz="4" w:space="0" w:color="auto"/>
            </w:tcBorders>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sidR="009A39FE">
        <w:rPr>
          <w:szCs w:val="21"/>
        </w:rPr>
        <w:t>模型</w:t>
      </w:r>
      <w:r>
        <w:rPr>
          <w:szCs w:val="21"/>
        </w:rPr>
        <w:t>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sidR="009A39FE">
        <w:rPr>
          <w:szCs w:val="21"/>
        </w:rPr>
        <w:t>算法解析能力</w:t>
      </w:r>
      <w:r>
        <w:rPr>
          <w:szCs w:val="21"/>
        </w:rPr>
        <w:t>的机器人关节控制器，进行多关节联动实验。</w:t>
      </w:r>
    </w:p>
    <w:p w:rsidR="00F976D4" w:rsidRDefault="00F976D4" w:rsidP="00F33C9E">
      <w:pPr>
        <w:rPr>
          <w:szCs w:val="21"/>
        </w:rPr>
      </w:pPr>
    </w:p>
    <w:p w:rsidR="00DE2B9A" w:rsidRPr="002E53AD" w:rsidRDefault="00DE2B9A" w:rsidP="00F33C9E">
      <w:pPr>
        <w:rPr>
          <w:b/>
          <w:szCs w:val="21"/>
        </w:rPr>
      </w:pPr>
      <w:r w:rsidRPr="002E53AD">
        <w:rPr>
          <w:rFonts w:hAnsi="宋体"/>
          <w:b/>
          <w:szCs w:val="21"/>
        </w:rPr>
        <w:t>参考文献</w:t>
      </w:r>
      <w:r w:rsidRPr="002E53AD">
        <w:rPr>
          <w:rFonts w:hAnsi="宋体" w:hint="eastAsia"/>
          <w:b/>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5"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5"/>
    </w:p>
    <w:p w:rsidR="00723444" w:rsidRPr="00723444" w:rsidRDefault="00723444" w:rsidP="00723444">
      <w:pPr>
        <w:pStyle w:val="EndNoteBibliography"/>
      </w:pPr>
      <w:bookmarkStart w:id="6"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6"/>
    </w:p>
    <w:p w:rsidR="00723444" w:rsidRPr="00723444" w:rsidRDefault="00723444" w:rsidP="00723444">
      <w:pPr>
        <w:pStyle w:val="EndNoteBibliography"/>
      </w:pPr>
      <w:bookmarkStart w:id="7" w:name="_ENREF_3"/>
      <w:r w:rsidRPr="00723444">
        <w:t>[3]</w:t>
      </w:r>
      <w:r w:rsidRPr="00723444">
        <w:rPr>
          <w:rFonts w:ascii="System" w:eastAsia="System"/>
        </w:rPr>
        <w:t xml:space="preserve"> </w:t>
      </w:r>
      <w:r w:rsidRPr="00723444">
        <w:t>Brockett R W. Hybrid models for motion control systems[M].  Springer, 1993.</w:t>
      </w:r>
      <w:bookmarkEnd w:id="7"/>
    </w:p>
    <w:p w:rsidR="00723444" w:rsidRPr="00723444" w:rsidRDefault="00723444" w:rsidP="00723444">
      <w:pPr>
        <w:pStyle w:val="EndNoteBibliography"/>
      </w:pPr>
      <w:bookmarkStart w:id="8"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8"/>
    </w:p>
    <w:p w:rsidR="00723444" w:rsidRPr="00723444" w:rsidRDefault="00723444" w:rsidP="00723444">
      <w:pPr>
        <w:pStyle w:val="EndNoteBibliography"/>
      </w:pPr>
      <w:bookmarkStart w:id="9" w:name="_ENREF_5"/>
      <w:r w:rsidRPr="00723444">
        <w:t>[5]</w:t>
      </w:r>
      <w:r w:rsidRPr="00723444">
        <w:rPr>
          <w:rFonts w:ascii="System" w:eastAsia="System"/>
        </w:rPr>
        <w:t xml:space="preserve"> </w:t>
      </w:r>
      <w:r w:rsidRPr="00723444">
        <w:t>Li H. Choreographing Dynamical Systems[D].  Harvard University, 2004.</w:t>
      </w:r>
      <w:bookmarkEnd w:id="9"/>
    </w:p>
    <w:p w:rsidR="00723444" w:rsidRPr="00723444" w:rsidRDefault="00723444" w:rsidP="00723444">
      <w:pPr>
        <w:pStyle w:val="EndNoteBibliography"/>
      </w:pPr>
      <w:bookmarkStart w:id="10"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10"/>
    </w:p>
    <w:p w:rsidR="00723444" w:rsidRPr="00723444" w:rsidRDefault="00723444" w:rsidP="00723444">
      <w:pPr>
        <w:pStyle w:val="EndNoteBibliography"/>
      </w:pPr>
      <w:bookmarkStart w:id="11"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11"/>
    </w:p>
    <w:p w:rsidR="00723444" w:rsidRPr="00723444" w:rsidRDefault="00723444" w:rsidP="00723444">
      <w:pPr>
        <w:pStyle w:val="EndNoteBibliography"/>
      </w:pPr>
      <w:bookmarkStart w:id="12"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2"/>
    </w:p>
    <w:p w:rsidR="00723444" w:rsidRPr="00723444" w:rsidRDefault="00723444" w:rsidP="00723444">
      <w:pPr>
        <w:pStyle w:val="EndNoteBibliography"/>
      </w:pPr>
      <w:bookmarkStart w:id="13"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3"/>
    </w:p>
    <w:p w:rsidR="00723444" w:rsidRPr="00723444" w:rsidRDefault="00723444" w:rsidP="00723444">
      <w:pPr>
        <w:pStyle w:val="EndNoteBibliography"/>
      </w:pPr>
      <w:bookmarkStart w:id="14" w:name="_ENREF_10"/>
      <w:r w:rsidRPr="00723444">
        <w:t>[10]</w:t>
      </w:r>
      <w:r w:rsidRPr="00723444">
        <w:rPr>
          <w:rFonts w:ascii="System" w:eastAsia="System"/>
        </w:rPr>
        <w:t xml:space="preserve"> </w:t>
      </w:r>
      <w:r w:rsidRPr="00723444">
        <w:t>Gargas Iii E F. Generation and use of a discrete robotic controls alphabet for high-level tasks[D].  Georgia Institute of Technology, 2012.</w:t>
      </w:r>
      <w:bookmarkEnd w:id="14"/>
    </w:p>
    <w:p w:rsidR="00723444" w:rsidRPr="00723444" w:rsidRDefault="00723444" w:rsidP="00723444">
      <w:pPr>
        <w:pStyle w:val="EndNoteBibliography"/>
      </w:pPr>
      <w:bookmarkStart w:id="15"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5"/>
    </w:p>
    <w:p w:rsidR="00723444" w:rsidRDefault="00723444" w:rsidP="00723444">
      <w:pPr>
        <w:pStyle w:val="EndNoteBibliography"/>
      </w:pPr>
      <w:bookmarkStart w:id="16"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6"/>
    </w:p>
    <w:p w:rsidR="00183E62" w:rsidRPr="00A81169" w:rsidRDefault="00183E62" w:rsidP="00183E62">
      <w:pPr>
        <w:pStyle w:val="a9"/>
        <w:ind w:right="360"/>
        <w:jc w:val="both"/>
        <w:rPr>
          <w:b/>
          <w:sz w:val="21"/>
          <w:szCs w:val="21"/>
        </w:rPr>
      </w:pPr>
      <w:r w:rsidRPr="00A81169">
        <w:rPr>
          <w:rFonts w:hint="eastAsia"/>
          <w:b/>
          <w:sz w:val="21"/>
          <w:szCs w:val="21"/>
        </w:rPr>
        <w:t>作者简介：</w:t>
      </w:r>
    </w:p>
    <w:p w:rsidR="00183E62" w:rsidRDefault="00183E62" w:rsidP="00183E62">
      <w:pPr>
        <w:pStyle w:val="a9"/>
        <w:ind w:right="360"/>
        <w:jc w:val="both"/>
        <w:rPr>
          <w:sz w:val="21"/>
          <w:szCs w:val="21"/>
        </w:rPr>
      </w:pPr>
      <w:r>
        <w:rPr>
          <w:rFonts w:hint="eastAsia"/>
          <w:sz w:val="21"/>
          <w:szCs w:val="21"/>
        </w:rPr>
        <w:t>刘钊铭</w:t>
      </w:r>
      <w:r w:rsidRPr="00855A5D">
        <w:rPr>
          <w:rFonts w:hint="eastAsia"/>
          <w:sz w:val="21"/>
          <w:szCs w:val="21"/>
        </w:rPr>
        <w:t>（</w:t>
      </w:r>
      <w:r>
        <w:rPr>
          <w:rFonts w:hint="eastAsia"/>
          <w:sz w:val="21"/>
          <w:szCs w:val="21"/>
        </w:rPr>
        <w:t>1989</w:t>
      </w:r>
      <w:r w:rsidRPr="00855A5D">
        <w:rPr>
          <w:rFonts w:hint="eastAsia"/>
          <w:sz w:val="21"/>
          <w:szCs w:val="21"/>
        </w:rPr>
        <w:t>-</w:t>
      </w:r>
      <w:r w:rsidRPr="00855A5D">
        <w:rPr>
          <w:rFonts w:hint="eastAsia"/>
          <w:sz w:val="21"/>
          <w:szCs w:val="21"/>
        </w:rPr>
        <w:t>）</w:t>
      </w:r>
      <w:r>
        <w:rPr>
          <w:rFonts w:hint="eastAsia"/>
          <w:sz w:val="21"/>
          <w:szCs w:val="21"/>
        </w:rPr>
        <w:t>，男</w:t>
      </w:r>
      <w:r w:rsidRPr="00F976D4">
        <w:rPr>
          <w:rFonts w:hint="eastAsia"/>
          <w:sz w:val="21"/>
          <w:szCs w:val="21"/>
        </w:rPr>
        <w:t>（汉族）</w:t>
      </w:r>
      <w:r w:rsidRPr="00855A5D">
        <w:rPr>
          <w:rFonts w:hint="eastAsia"/>
          <w:sz w:val="21"/>
          <w:szCs w:val="21"/>
        </w:rPr>
        <w:t>，</w:t>
      </w:r>
      <w:r w:rsidR="009A39A2">
        <w:rPr>
          <w:rFonts w:hint="eastAsia"/>
          <w:sz w:val="21"/>
          <w:szCs w:val="21"/>
        </w:rPr>
        <w:t>辽宁</w:t>
      </w:r>
      <w:r>
        <w:rPr>
          <w:rFonts w:hint="eastAsia"/>
          <w:sz w:val="21"/>
          <w:szCs w:val="21"/>
        </w:rPr>
        <w:t>沈阳</w:t>
      </w:r>
      <w:r w:rsidRPr="00855A5D">
        <w:rPr>
          <w:rFonts w:hint="eastAsia"/>
          <w:sz w:val="21"/>
          <w:szCs w:val="21"/>
        </w:rPr>
        <w:t>人，</w:t>
      </w:r>
      <w:r>
        <w:rPr>
          <w:rFonts w:hint="eastAsia"/>
          <w:sz w:val="21"/>
          <w:szCs w:val="21"/>
        </w:rPr>
        <w:t>博士</w:t>
      </w:r>
      <w:r w:rsidRPr="00855A5D">
        <w:rPr>
          <w:rFonts w:hint="eastAsia"/>
          <w:sz w:val="21"/>
          <w:szCs w:val="21"/>
        </w:rPr>
        <w:t>研究生，主要研究领域为</w:t>
      </w:r>
      <w:r>
        <w:rPr>
          <w:rFonts w:hint="eastAsia"/>
          <w:sz w:val="21"/>
          <w:szCs w:val="21"/>
        </w:rPr>
        <w:t>机器人动力学</w:t>
      </w:r>
      <w:r w:rsidR="00D27998">
        <w:rPr>
          <w:rFonts w:hint="eastAsia"/>
          <w:sz w:val="21"/>
          <w:szCs w:val="21"/>
        </w:rPr>
        <w:t>建模与</w:t>
      </w:r>
      <w:r>
        <w:rPr>
          <w:rFonts w:hint="eastAsia"/>
          <w:sz w:val="21"/>
          <w:szCs w:val="21"/>
        </w:rPr>
        <w:t>控制，</w:t>
      </w:r>
      <w:r w:rsidR="00016DE8">
        <w:rPr>
          <w:rFonts w:hint="eastAsia"/>
          <w:sz w:val="21"/>
          <w:szCs w:val="21"/>
        </w:rPr>
        <w:t>机器人关节驱动器</w:t>
      </w:r>
      <w:r w:rsidR="00D27998">
        <w:rPr>
          <w:rFonts w:hint="eastAsia"/>
          <w:sz w:val="21"/>
          <w:szCs w:val="21"/>
        </w:rPr>
        <w:t>，</w:t>
      </w:r>
      <w:r>
        <w:rPr>
          <w:sz w:val="21"/>
          <w:szCs w:val="21"/>
        </w:rPr>
        <w:t>实时</w:t>
      </w:r>
      <w:r>
        <w:rPr>
          <w:rFonts w:hint="eastAsia"/>
          <w:sz w:val="21"/>
          <w:szCs w:val="21"/>
        </w:rPr>
        <w:t>以太网通信。</w:t>
      </w:r>
    </w:p>
    <w:p w:rsidR="009F05EA" w:rsidRDefault="009F05EA" w:rsidP="00183E62">
      <w:pPr>
        <w:pStyle w:val="a9"/>
        <w:ind w:right="360"/>
        <w:jc w:val="both"/>
        <w:rPr>
          <w:sz w:val="21"/>
          <w:szCs w:val="21"/>
        </w:rPr>
      </w:pPr>
      <w:r>
        <w:rPr>
          <w:rFonts w:hint="eastAsia"/>
          <w:sz w:val="21"/>
          <w:szCs w:val="21"/>
        </w:rPr>
        <w:t>刘乃龙（</w:t>
      </w:r>
      <w:r>
        <w:rPr>
          <w:rFonts w:hint="eastAsia"/>
          <w:sz w:val="21"/>
          <w:szCs w:val="21"/>
        </w:rPr>
        <w:t>1989</w:t>
      </w:r>
      <w:r>
        <w:rPr>
          <w:sz w:val="21"/>
          <w:szCs w:val="21"/>
        </w:rPr>
        <w:t>-</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p>
    <w:p w:rsidR="009F05EA" w:rsidRPr="009F05EA" w:rsidRDefault="009F05EA" w:rsidP="00183E62">
      <w:pPr>
        <w:pStyle w:val="a9"/>
        <w:ind w:right="360"/>
        <w:jc w:val="both"/>
        <w:rPr>
          <w:sz w:val="21"/>
          <w:szCs w:val="21"/>
        </w:rPr>
      </w:pPr>
      <w:r>
        <w:rPr>
          <w:rFonts w:hint="eastAsia"/>
          <w:sz w:val="21"/>
          <w:szCs w:val="21"/>
        </w:rPr>
        <w:t>魏</w:t>
      </w:r>
      <w:r>
        <w:rPr>
          <w:rFonts w:hint="eastAsia"/>
          <w:sz w:val="21"/>
          <w:szCs w:val="21"/>
        </w:rPr>
        <w:t xml:space="preserve">  </w:t>
      </w:r>
      <w:r>
        <w:rPr>
          <w:rFonts w:hint="eastAsia"/>
          <w:sz w:val="21"/>
          <w:szCs w:val="21"/>
        </w:rPr>
        <w:t>青（</w:t>
      </w:r>
      <w:r>
        <w:rPr>
          <w:rFonts w:hint="eastAsia"/>
          <w:sz w:val="21"/>
          <w:szCs w:val="21"/>
        </w:rPr>
        <w:t>19</w:t>
      </w:r>
      <w:r>
        <w:rPr>
          <w:sz w:val="21"/>
          <w:szCs w:val="21"/>
        </w:rPr>
        <w:t>88-</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w:t>
      </w:r>
      <w:r w:rsidR="00CD5E06">
        <w:rPr>
          <w:rFonts w:hint="eastAsia"/>
          <w:sz w:val="21"/>
          <w:szCs w:val="21"/>
        </w:rPr>
        <w:t>河南夏邑人，</w:t>
      </w:r>
      <w:r w:rsidR="00CD5E06">
        <w:rPr>
          <w:sz w:val="21"/>
          <w:szCs w:val="21"/>
        </w:rPr>
        <w:lastRenderedPageBreak/>
        <w:t>博士</w:t>
      </w:r>
      <w:r w:rsidR="00CD5E06">
        <w:rPr>
          <w:rFonts w:hint="eastAsia"/>
          <w:sz w:val="21"/>
          <w:szCs w:val="21"/>
        </w:rPr>
        <w:t>研究生，</w:t>
      </w:r>
      <w:r w:rsidR="00CD5E06">
        <w:rPr>
          <w:sz w:val="21"/>
          <w:szCs w:val="21"/>
        </w:rPr>
        <w:t>主要</w:t>
      </w:r>
      <w:r w:rsidR="00CD5E06">
        <w:rPr>
          <w:rFonts w:hint="eastAsia"/>
          <w:sz w:val="21"/>
          <w:szCs w:val="21"/>
        </w:rPr>
        <w:t>研究领域为遥操作机器人技术，</w:t>
      </w:r>
      <w:r w:rsidR="00CD5E06">
        <w:rPr>
          <w:sz w:val="21"/>
          <w:szCs w:val="21"/>
        </w:rPr>
        <w:t>虚拟现实</w:t>
      </w:r>
      <w:r w:rsidR="00CD5E06">
        <w:rPr>
          <w:rFonts w:hint="eastAsia"/>
          <w:sz w:val="21"/>
          <w:szCs w:val="21"/>
        </w:rPr>
        <w:t>技术。</w:t>
      </w:r>
    </w:p>
    <w:p w:rsidR="00183E62" w:rsidRDefault="00F976D4" w:rsidP="00183E62">
      <w:pPr>
        <w:autoSpaceDE w:val="0"/>
        <w:autoSpaceDN w:val="0"/>
        <w:adjustRightInd w:val="0"/>
        <w:jc w:val="left"/>
        <w:rPr>
          <w:szCs w:val="21"/>
        </w:rPr>
      </w:pPr>
      <w:r>
        <w:rPr>
          <w:rFonts w:hint="eastAsia"/>
          <w:szCs w:val="21"/>
        </w:rPr>
        <w:t>崔</w:t>
      </w:r>
      <w:r>
        <w:rPr>
          <w:rFonts w:hint="eastAsia"/>
          <w:szCs w:val="21"/>
        </w:rPr>
        <w:t xml:space="preserve">  </w:t>
      </w:r>
      <w:r>
        <w:rPr>
          <w:rFonts w:hint="eastAsia"/>
          <w:szCs w:val="21"/>
        </w:rPr>
        <w:t>龙</w:t>
      </w:r>
      <w:r w:rsidR="00183E62" w:rsidRPr="00C10028">
        <w:rPr>
          <w:rFonts w:hint="eastAsia"/>
          <w:szCs w:val="21"/>
        </w:rPr>
        <w:t>（</w:t>
      </w:r>
      <w:r>
        <w:rPr>
          <w:rFonts w:hint="eastAsia"/>
          <w:szCs w:val="21"/>
        </w:rPr>
        <w:t>1980</w:t>
      </w:r>
      <w:r w:rsidR="00183E62" w:rsidRPr="00C10028">
        <w:rPr>
          <w:rFonts w:hint="eastAsia"/>
          <w:szCs w:val="21"/>
        </w:rPr>
        <w:t>-</w:t>
      </w:r>
      <w:r w:rsidR="00183E62" w:rsidRPr="00C10028">
        <w:rPr>
          <w:rFonts w:hint="eastAsia"/>
          <w:szCs w:val="21"/>
        </w:rPr>
        <w:t>），男</w:t>
      </w:r>
      <w:r w:rsidR="00183E62" w:rsidRPr="00F976D4">
        <w:rPr>
          <w:rFonts w:hint="eastAsia"/>
          <w:szCs w:val="21"/>
        </w:rPr>
        <w:t>（汉族）</w:t>
      </w:r>
      <w:r w:rsidR="009A39A2">
        <w:rPr>
          <w:rFonts w:hint="eastAsia"/>
          <w:szCs w:val="21"/>
        </w:rPr>
        <w:t>，辽宁沈阳</w:t>
      </w:r>
      <w:r>
        <w:rPr>
          <w:rFonts w:hint="eastAsia"/>
          <w:szCs w:val="21"/>
        </w:rPr>
        <w:t>人，</w:t>
      </w:r>
      <w:r w:rsidR="009F05EA">
        <w:rPr>
          <w:rFonts w:hint="eastAsia"/>
          <w:szCs w:val="21"/>
        </w:rPr>
        <w:t>博士，</w:t>
      </w:r>
      <w:r>
        <w:rPr>
          <w:rFonts w:hint="eastAsia"/>
          <w:szCs w:val="21"/>
        </w:rPr>
        <w:t>副研究员</w:t>
      </w:r>
      <w:r w:rsidR="00183E62" w:rsidRPr="00C10028">
        <w:rPr>
          <w:rFonts w:hint="eastAsia"/>
          <w:szCs w:val="21"/>
        </w:rPr>
        <w:t>，硕士研究生导师，主要研究领域为</w:t>
      </w:r>
      <w:r>
        <w:rPr>
          <w:rFonts w:hint="eastAsia"/>
          <w:szCs w:val="21"/>
        </w:rPr>
        <w:t>机器人及遥操作技术，</w:t>
      </w:r>
      <w:r>
        <w:rPr>
          <w:szCs w:val="21"/>
        </w:rPr>
        <w:t>智能</w:t>
      </w:r>
      <w:r>
        <w:rPr>
          <w:rFonts w:hint="eastAsia"/>
          <w:szCs w:val="21"/>
        </w:rPr>
        <w:t>机构与振动技术，</w:t>
      </w:r>
      <w:r>
        <w:rPr>
          <w:szCs w:val="21"/>
        </w:rPr>
        <w:t>先进</w:t>
      </w:r>
      <w:r>
        <w:rPr>
          <w:rFonts w:hint="eastAsia"/>
          <w:szCs w:val="21"/>
        </w:rPr>
        <w:t>工业机器人及其控制</w:t>
      </w:r>
      <w:r w:rsidR="00183E62" w:rsidRPr="00C10028">
        <w:rPr>
          <w:rFonts w:hint="eastAsia"/>
          <w:szCs w:val="21"/>
        </w:rPr>
        <w:t>。</w:t>
      </w:r>
    </w:p>
    <w:p w:rsidR="00183E62" w:rsidRPr="00F976D4" w:rsidRDefault="00183E62" w:rsidP="00183E62">
      <w:pPr>
        <w:autoSpaceDE w:val="0"/>
        <w:autoSpaceDN w:val="0"/>
        <w:adjustRightInd w:val="0"/>
        <w:jc w:val="left"/>
        <w:rPr>
          <w:rFonts w:hAnsi="宋体"/>
          <w:szCs w:val="21"/>
        </w:rPr>
      </w:pPr>
      <w:r w:rsidRPr="00F976D4">
        <w:rPr>
          <w:rFonts w:hAnsi="宋体"/>
          <w:b/>
          <w:szCs w:val="21"/>
        </w:rPr>
        <w:t>联系方式：</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183E62" w:rsidRPr="00813ABF" w:rsidTr="00617366">
        <w:trPr>
          <w:trHeight w:val="341"/>
        </w:trPr>
        <w:tc>
          <w:tcPr>
            <w:tcW w:w="2486" w:type="dxa"/>
            <w:vAlign w:val="center"/>
          </w:tcPr>
          <w:p w:rsidR="00183E62" w:rsidRPr="00813ABF" w:rsidRDefault="00183E62" w:rsidP="00617366">
            <w:pPr>
              <w:rPr>
                <w:color w:val="000000"/>
                <w:sz w:val="18"/>
                <w:szCs w:val="18"/>
              </w:rPr>
            </w:pPr>
            <w:r w:rsidRPr="00813ABF">
              <w:rPr>
                <w:rFonts w:hint="eastAsia"/>
                <w:color w:val="000000"/>
                <w:sz w:val="18"/>
                <w:szCs w:val="18"/>
              </w:rPr>
              <w:t>第一作者</w:t>
            </w:r>
            <w:r>
              <w:rPr>
                <w:rFonts w:hint="eastAsia"/>
                <w:color w:val="000000"/>
                <w:sz w:val="18"/>
                <w:szCs w:val="18"/>
              </w:rPr>
              <w:t xml:space="preserve"> </w:t>
            </w:r>
          </w:p>
        </w:tc>
        <w:tc>
          <w:tcPr>
            <w:tcW w:w="2264" w:type="dxa"/>
            <w:vAlign w:val="center"/>
          </w:tcPr>
          <w:p w:rsidR="00183E62" w:rsidRPr="00813ABF" w:rsidRDefault="00F976D4" w:rsidP="00617366">
            <w:pPr>
              <w:jc w:val="center"/>
              <w:rPr>
                <w:color w:val="000000"/>
                <w:sz w:val="18"/>
                <w:szCs w:val="18"/>
              </w:rPr>
            </w:pPr>
            <w:r>
              <w:rPr>
                <w:rFonts w:hint="eastAsia"/>
                <w:color w:val="000000"/>
                <w:sz w:val="18"/>
                <w:szCs w:val="18"/>
              </w:rPr>
              <w:t>导师</w:t>
            </w:r>
            <w:r>
              <w:rPr>
                <w:rFonts w:hint="eastAsia"/>
                <w:color w:val="000000"/>
                <w:sz w:val="18"/>
                <w:szCs w:val="18"/>
              </w:rPr>
              <w:t>/</w:t>
            </w:r>
            <w:r w:rsidR="00183E62">
              <w:rPr>
                <w:rFonts w:hint="eastAsia"/>
                <w:color w:val="000000"/>
                <w:sz w:val="18"/>
                <w:szCs w:val="18"/>
              </w:rPr>
              <w:t>通讯</w:t>
            </w:r>
            <w:r w:rsidR="00183E62" w:rsidRPr="00813ABF">
              <w:rPr>
                <w:rFonts w:hint="eastAsia"/>
                <w:color w:val="000000"/>
                <w:sz w:val="18"/>
                <w:szCs w:val="18"/>
              </w:rPr>
              <w:t>作者</w:t>
            </w:r>
          </w:p>
        </w:tc>
      </w:tr>
      <w:tr w:rsidR="00183E62" w:rsidRPr="00813ABF" w:rsidTr="00617366">
        <w:trPr>
          <w:trHeight w:val="1404"/>
        </w:trPr>
        <w:tc>
          <w:tcPr>
            <w:tcW w:w="2486" w:type="dxa"/>
            <w:vAlign w:val="center"/>
          </w:tcPr>
          <w:p w:rsidR="00183E62" w:rsidRPr="00C2744F" w:rsidRDefault="00183E62" w:rsidP="00617366">
            <w:pPr>
              <w:rPr>
                <w:sz w:val="18"/>
                <w:szCs w:val="18"/>
              </w:rPr>
            </w:pPr>
            <w:r w:rsidRPr="00C2744F">
              <w:rPr>
                <w:rFonts w:hint="eastAsia"/>
                <w:sz w:val="18"/>
                <w:szCs w:val="18"/>
              </w:rPr>
              <w:t>姓名</w:t>
            </w:r>
            <w:r>
              <w:rPr>
                <w:rFonts w:hint="eastAsia"/>
                <w:sz w:val="18"/>
                <w:szCs w:val="18"/>
              </w:rPr>
              <w:t xml:space="preserve"> </w:t>
            </w:r>
            <w:r>
              <w:rPr>
                <w:rFonts w:hint="eastAsia"/>
                <w:sz w:val="18"/>
                <w:szCs w:val="18"/>
              </w:rPr>
              <w:t>刘钊铭</w:t>
            </w:r>
          </w:p>
          <w:p w:rsidR="00183E62" w:rsidRPr="00C2744F" w:rsidRDefault="00183E62" w:rsidP="00617366">
            <w:pPr>
              <w:rPr>
                <w:sz w:val="18"/>
                <w:szCs w:val="18"/>
              </w:rPr>
            </w:pPr>
            <w:r w:rsidRPr="00C2744F">
              <w:rPr>
                <w:rFonts w:hint="eastAsia"/>
                <w:sz w:val="18"/>
                <w:szCs w:val="18"/>
              </w:rPr>
              <w:t>手机</w:t>
            </w:r>
            <w:r>
              <w:rPr>
                <w:rFonts w:hint="eastAsia"/>
                <w:sz w:val="18"/>
                <w:szCs w:val="18"/>
              </w:rPr>
              <w:t xml:space="preserve"> 18698868270</w:t>
            </w:r>
          </w:p>
          <w:p w:rsidR="00183E62" w:rsidRPr="00136478" w:rsidRDefault="00183E62" w:rsidP="00617366">
            <w:pPr>
              <w:rPr>
                <w:szCs w:val="21"/>
              </w:rPr>
            </w:pPr>
            <w:r w:rsidRPr="00C2744F">
              <w:rPr>
                <w:rFonts w:hint="eastAsia"/>
                <w:sz w:val="18"/>
                <w:szCs w:val="18"/>
              </w:rPr>
              <w:t>邮箱</w:t>
            </w:r>
            <w:r>
              <w:rPr>
                <w:rFonts w:hint="eastAsia"/>
                <w:sz w:val="18"/>
                <w:szCs w:val="18"/>
              </w:rPr>
              <w:t xml:space="preserve"> </w:t>
            </w:r>
            <w:r>
              <w:rPr>
                <w:sz w:val="18"/>
                <w:szCs w:val="18"/>
              </w:rPr>
              <w:t>liuzhaoming@sia.cn</w:t>
            </w:r>
          </w:p>
        </w:tc>
        <w:tc>
          <w:tcPr>
            <w:tcW w:w="2264" w:type="dxa"/>
            <w:vAlign w:val="center"/>
          </w:tcPr>
          <w:p w:rsidR="00183E62" w:rsidRDefault="00183E62" w:rsidP="00617366">
            <w:pPr>
              <w:rPr>
                <w:color w:val="000000"/>
                <w:sz w:val="18"/>
                <w:szCs w:val="18"/>
              </w:rPr>
            </w:pPr>
            <w:r>
              <w:rPr>
                <w:rFonts w:hint="eastAsia"/>
                <w:color w:val="000000"/>
                <w:sz w:val="18"/>
                <w:szCs w:val="18"/>
              </w:rPr>
              <w:t>姓名</w:t>
            </w:r>
            <w:r>
              <w:rPr>
                <w:rFonts w:hint="eastAsia"/>
                <w:color w:val="000000"/>
                <w:sz w:val="18"/>
                <w:szCs w:val="18"/>
              </w:rPr>
              <w:t xml:space="preserve"> </w:t>
            </w:r>
            <w:r w:rsidR="00F976D4">
              <w:rPr>
                <w:rFonts w:hint="eastAsia"/>
                <w:color w:val="000000"/>
                <w:sz w:val="18"/>
                <w:szCs w:val="18"/>
              </w:rPr>
              <w:t>崔龙</w:t>
            </w:r>
          </w:p>
          <w:p w:rsidR="00183E62" w:rsidRDefault="00183E62" w:rsidP="00617366">
            <w:pPr>
              <w:rPr>
                <w:color w:val="000000"/>
                <w:sz w:val="18"/>
                <w:szCs w:val="18"/>
              </w:rPr>
            </w:pPr>
            <w:r>
              <w:rPr>
                <w:rFonts w:hint="eastAsia"/>
                <w:color w:val="000000"/>
                <w:sz w:val="18"/>
                <w:szCs w:val="18"/>
              </w:rPr>
              <w:t>手机</w:t>
            </w:r>
            <w:r w:rsidR="00F976D4">
              <w:rPr>
                <w:rFonts w:hint="eastAsia"/>
                <w:color w:val="000000"/>
                <w:sz w:val="18"/>
                <w:szCs w:val="18"/>
              </w:rPr>
              <w:t xml:space="preserve"> 18604045616</w:t>
            </w:r>
          </w:p>
          <w:p w:rsidR="00183E62" w:rsidRPr="00813ABF" w:rsidRDefault="00183E62" w:rsidP="00617366">
            <w:pPr>
              <w:rPr>
                <w:szCs w:val="21"/>
              </w:rPr>
            </w:pPr>
            <w:r w:rsidRPr="00813ABF">
              <w:rPr>
                <w:rFonts w:hint="eastAsia"/>
                <w:color w:val="000000"/>
                <w:sz w:val="18"/>
                <w:szCs w:val="18"/>
              </w:rPr>
              <w:t>邮箱</w:t>
            </w:r>
            <w:r>
              <w:rPr>
                <w:rFonts w:hint="eastAsia"/>
                <w:color w:val="000000"/>
                <w:sz w:val="18"/>
                <w:szCs w:val="18"/>
              </w:rPr>
              <w:t xml:space="preserve"> </w:t>
            </w:r>
            <w:r w:rsidR="00F976D4">
              <w:rPr>
                <w:color w:val="000000"/>
                <w:sz w:val="18"/>
                <w:szCs w:val="18"/>
              </w:rPr>
              <w:t>cuilong</w:t>
            </w:r>
            <w:r>
              <w:rPr>
                <w:color w:val="000000"/>
                <w:sz w:val="18"/>
                <w:szCs w:val="18"/>
              </w:rPr>
              <w:t>@sia.cn</w:t>
            </w:r>
          </w:p>
        </w:tc>
      </w:tr>
      <w:tr w:rsidR="00183E62" w:rsidRPr="00813ABF" w:rsidTr="00617366">
        <w:trPr>
          <w:trHeight w:val="484"/>
        </w:trPr>
        <w:tc>
          <w:tcPr>
            <w:tcW w:w="2486" w:type="dxa"/>
            <w:vAlign w:val="center"/>
          </w:tcPr>
          <w:p w:rsidR="00183E62" w:rsidRPr="00813ABF" w:rsidRDefault="00183E62" w:rsidP="00183E62">
            <w:pPr>
              <w:rPr>
                <w:color w:val="000000"/>
                <w:sz w:val="18"/>
                <w:szCs w:val="18"/>
              </w:rPr>
            </w:pPr>
            <w:r>
              <w:rPr>
                <w:rFonts w:hint="eastAsia"/>
                <w:color w:val="000000"/>
                <w:sz w:val="18"/>
                <w:szCs w:val="18"/>
              </w:rPr>
              <w:t>详细</w:t>
            </w:r>
            <w:r w:rsidRPr="00813ABF">
              <w:rPr>
                <w:rFonts w:hint="eastAsia"/>
                <w:color w:val="000000"/>
                <w:sz w:val="18"/>
                <w:szCs w:val="18"/>
              </w:rPr>
              <w:t>通信地址</w:t>
            </w:r>
            <w:r>
              <w:rPr>
                <w:rFonts w:hint="eastAsia"/>
                <w:color w:val="000000"/>
                <w:sz w:val="18"/>
                <w:szCs w:val="18"/>
              </w:rPr>
              <w:t xml:space="preserve"> </w:t>
            </w:r>
          </w:p>
        </w:tc>
        <w:tc>
          <w:tcPr>
            <w:tcW w:w="2264" w:type="dxa"/>
            <w:vAlign w:val="center"/>
          </w:tcPr>
          <w:p w:rsidR="00183E62" w:rsidRPr="00813ABF" w:rsidRDefault="00183E62" w:rsidP="00183E62">
            <w:pPr>
              <w:rPr>
                <w:color w:val="000000"/>
                <w:sz w:val="18"/>
                <w:szCs w:val="18"/>
              </w:rPr>
            </w:pPr>
            <w:r w:rsidRPr="00813ABF">
              <w:rPr>
                <w:rFonts w:hint="eastAsia"/>
                <w:color w:val="000000"/>
                <w:sz w:val="18"/>
                <w:szCs w:val="18"/>
              </w:rPr>
              <w:t>邮编</w:t>
            </w:r>
            <w:r>
              <w:rPr>
                <w:rFonts w:hint="eastAsia"/>
                <w:color w:val="000000"/>
                <w:sz w:val="18"/>
                <w:szCs w:val="18"/>
              </w:rPr>
              <w:t xml:space="preserve"> </w:t>
            </w:r>
          </w:p>
        </w:tc>
      </w:tr>
      <w:tr w:rsidR="00183E62" w:rsidRPr="00813ABF" w:rsidTr="00617366">
        <w:trPr>
          <w:trHeight w:val="1404"/>
        </w:trPr>
        <w:tc>
          <w:tcPr>
            <w:tcW w:w="2486" w:type="dxa"/>
            <w:vAlign w:val="center"/>
          </w:tcPr>
          <w:p w:rsidR="00183E62" w:rsidRPr="00813ABF" w:rsidRDefault="00183E62" w:rsidP="00617366">
            <w:pPr>
              <w:rPr>
                <w:szCs w:val="21"/>
              </w:rPr>
            </w:pPr>
            <w:r>
              <w:rPr>
                <w:rFonts w:hint="eastAsia"/>
                <w:color w:val="000000"/>
                <w:sz w:val="18"/>
                <w:szCs w:val="18"/>
              </w:rPr>
              <w:t>辽宁省沈阳市沈河区南塔街</w:t>
            </w:r>
            <w:r>
              <w:rPr>
                <w:rFonts w:hint="eastAsia"/>
                <w:color w:val="000000"/>
                <w:sz w:val="18"/>
                <w:szCs w:val="18"/>
              </w:rPr>
              <w:t>114</w:t>
            </w:r>
            <w:r>
              <w:rPr>
                <w:rFonts w:hint="eastAsia"/>
                <w:color w:val="000000"/>
                <w:sz w:val="18"/>
                <w:szCs w:val="18"/>
              </w:rPr>
              <w:t>号中国科学院沈阳自动化研究所</w:t>
            </w:r>
          </w:p>
        </w:tc>
        <w:tc>
          <w:tcPr>
            <w:tcW w:w="2264" w:type="dxa"/>
            <w:vAlign w:val="center"/>
          </w:tcPr>
          <w:p w:rsidR="00183E62" w:rsidRPr="00813ABF" w:rsidRDefault="00183E62" w:rsidP="00617366">
            <w:pPr>
              <w:rPr>
                <w:szCs w:val="21"/>
              </w:rPr>
            </w:pPr>
            <w:r>
              <w:rPr>
                <w:color w:val="000000"/>
                <w:sz w:val="18"/>
                <w:szCs w:val="18"/>
              </w:rPr>
              <w:t>110016</w:t>
            </w:r>
          </w:p>
        </w:tc>
      </w:tr>
    </w:tbl>
    <w:p w:rsidR="00183E62" w:rsidRPr="00183E62" w:rsidRDefault="00183E62" w:rsidP="00723444">
      <w:pPr>
        <w:pStyle w:val="EndNoteBibliography"/>
      </w:pPr>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BDB" w:rsidRDefault="00F26BDB">
      <w:r>
        <w:separator/>
      </w:r>
    </w:p>
  </w:endnote>
  <w:endnote w:type="continuationSeparator" w:id="0">
    <w:p w:rsidR="00F26BDB" w:rsidRDefault="00F2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3D" w:rsidRDefault="0057563D"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57563D" w:rsidRDefault="0057563D"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63D" w:rsidRDefault="0057563D"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C4298F">
      <w:rPr>
        <w:rStyle w:val="aa"/>
        <w:noProof/>
      </w:rPr>
      <w:t>8</w:t>
    </w:r>
    <w:r>
      <w:rPr>
        <w:rStyle w:val="aa"/>
      </w:rPr>
      <w:fldChar w:fldCharType="end"/>
    </w:r>
  </w:p>
  <w:p w:rsidR="0057563D" w:rsidRDefault="0057563D"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BDB" w:rsidRDefault="00F26BDB">
      <w:r>
        <w:separator/>
      </w:r>
    </w:p>
  </w:footnote>
  <w:footnote w:type="continuationSeparator" w:id="0">
    <w:p w:rsidR="00F26BDB" w:rsidRDefault="00F26BDB">
      <w:r>
        <w:continuationSeparator/>
      </w:r>
    </w:p>
  </w:footnote>
  <w:footnote w:id="1">
    <w:p w:rsidR="0057563D" w:rsidRDefault="0057563D">
      <w:pPr>
        <w:pStyle w:val="af0"/>
      </w:pPr>
      <w:r>
        <w:rPr>
          <w:rStyle w:val="af1"/>
        </w:rPr>
        <w:footnoteRef/>
      </w:r>
      <w:r>
        <w:t xml:space="preserve"> </w:t>
      </w:r>
      <w:r>
        <w:rPr>
          <w:rFonts w:hint="eastAsia"/>
        </w:rPr>
        <w:t>仿真代码及录像</w:t>
      </w:r>
      <w:r w:rsidRPr="00D51681">
        <w:t>https://github.com/liuzhaoming5954/MDL_paper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85pt;height:11.85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D9E3170"/>
    <w:multiLevelType w:val="hybridMultilevel"/>
    <w:tmpl w:val="881C3392"/>
    <w:lvl w:ilvl="0" w:tplc="DC1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1B6D"/>
    <w:rsid w:val="00005658"/>
    <w:rsid w:val="00012CE6"/>
    <w:rsid w:val="00016DE8"/>
    <w:rsid w:val="00017A09"/>
    <w:rsid w:val="000202AB"/>
    <w:rsid w:val="00023302"/>
    <w:rsid w:val="000307A5"/>
    <w:rsid w:val="00030DE0"/>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1390"/>
    <w:rsid w:val="00092C57"/>
    <w:rsid w:val="00093592"/>
    <w:rsid w:val="000964CB"/>
    <w:rsid w:val="000A01CF"/>
    <w:rsid w:val="000A067F"/>
    <w:rsid w:val="000A52CE"/>
    <w:rsid w:val="000B159C"/>
    <w:rsid w:val="000B182F"/>
    <w:rsid w:val="000C2D35"/>
    <w:rsid w:val="000C7688"/>
    <w:rsid w:val="000D0FA6"/>
    <w:rsid w:val="000D1E67"/>
    <w:rsid w:val="000D2530"/>
    <w:rsid w:val="000D3167"/>
    <w:rsid w:val="000D6D45"/>
    <w:rsid w:val="000E5DEC"/>
    <w:rsid w:val="000E7425"/>
    <w:rsid w:val="000E7BE9"/>
    <w:rsid w:val="000F16BA"/>
    <w:rsid w:val="00100B27"/>
    <w:rsid w:val="00103491"/>
    <w:rsid w:val="0010519F"/>
    <w:rsid w:val="00105D6F"/>
    <w:rsid w:val="00106BA2"/>
    <w:rsid w:val="00106EBB"/>
    <w:rsid w:val="0011695A"/>
    <w:rsid w:val="001172FC"/>
    <w:rsid w:val="001217DB"/>
    <w:rsid w:val="0012180C"/>
    <w:rsid w:val="00125469"/>
    <w:rsid w:val="00136478"/>
    <w:rsid w:val="00141892"/>
    <w:rsid w:val="001457A3"/>
    <w:rsid w:val="00145D49"/>
    <w:rsid w:val="001472E8"/>
    <w:rsid w:val="0015311B"/>
    <w:rsid w:val="001550EB"/>
    <w:rsid w:val="001624C2"/>
    <w:rsid w:val="00164319"/>
    <w:rsid w:val="00165BF8"/>
    <w:rsid w:val="00170425"/>
    <w:rsid w:val="0017065E"/>
    <w:rsid w:val="00171788"/>
    <w:rsid w:val="00172A27"/>
    <w:rsid w:val="0018153D"/>
    <w:rsid w:val="00183E62"/>
    <w:rsid w:val="0019521E"/>
    <w:rsid w:val="0019769A"/>
    <w:rsid w:val="001A0312"/>
    <w:rsid w:val="001A30CA"/>
    <w:rsid w:val="001A4CF3"/>
    <w:rsid w:val="001A6A48"/>
    <w:rsid w:val="001B6404"/>
    <w:rsid w:val="001C126F"/>
    <w:rsid w:val="001C25B4"/>
    <w:rsid w:val="001C4886"/>
    <w:rsid w:val="001D1EC3"/>
    <w:rsid w:val="001D7358"/>
    <w:rsid w:val="001E3C7A"/>
    <w:rsid w:val="001E4BA4"/>
    <w:rsid w:val="001F54E4"/>
    <w:rsid w:val="00202821"/>
    <w:rsid w:val="002155ED"/>
    <w:rsid w:val="00217364"/>
    <w:rsid w:val="00222923"/>
    <w:rsid w:val="00222966"/>
    <w:rsid w:val="00224614"/>
    <w:rsid w:val="00232C98"/>
    <w:rsid w:val="00233829"/>
    <w:rsid w:val="002355C1"/>
    <w:rsid w:val="002358FE"/>
    <w:rsid w:val="0023592A"/>
    <w:rsid w:val="00242015"/>
    <w:rsid w:val="00247D48"/>
    <w:rsid w:val="00250C06"/>
    <w:rsid w:val="00253332"/>
    <w:rsid w:val="002620C7"/>
    <w:rsid w:val="00266B57"/>
    <w:rsid w:val="00270465"/>
    <w:rsid w:val="00272466"/>
    <w:rsid w:val="00272577"/>
    <w:rsid w:val="00284535"/>
    <w:rsid w:val="00284786"/>
    <w:rsid w:val="00285907"/>
    <w:rsid w:val="002865AC"/>
    <w:rsid w:val="00290FDC"/>
    <w:rsid w:val="002931B9"/>
    <w:rsid w:val="002962EA"/>
    <w:rsid w:val="002977A3"/>
    <w:rsid w:val="002A105F"/>
    <w:rsid w:val="002A1EF1"/>
    <w:rsid w:val="002A203E"/>
    <w:rsid w:val="002A288A"/>
    <w:rsid w:val="002A40CD"/>
    <w:rsid w:val="002A603F"/>
    <w:rsid w:val="002B5318"/>
    <w:rsid w:val="002C0117"/>
    <w:rsid w:val="002C12F8"/>
    <w:rsid w:val="002C212E"/>
    <w:rsid w:val="002C34C0"/>
    <w:rsid w:val="002C5A17"/>
    <w:rsid w:val="002D1419"/>
    <w:rsid w:val="002D224F"/>
    <w:rsid w:val="002D42F1"/>
    <w:rsid w:val="002E352F"/>
    <w:rsid w:val="002E53AD"/>
    <w:rsid w:val="002F2CB8"/>
    <w:rsid w:val="002F4ED5"/>
    <w:rsid w:val="002F4F93"/>
    <w:rsid w:val="002F6B19"/>
    <w:rsid w:val="0030025D"/>
    <w:rsid w:val="00300866"/>
    <w:rsid w:val="003017C9"/>
    <w:rsid w:val="00302FC3"/>
    <w:rsid w:val="0030393D"/>
    <w:rsid w:val="0030585B"/>
    <w:rsid w:val="00306B69"/>
    <w:rsid w:val="00311347"/>
    <w:rsid w:val="0031774D"/>
    <w:rsid w:val="003251C2"/>
    <w:rsid w:val="003303E7"/>
    <w:rsid w:val="00333892"/>
    <w:rsid w:val="00335518"/>
    <w:rsid w:val="003430EF"/>
    <w:rsid w:val="0034687B"/>
    <w:rsid w:val="00352248"/>
    <w:rsid w:val="00356C64"/>
    <w:rsid w:val="00357D0E"/>
    <w:rsid w:val="00361188"/>
    <w:rsid w:val="0036255F"/>
    <w:rsid w:val="00362B1B"/>
    <w:rsid w:val="00364435"/>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34E3E"/>
    <w:rsid w:val="00441A4E"/>
    <w:rsid w:val="00445BF7"/>
    <w:rsid w:val="0044711C"/>
    <w:rsid w:val="004477ED"/>
    <w:rsid w:val="0044784E"/>
    <w:rsid w:val="00462D74"/>
    <w:rsid w:val="00465F00"/>
    <w:rsid w:val="00465F56"/>
    <w:rsid w:val="00470581"/>
    <w:rsid w:val="004862A9"/>
    <w:rsid w:val="0048714E"/>
    <w:rsid w:val="00487CEF"/>
    <w:rsid w:val="00493B08"/>
    <w:rsid w:val="004A3F02"/>
    <w:rsid w:val="004A54F1"/>
    <w:rsid w:val="004A567F"/>
    <w:rsid w:val="004A5B84"/>
    <w:rsid w:val="004A628B"/>
    <w:rsid w:val="004A62D3"/>
    <w:rsid w:val="004A67D1"/>
    <w:rsid w:val="004B0557"/>
    <w:rsid w:val="004B1028"/>
    <w:rsid w:val="004B187A"/>
    <w:rsid w:val="004B3F35"/>
    <w:rsid w:val="004B3F8C"/>
    <w:rsid w:val="004C0D3A"/>
    <w:rsid w:val="004C3A29"/>
    <w:rsid w:val="004C50B5"/>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15629"/>
    <w:rsid w:val="005219EC"/>
    <w:rsid w:val="005321D5"/>
    <w:rsid w:val="005325D5"/>
    <w:rsid w:val="00532F09"/>
    <w:rsid w:val="005506FB"/>
    <w:rsid w:val="005563EC"/>
    <w:rsid w:val="00571D46"/>
    <w:rsid w:val="00575048"/>
    <w:rsid w:val="0057563D"/>
    <w:rsid w:val="00580B91"/>
    <w:rsid w:val="00582E37"/>
    <w:rsid w:val="00583B19"/>
    <w:rsid w:val="00584BCD"/>
    <w:rsid w:val="00586A73"/>
    <w:rsid w:val="00590B70"/>
    <w:rsid w:val="00592F78"/>
    <w:rsid w:val="005932C8"/>
    <w:rsid w:val="00594016"/>
    <w:rsid w:val="005A25A7"/>
    <w:rsid w:val="005A5AE2"/>
    <w:rsid w:val="005A5C51"/>
    <w:rsid w:val="005A798D"/>
    <w:rsid w:val="005A7E70"/>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0E63"/>
    <w:rsid w:val="0061356C"/>
    <w:rsid w:val="006156D1"/>
    <w:rsid w:val="00615CB2"/>
    <w:rsid w:val="00617366"/>
    <w:rsid w:val="00617482"/>
    <w:rsid w:val="006202FB"/>
    <w:rsid w:val="00620316"/>
    <w:rsid w:val="00620967"/>
    <w:rsid w:val="00633D05"/>
    <w:rsid w:val="00635652"/>
    <w:rsid w:val="0063689C"/>
    <w:rsid w:val="00641D37"/>
    <w:rsid w:val="0064360A"/>
    <w:rsid w:val="00646DA8"/>
    <w:rsid w:val="0065247C"/>
    <w:rsid w:val="006533D0"/>
    <w:rsid w:val="00653F89"/>
    <w:rsid w:val="00671106"/>
    <w:rsid w:val="006733D5"/>
    <w:rsid w:val="00680DD2"/>
    <w:rsid w:val="00684D04"/>
    <w:rsid w:val="00695D08"/>
    <w:rsid w:val="006A04F6"/>
    <w:rsid w:val="006A11E6"/>
    <w:rsid w:val="006A1B9C"/>
    <w:rsid w:val="006A3522"/>
    <w:rsid w:val="006A3ADE"/>
    <w:rsid w:val="006A542D"/>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1513"/>
    <w:rsid w:val="0070271F"/>
    <w:rsid w:val="00704720"/>
    <w:rsid w:val="007058BF"/>
    <w:rsid w:val="0070709B"/>
    <w:rsid w:val="00711931"/>
    <w:rsid w:val="0071194C"/>
    <w:rsid w:val="00720345"/>
    <w:rsid w:val="00720CD8"/>
    <w:rsid w:val="00720F68"/>
    <w:rsid w:val="00723444"/>
    <w:rsid w:val="00723AC9"/>
    <w:rsid w:val="00723F86"/>
    <w:rsid w:val="00725160"/>
    <w:rsid w:val="007261A4"/>
    <w:rsid w:val="007275EE"/>
    <w:rsid w:val="007314EA"/>
    <w:rsid w:val="00736503"/>
    <w:rsid w:val="00737820"/>
    <w:rsid w:val="00741787"/>
    <w:rsid w:val="007432ED"/>
    <w:rsid w:val="00744080"/>
    <w:rsid w:val="007455D6"/>
    <w:rsid w:val="00747DC6"/>
    <w:rsid w:val="00753129"/>
    <w:rsid w:val="00756001"/>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2F0C"/>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67F5"/>
    <w:rsid w:val="008278C5"/>
    <w:rsid w:val="00833B7C"/>
    <w:rsid w:val="0083471B"/>
    <w:rsid w:val="00841181"/>
    <w:rsid w:val="00842910"/>
    <w:rsid w:val="008524AD"/>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E5850"/>
    <w:rsid w:val="008F3D6A"/>
    <w:rsid w:val="008F7F66"/>
    <w:rsid w:val="00902F90"/>
    <w:rsid w:val="00904828"/>
    <w:rsid w:val="009064FC"/>
    <w:rsid w:val="00907006"/>
    <w:rsid w:val="00910E43"/>
    <w:rsid w:val="00910E4B"/>
    <w:rsid w:val="00911264"/>
    <w:rsid w:val="00911949"/>
    <w:rsid w:val="009119CF"/>
    <w:rsid w:val="00911BF4"/>
    <w:rsid w:val="009124E3"/>
    <w:rsid w:val="00923B3F"/>
    <w:rsid w:val="009268B8"/>
    <w:rsid w:val="009273EC"/>
    <w:rsid w:val="00927A1D"/>
    <w:rsid w:val="0093564C"/>
    <w:rsid w:val="00941CC3"/>
    <w:rsid w:val="009428A5"/>
    <w:rsid w:val="00946E80"/>
    <w:rsid w:val="009526F1"/>
    <w:rsid w:val="00955652"/>
    <w:rsid w:val="00955ED3"/>
    <w:rsid w:val="00964576"/>
    <w:rsid w:val="00965068"/>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39A2"/>
    <w:rsid w:val="009A39FE"/>
    <w:rsid w:val="009A480A"/>
    <w:rsid w:val="009A483D"/>
    <w:rsid w:val="009B2650"/>
    <w:rsid w:val="009B4140"/>
    <w:rsid w:val="009C0EA4"/>
    <w:rsid w:val="009C40BE"/>
    <w:rsid w:val="009C4B7D"/>
    <w:rsid w:val="009C7942"/>
    <w:rsid w:val="009D2DD0"/>
    <w:rsid w:val="009D2F87"/>
    <w:rsid w:val="009D712C"/>
    <w:rsid w:val="009D75CE"/>
    <w:rsid w:val="009E624F"/>
    <w:rsid w:val="009E71BE"/>
    <w:rsid w:val="009E7398"/>
    <w:rsid w:val="009E7A43"/>
    <w:rsid w:val="009F05EA"/>
    <w:rsid w:val="009F2240"/>
    <w:rsid w:val="009F65B9"/>
    <w:rsid w:val="00A03C58"/>
    <w:rsid w:val="00A128FE"/>
    <w:rsid w:val="00A15B2D"/>
    <w:rsid w:val="00A25D4E"/>
    <w:rsid w:val="00A267A9"/>
    <w:rsid w:val="00A320D8"/>
    <w:rsid w:val="00A3353C"/>
    <w:rsid w:val="00A348CA"/>
    <w:rsid w:val="00A40D74"/>
    <w:rsid w:val="00A47249"/>
    <w:rsid w:val="00A50A69"/>
    <w:rsid w:val="00A51AB1"/>
    <w:rsid w:val="00A5444B"/>
    <w:rsid w:val="00A545C7"/>
    <w:rsid w:val="00A620B5"/>
    <w:rsid w:val="00A62DA0"/>
    <w:rsid w:val="00A66340"/>
    <w:rsid w:val="00A678F9"/>
    <w:rsid w:val="00A80B86"/>
    <w:rsid w:val="00A81169"/>
    <w:rsid w:val="00A81E74"/>
    <w:rsid w:val="00A830D2"/>
    <w:rsid w:val="00A84F7C"/>
    <w:rsid w:val="00A861F3"/>
    <w:rsid w:val="00A93B14"/>
    <w:rsid w:val="00A9462C"/>
    <w:rsid w:val="00A95DD9"/>
    <w:rsid w:val="00A96C03"/>
    <w:rsid w:val="00AA01E2"/>
    <w:rsid w:val="00AA32D4"/>
    <w:rsid w:val="00AA3C15"/>
    <w:rsid w:val="00AA457D"/>
    <w:rsid w:val="00AB6B10"/>
    <w:rsid w:val="00AC53E3"/>
    <w:rsid w:val="00AC6554"/>
    <w:rsid w:val="00AE009A"/>
    <w:rsid w:val="00AE451A"/>
    <w:rsid w:val="00AE4A02"/>
    <w:rsid w:val="00AF0991"/>
    <w:rsid w:val="00AF4D2F"/>
    <w:rsid w:val="00AF6278"/>
    <w:rsid w:val="00B0174B"/>
    <w:rsid w:val="00B0212E"/>
    <w:rsid w:val="00B0335E"/>
    <w:rsid w:val="00B049A3"/>
    <w:rsid w:val="00B117DC"/>
    <w:rsid w:val="00B20514"/>
    <w:rsid w:val="00B25FB7"/>
    <w:rsid w:val="00B26F67"/>
    <w:rsid w:val="00B30F8E"/>
    <w:rsid w:val="00B32FEE"/>
    <w:rsid w:val="00B342A5"/>
    <w:rsid w:val="00B35426"/>
    <w:rsid w:val="00B401CE"/>
    <w:rsid w:val="00B4555B"/>
    <w:rsid w:val="00B4560F"/>
    <w:rsid w:val="00B50095"/>
    <w:rsid w:val="00B5139F"/>
    <w:rsid w:val="00B51D2B"/>
    <w:rsid w:val="00B51F61"/>
    <w:rsid w:val="00B53520"/>
    <w:rsid w:val="00B53B6E"/>
    <w:rsid w:val="00B5471A"/>
    <w:rsid w:val="00B55A19"/>
    <w:rsid w:val="00B604B2"/>
    <w:rsid w:val="00B616E8"/>
    <w:rsid w:val="00B62691"/>
    <w:rsid w:val="00B6425C"/>
    <w:rsid w:val="00B644A3"/>
    <w:rsid w:val="00B6707D"/>
    <w:rsid w:val="00B73E88"/>
    <w:rsid w:val="00B74E3C"/>
    <w:rsid w:val="00B76629"/>
    <w:rsid w:val="00B81677"/>
    <w:rsid w:val="00B81ACA"/>
    <w:rsid w:val="00B839C2"/>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4E30"/>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298F"/>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55D4"/>
    <w:rsid w:val="00C86EA3"/>
    <w:rsid w:val="00C90768"/>
    <w:rsid w:val="00C90E5F"/>
    <w:rsid w:val="00C93385"/>
    <w:rsid w:val="00CA1D2F"/>
    <w:rsid w:val="00CA1DBF"/>
    <w:rsid w:val="00CA6828"/>
    <w:rsid w:val="00CB0CB2"/>
    <w:rsid w:val="00CB2A91"/>
    <w:rsid w:val="00CB7831"/>
    <w:rsid w:val="00CC2FEF"/>
    <w:rsid w:val="00CC6C94"/>
    <w:rsid w:val="00CC78A4"/>
    <w:rsid w:val="00CD5D23"/>
    <w:rsid w:val="00CD5E06"/>
    <w:rsid w:val="00CD5F09"/>
    <w:rsid w:val="00CD60D6"/>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27998"/>
    <w:rsid w:val="00D310EB"/>
    <w:rsid w:val="00D31ADE"/>
    <w:rsid w:val="00D32D9C"/>
    <w:rsid w:val="00D44F6C"/>
    <w:rsid w:val="00D45FC4"/>
    <w:rsid w:val="00D46460"/>
    <w:rsid w:val="00D514DB"/>
    <w:rsid w:val="00D51681"/>
    <w:rsid w:val="00D53B55"/>
    <w:rsid w:val="00D545FF"/>
    <w:rsid w:val="00D54E42"/>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17F"/>
    <w:rsid w:val="00D93DA2"/>
    <w:rsid w:val="00D941E6"/>
    <w:rsid w:val="00DA0936"/>
    <w:rsid w:val="00DA24BD"/>
    <w:rsid w:val="00DA636D"/>
    <w:rsid w:val="00DA7B0E"/>
    <w:rsid w:val="00DC17B5"/>
    <w:rsid w:val="00DD6BF4"/>
    <w:rsid w:val="00DD73E0"/>
    <w:rsid w:val="00DE2B9A"/>
    <w:rsid w:val="00DE71FE"/>
    <w:rsid w:val="00DF3895"/>
    <w:rsid w:val="00E01344"/>
    <w:rsid w:val="00E014E4"/>
    <w:rsid w:val="00E03731"/>
    <w:rsid w:val="00E0467C"/>
    <w:rsid w:val="00E06E6B"/>
    <w:rsid w:val="00E0782D"/>
    <w:rsid w:val="00E10445"/>
    <w:rsid w:val="00E13693"/>
    <w:rsid w:val="00E137AC"/>
    <w:rsid w:val="00E151F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24C"/>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487C"/>
    <w:rsid w:val="00EE7980"/>
    <w:rsid w:val="00EE7EAA"/>
    <w:rsid w:val="00EF489C"/>
    <w:rsid w:val="00EF5F31"/>
    <w:rsid w:val="00F0137E"/>
    <w:rsid w:val="00F06A52"/>
    <w:rsid w:val="00F07EF0"/>
    <w:rsid w:val="00F1013E"/>
    <w:rsid w:val="00F149D7"/>
    <w:rsid w:val="00F154B3"/>
    <w:rsid w:val="00F21253"/>
    <w:rsid w:val="00F222E8"/>
    <w:rsid w:val="00F26BDB"/>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980"/>
    <w:rsid w:val="00F743A1"/>
    <w:rsid w:val="00F746ED"/>
    <w:rsid w:val="00F77714"/>
    <w:rsid w:val="00F830E6"/>
    <w:rsid w:val="00F8418F"/>
    <w:rsid w:val="00F92A6D"/>
    <w:rsid w:val="00F92E0B"/>
    <w:rsid w:val="00F92E6E"/>
    <w:rsid w:val="00F976D4"/>
    <w:rsid w:val="00FA1A38"/>
    <w:rsid w:val="00FA4E33"/>
    <w:rsid w:val="00FB2971"/>
    <w:rsid w:val="00FB74FA"/>
    <w:rsid w:val="00FC26C3"/>
    <w:rsid w:val="00FC2848"/>
    <w:rsid w:val="00FC6337"/>
    <w:rsid w:val="00FD0A52"/>
    <w:rsid w:val="00FD2AE3"/>
    <w:rsid w:val="00FD2C2B"/>
    <w:rsid w:val="00FD75BD"/>
    <w:rsid w:val="00FF02BB"/>
    <w:rsid w:val="00FF0365"/>
    <w:rsid w:val="00FF4300"/>
    <w:rsid w:val="00FF48C5"/>
  </w:rsids>
  <m:mathPr>
    <m:mathFont m:val="Cambria Math"/>
    <m:brkBin m:val="before"/>
    <m:brkBinSub m:val="--"/>
    <m:smallFrac m:val="0"/>
    <m:dispDef/>
    <m:lMargin m:val="5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Pr>
    <w:trPr>
      <w:cantSplit/>
      <w:tblCellSpacing w:w="0" w:type="dxa"/>
    </w:trPr>
    <w:tcPr>
      <w:shd w:val="clear" w:color="auto" w:fill="auto"/>
      <w:tcMar>
        <w:top w:w="0" w:type="dxa"/>
        <w:left w:w="0" w:type="dxa"/>
        <w:bottom w:w="0" w:type="dxa"/>
        <w:right w:w="0" w:type="dxa"/>
      </w:tcMar>
    </w:tcPr>
  </w:style>
  <w:style w:type="paragraph" w:styleId="af">
    <w:name w:val="List Paragraph"/>
    <w:basedOn w:val="a"/>
    <w:uiPriority w:val="34"/>
    <w:qFormat/>
    <w:rsid w:val="009F05EA"/>
    <w:pPr>
      <w:ind w:firstLineChars="200" w:firstLine="420"/>
    </w:pPr>
  </w:style>
  <w:style w:type="paragraph" w:styleId="af0">
    <w:name w:val="footnote text"/>
    <w:basedOn w:val="a"/>
    <w:link w:val="Char0"/>
    <w:rsid w:val="00D51681"/>
    <w:pPr>
      <w:snapToGrid w:val="0"/>
      <w:jc w:val="left"/>
    </w:pPr>
    <w:rPr>
      <w:sz w:val="18"/>
      <w:szCs w:val="18"/>
    </w:rPr>
  </w:style>
  <w:style w:type="character" w:customStyle="1" w:styleId="Char0">
    <w:name w:val="脚注文本 Char"/>
    <w:basedOn w:val="a0"/>
    <w:link w:val="af0"/>
    <w:rsid w:val="00D51681"/>
    <w:rPr>
      <w:kern w:val="2"/>
      <w:sz w:val="18"/>
      <w:szCs w:val="18"/>
    </w:rPr>
  </w:style>
  <w:style w:type="character" w:styleId="af1">
    <w:name w:val="footnote reference"/>
    <w:basedOn w:val="a0"/>
    <w:rsid w:val="00D516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98244">
      <w:bodyDiv w:val="1"/>
      <w:marLeft w:val="0"/>
      <w:marRight w:val="0"/>
      <w:marTop w:val="0"/>
      <w:marBottom w:val="0"/>
      <w:divBdr>
        <w:top w:val="none" w:sz="0" w:space="0" w:color="auto"/>
        <w:left w:val="none" w:sz="0" w:space="0" w:color="auto"/>
        <w:bottom w:val="none" w:sz="0" w:space="0" w:color="auto"/>
        <w:right w:val="none" w:sz="0" w:space="0" w:color="auto"/>
      </w:divBdr>
      <w:divsChild>
        <w:div w:id="1738701203">
          <w:marLeft w:val="0"/>
          <w:marRight w:val="0"/>
          <w:marTop w:val="0"/>
          <w:marBottom w:val="0"/>
          <w:divBdr>
            <w:top w:val="none" w:sz="0" w:space="0" w:color="auto"/>
            <w:left w:val="none" w:sz="0" w:space="0" w:color="auto"/>
            <w:bottom w:val="none" w:sz="0" w:space="0" w:color="auto"/>
            <w:right w:val="none" w:sz="0" w:space="0" w:color="auto"/>
          </w:divBdr>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A5D40-D783-4AB8-AC70-CDA497FD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8</Pages>
  <Words>3894</Words>
  <Characters>22200</Characters>
  <Application>Microsoft Office Word</Application>
  <DocSecurity>0</DocSecurity>
  <PresentationFormat/>
  <Lines>185</Lines>
  <Paragraphs>52</Paragraphs>
  <Slides>0</Slides>
  <Notes>0</Notes>
  <HiddenSlides>0</HiddenSlides>
  <MMClips>0</MMClips>
  <ScaleCrop>false</ScaleCrop>
  <Manager/>
  <Company/>
  <LinksUpToDate>false</LinksUpToDate>
  <CharactersWithSpaces>26042</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Zhaoming Liu</cp:lastModifiedBy>
  <cp:revision>60</cp:revision>
  <cp:lastPrinted>2009-12-06T09:20:00Z</cp:lastPrinted>
  <dcterms:created xsi:type="dcterms:W3CDTF">2018-03-06T08:37:00Z</dcterms:created>
  <dcterms:modified xsi:type="dcterms:W3CDTF">2018-03-23T13:57:00Z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