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w:t>
      </w:r>
      <w:r w:rsidR="00103491">
        <w:rPr>
          <w:rFonts w:hAnsi="宋体" w:hint="eastAsia"/>
          <w:b/>
          <w:szCs w:val="21"/>
        </w:rPr>
        <w:t>与控制</w:t>
      </w:r>
      <w:r>
        <w:rPr>
          <w:rFonts w:hAnsi="宋体" w:hint="eastAsia"/>
          <w:b/>
          <w:szCs w:val="21"/>
        </w:rPr>
        <w:t>方法</w:t>
      </w:r>
      <w:r w:rsidR="00B6425C">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r>
        <w:rPr>
          <w:rFonts w:hAnsi="宋体" w:hint="eastAsia"/>
          <w:szCs w:val="21"/>
        </w:rPr>
        <w:t>刘乃龙</w:t>
      </w:r>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2F4ED5" w:rsidRPr="00855A5D" w:rsidRDefault="00A620B5" w:rsidP="00855A5D">
      <w:pPr>
        <w:jc w:val="center"/>
        <w:rPr>
          <w:szCs w:val="21"/>
        </w:rPr>
      </w:pPr>
      <w:r w:rsidRPr="00855A5D">
        <w:rPr>
          <w:rFonts w:hAnsi="宋体"/>
          <w:szCs w:val="21"/>
        </w:rPr>
        <w:t>（</w:t>
      </w:r>
      <w:r w:rsidR="009F05EA">
        <w:rPr>
          <w:rFonts w:hAnsi="宋体" w:hint="eastAsia"/>
          <w:szCs w:val="21"/>
        </w:rPr>
        <w:t xml:space="preserve">1. </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009F05EA">
        <w:rPr>
          <w:rFonts w:hint="eastAsia"/>
          <w:szCs w:val="21"/>
        </w:rPr>
        <w:t>；</w:t>
      </w:r>
      <w:r w:rsidR="009F05EA">
        <w:rPr>
          <w:rFonts w:hint="eastAsia"/>
          <w:szCs w:val="21"/>
        </w:rPr>
        <w:t>2.</w:t>
      </w:r>
      <w:r w:rsidR="009F05EA">
        <w:rPr>
          <w:szCs w:val="21"/>
        </w:rPr>
        <w:t xml:space="preserve"> </w:t>
      </w:r>
      <w:r w:rsidR="009F05EA">
        <w:rPr>
          <w:rFonts w:hint="eastAsia"/>
          <w:szCs w:val="21"/>
        </w:rPr>
        <w:t>中国科学院大学，</w:t>
      </w:r>
      <w:r w:rsidR="009F05EA">
        <w:rPr>
          <w:rFonts w:hint="eastAsia"/>
          <w:szCs w:val="21"/>
        </w:rPr>
        <w:t xml:space="preserve"> </w:t>
      </w:r>
      <w:r w:rsidR="009F05EA">
        <w:rPr>
          <w:rFonts w:hint="eastAsia"/>
          <w:szCs w:val="21"/>
        </w:rPr>
        <w:t>北京</w:t>
      </w:r>
      <w:r w:rsidR="009F05EA">
        <w:rPr>
          <w:rFonts w:hint="eastAsia"/>
          <w:szCs w:val="21"/>
        </w:rPr>
        <w:t xml:space="preserve"> </w:t>
      </w:r>
      <w:r w:rsidR="009F05EA">
        <w:rPr>
          <w:szCs w:val="21"/>
        </w:rPr>
        <w:t>100049</w:t>
      </w:r>
      <w:r w:rsidRPr="00855A5D">
        <w:rPr>
          <w:rFonts w:hAnsi="宋体"/>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B182F">
        <w:rPr>
          <w:rFonts w:hAnsi="宋体" w:hint="eastAsia"/>
          <w:szCs w:val="21"/>
        </w:rPr>
        <w:t>限制，采样频率无法随意提高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0B182F">
        <w:rPr>
          <w:rFonts w:hAnsi="宋体" w:hint="eastAsia"/>
          <w:szCs w:val="21"/>
        </w:rPr>
        <w:t>，</w:t>
      </w:r>
      <w:r w:rsidR="00103491">
        <w:rPr>
          <w:rFonts w:hAnsi="宋体" w:hint="eastAsia"/>
          <w:szCs w:val="21"/>
        </w:rPr>
        <w:t>使机械臂在轨迹精度不损失的条件下，降低通信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B6425C">
        <w:rPr>
          <w:rFonts w:hAnsi="宋体"/>
          <w:szCs w:val="21"/>
        </w:rPr>
        <w:t>242</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515629" w:rsidP="00EB1493">
      <w:pPr>
        <w:jc w:val="center"/>
        <w:rPr>
          <w:b/>
          <w:szCs w:val="21"/>
        </w:rPr>
      </w:pPr>
      <w:r>
        <w:rPr>
          <w:rFonts w:hAnsi="宋体"/>
          <w:b/>
          <w:szCs w:val="21"/>
        </w:rPr>
        <w:t xml:space="preserve">A Research of </w:t>
      </w:r>
      <w:r w:rsidR="00904828">
        <w:rPr>
          <w:rFonts w:hAnsi="宋体"/>
          <w:b/>
          <w:szCs w:val="21"/>
        </w:rPr>
        <w:t xml:space="preserve">MDL </w:t>
      </w:r>
      <w:r w:rsidR="006533D0">
        <w:rPr>
          <w:rFonts w:hAnsi="宋体"/>
          <w:b/>
          <w:szCs w:val="21"/>
        </w:rPr>
        <w:t xml:space="preserve">Method for </w:t>
      </w:r>
      <w:r w:rsidR="00C45147">
        <w:rPr>
          <w:rFonts w:hAnsi="宋体"/>
          <w:b/>
          <w:szCs w:val="21"/>
        </w:rPr>
        <w:t xml:space="preserve">Manipulator </w:t>
      </w:r>
      <w:r w:rsidR="00904828">
        <w:rPr>
          <w:rFonts w:hAnsi="宋体"/>
          <w:b/>
          <w:szCs w:val="21"/>
        </w:rPr>
        <w:t>Trajectory Generation</w:t>
      </w:r>
      <w:r w:rsidR="008E5850">
        <w:rPr>
          <w:rFonts w:hAnsi="宋体"/>
          <w:b/>
          <w:szCs w:val="21"/>
        </w:rPr>
        <w:t xml:space="preserve"> and Control</w:t>
      </w:r>
      <w:r>
        <w:rPr>
          <w:rFonts w:hAnsi="宋体"/>
          <w:b/>
          <w:szCs w:val="21"/>
        </w:rPr>
        <w:t xml:space="preserve"> Including S</w:t>
      </w:r>
      <w:bookmarkStart w:id="3" w:name="_GoBack"/>
      <w:bookmarkEnd w:id="3"/>
      <w:r>
        <w:rPr>
          <w:rFonts w:hAnsi="宋体"/>
          <w:b/>
          <w:szCs w:val="21"/>
        </w:rPr>
        <w:t>imulation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202821" w:rsidRPr="00FC6337" w:rsidRDefault="00FC6337" w:rsidP="00FC6337">
      <w:pPr>
        <w:jc w:val="center"/>
      </w:pPr>
      <w:proofErr w:type="gramStart"/>
      <w:r>
        <w:t>2. University of Chinese</w:t>
      </w:r>
      <w:proofErr w:type="gramEnd"/>
      <w:r>
        <w:t xml:space="preserve"> Academy of Sciences, Beijing 100049</w:t>
      </w:r>
      <w:r w:rsidR="00A620B5" w:rsidRPr="00FC6337">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lastRenderedPageBreak/>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理论的核心思想就是把底层的控制</w:t>
      </w:r>
      <w:r w:rsidRPr="007E6700">
        <w:rPr>
          <w:rFonts w:hAnsi="宋体" w:hint="eastAsia"/>
          <w:szCs w:val="21"/>
        </w:rPr>
        <w:t>交给执行机构本身，</w:t>
      </w:r>
      <w:r w:rsidR="003017C9">
        <w:rPr>
          <w:rFonts w:hAnsi="宋体" w:hint="eastAsia"/>
          <w:szCs w:val="21"/>
        </w:rPr>
        <w:t>高层控制系统只负责整体规划，不考虑执行单元的具体细节，以前馈执行</w:t>
      </w:r>
      <w:r w:rsidRPr="007E6700">
        <w:rPr>
          <w:rFonts w:hAnsi="宋体" w:hint="eastAsia"/>
          <w:szCs w:val="21"/>
        </w:rPr>
        <w:t>为主。在传统的机械臂控制系统中，每个关节的轨迹控制信息在机器人核心控制器中根据一定的约束条件生成，并对这条轨迹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w:t>
      </w:r>
      <w:r w:rsidRPr="007E6700">
        <w:rPr>
          <w:rFonts w:hAnsi="宋体" w:hint="eastAsia"/>
          <w:szCs w:val="21"/>
        </w:rPr>
        <w:lastRenderedPageBreak/>
        <w:t>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CD5E06"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sidR="00CD60D6">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Pr="00AF4D2F">
        <w:rPr>
          <w:rFonts w:hint="eastAsia"/>
          <w:szCs w:val="21"/>
        </w:rPr>
        <w:t>理论中，这个系统的模型可以被分解成许多段，每一段用一个三元组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CD5E06"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615CB2">
        <w:rPr>
          <w:rFonts w:hint="eastAsia"/>
          <w:szCs w:val="21"/>
        </w:rPr>
        <w:t>个连续系统分段表示，然后将每一个连续的小段用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w:t>
      </w:r>
      <w:r w:rsidR="00723F86">
        <w:rPr>
          <w:rFonts w:hint="eastAsia"/>
          <w:szCs w:val="21"/>
        </w:rPr>
        <w:lastRenderedPageBreak/>
        <w:t>两个层次。路径规划</w:t>
      </w:r>
      <w:r w:rsidRPr="00090C32">
        <w:rPr>
          <w:rFonts w:hint="eastAsia"/>
          <w:szCs w:val="21"/>
        </w:rPr>
        <w:t>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1550EB" w:rsidP="002F6B19">
      <w:pPr>
        <w:autoSpaceDE w:val="0"/>
        <w:autoSpaceDN w:val="0"/>
        <w:adjustRightInd w:val="0"/>
        <w:ind w:firstLineChars="171" w:firstLine="359"/>
        <w:jc w:val="left"/>
        <w:rPr>
          <w:szCs w:val="21"/>
        </w:rPr>
      </w:pPr>
      <w:r>
        <w:rPr>
          <w:rFonts w:hint="eastAsia"/>
          <w:szCs w:val="21"/>
        </w:rPr>
        <w:t>事实上，在关节空间产生的轨迹都是使用点到点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CD5E06"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3</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723F86" w:rsidRDefault="00723F86" w:rsidP="00B965AB">
      <w:pPr>
        <w:autoSpaceDE w:val="0"/>
        <w:autoSpaceDN w:val="0"/>
        <w:adjustRightInd w:val="0"/>
        <w:jc w:val="left"/>
        <w:rPr>
          <w:szCs w:val="21"/>
        </w:rPr>
      </w:pP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ED5F80">
        <w:rPr>
          <w:rFonts w:hint="eastAsia"/>
          <w:szCs w:val="21"/>
        </w:rPr>
        <w:t>轨迹生成和</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2620C7">
        <w:rPr>
          <w:rFonts w:hint="eastAsia"/>
          <w:szCs w:val="21"/>
        </w:rPr>
        <w:t>模型的机器人控制器</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解析器位于</w:t>
      </w:r>
      <w:proofErr w:type="gramEnd"/>
      <w:r w:rsidR="001172FC">
        <w:rPr>
          <w:rFonts w:hint="eastAsia"/>
          <w:szCs w:val="21"/>
        </w:rPr>
        <w:t>机器人</w:t>
      </w:r>
      <w:proofErr w:type="gramStart"/>
      <w:r w:rsidR="001172FC">
        <w:rPr>
          <w:rFonts w:hint="eastAsia"/>
          <w:szCs w:val="21"/>
        </w:rPr>
        <w:t>的从端关节</w:t>
      </w:r>
      <w:proofErr w:type="gramEnd"/>
      <w:r w:rsidR="001172FC">
        <w:rPr>
          <w:rFonts w:hint="eastAsia"/>
          <w:szCs w:val="21"/>
        </w:rPr>
        <w:t>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CD5E06"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CD5E06"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4"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4"/>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sidR="00B0212E">
        <w:rPr>
          <w:rFonts w:hint="eastAsia"/>
          <w:szCs w:val="21"/>
        </w:rPr>
        <w:t>在</w:t>
      </w:r>
      <w:proofErr w:type="spellStart"/>
      <w:r w:rsidRPr="00EB23F7">
        <w:rPr>
          <w:rFonts w:hint="eastAsia"/>
          <w:szCs w:val="21"/>
        </w:rPr>
        <w:t>MDLg</w:t>
      </w:r>
      <w:proofErr w:type="spellEnd"/>
      <w:r w:rsidR="00B0212E">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B0212E">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0F16BA" w:rsidTr="000F16BA">
        <w:trPr>
          <w:jc w:val="center"/>
        </w:trPr>
        <w:tc>
          <w:tcPr>
            <w:tcW w:w="440" w:type="dxa"/>
            <w:tcMar>
              <w:top w:w="60" w:type="dxa"/>
              <w:bottom w:w="60" w:type="dxa"/>
            </w:tcMar>
            <w:vAlign w:val="center"/>
          </w:tcPr>
          <w:p w:rsidR="000F16BA" w:rsidRDefault="000F16BA" w:rsidP="000F16BA">
            <w:pPr>
              <w:autoSpaceDE w:val="0"/>
              <w:autoSpaceDN w:val="0"/>
              <w:adjustRightInd w:val="0"/>
              <w:jc w:val="left"/>
              <w:rPr>
                <w:szCs w:val="21"/>
              </w:rPr>
            </w:pPr>
          </w:p>
        </w:tc>
        <w:tc>
          <w:tcPr>
            <w:tcW w:w="3442" w:type="dxa"/>
            <w:tcMar>
              <w:top w:w="60" w:type="dxa"/>
              <w:bottom w:w="60" w:type="dxa"/>
            </w:tcMar>
            <w:vAlign w:val="center"/>
          </w:tcPr>
          <w:p w:rsidR="000F16BA" w:rsidRDefault="00CD5E06" w:rsidP="00B0212E">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5.75pt;height:20.15pt" o:ole="">
                            <v:imagedata r:id="rId11" o:title=""/>
                          </v:shape>
                          <o:OLEObject Type="Embed" ProgID="Equation.DSMT4" ShapeID="_x0000_i1025" DrawAspect="Content" ObjectID="_1583329020" r:id="rId12"/>
                        </w:object>
                      </m:r>
                    </m:e>
                  </m:mr>
                  <m:mr>
                    <m:e>
                      <m:r>
                        <w:rPr>
                          <w:rFonts w:ascii="Cambria Math" w:hAnsi="Cambria Math"/>
                          <w:i/>
                          <w:position w:val="-12"/>
                          <w:szCs w:val="21"/>
                        </w:rPr>
                        <w:object w:dxaOrig="1140" w:dyaOrig="360">
                          <v:shape id="_x0000_i1026" type="#_x0000_t75" style="width:57pt;height:18.45pt" o:ole="">
                            <v:imagedata r:id="rId13" o:title=""/>
                          </v:shape>
                          <o:OLEObject Type="Embed" ProgID="Equation.DSMT4" ShapeID="_x0000_i1026" DrawAspect="Content" ObjectID="_1583329021" r:id="rId14"/>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0F16BA" w:rsidRDefault="000F16BA" w:rsidP="000F16BA">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4</w:instrText>
            </w:r>
            <w:r>
              <w:rPr>
                <w:szCs w:val="21"/>
              </w:rPr>
              <w:fldChar w:fldCharType="end"/>
            </w:r>
            <w:r>
              <w:rPr>
                <w:szCs w:val="21"/>
              </w:rPr>
              <w:instrText>)</w:instrText>
            </w:r>
            <w:r>
              <w:rPr>
                <w:szCs w:val="21"/>
              </w:rPr>
              <w:fldChar w:fldCharType="end"/>
            </w:r>
          </w:p>
        </w:tc>
      </w:tr>
    </w:tbl>
    <w:p w:rsidR="00090C32" w:rsidRPr="002F4F93" w:rsidRDefault="00EB23F7" w:rsidP="002F4F93">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CD5E06"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9331A" w:rsidP="00E9331A">
      <w:pPr>
        <w:autoSpaceDE w:val="0"/>
        <w:autoSpaceDN w:val="0"/>
        <w:adjustRightInd w:val="0"/>
        <w:jc w:val="left"/>
        <w:rPr>
          <w:szCs w:val="21"/>
        </w:rPr>
      </w:pPr>
      <m:oMath>
        <m:r>
          <m:rPr>
            <m:sty m:val="p"/>
          </m:rPr>
          <w:rPr>
            <w:rFonts w:ascii="Cambria Math" w:hAnsi="Cambria Math" w:hint="eastAsia"/>
            <w:szCs w:val="21"/>
          </w:rPr>
          <m:t>t</m:t>
        </m:r>
      </m:oMath>
      <w:r w:rsidR="00EB23F7"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00EB23F7" w:rsidRPr="00EB23F7">
        <w:rPr>
          <w:rFonts w:hint="eastAsia"/>
          <w:szCs w:val="21"/>
        </w:rPr>
        <w:t>表示一个来自关节传感器的</w:t>
      </w:r>
      <w:r w:rsidR="00EB23F7" w:rsidRPr="00EB23F7">
        <w:rPr>
          <w:rFonts w:hint="eastAsia"/>
          <w:szCs w:val="21"/>
        </w:rPr>
        <w:t>k</w:t>
      </w:r>
      <w:r w:rsidR="00EB23F7"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CD5E06"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CD5E06"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t>了</w:t>
      </w:r>
      <w:r w:rsidR="00E06E6B">
        <w:rPr>
          <w:rFonts w:hint="eastAsia"/>
          <w:szCs w:val="21"/>
        </w:rPr>
        <w:t>放大或者缩小，对执行时间进行</w:t>
      </w:r>
      <w:r w:rsidR="00DD73E0">
        <w:rPr>
          <w:rFonts w:hint="eastAsia"/>
          <w:szCs w:val="21"/>
        </w:rPr>
        <w:t>了</w:t>
      </w:r>
      <w:r w:rsidR="00E06E6B">
        <w:rPr>
          <w:rFonts w:hint="eastAsia"/>
          <w:szCs w:val="21"/>
        </w:rPr>
        <w:t>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CD5E06"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FA4E33" w:rsidRPr="00FA4E33">
        <w:rPr>
          <w:rFonts w:hint="eastAsia"/>
          <w:szCs w:val="21"/>
        </w:rPr>
        <w:t>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w:t>
      </w:r>
      <w:r w:rsidR="00E06E6B">
        <w:rPr>
          <w:rFonts w:hint="eastAsia"/>
          <w:szCs w:val="21"/>
        </w:rPr>
        <w:t>的，它不能</w:t>
      </w:r>
      <w:r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CD5E06"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lastRenderedPageBreak/>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566C8" w:rsidRPr="00923B3F" w:rsidRDefault="00CD5E06"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976D4" w:rsidRDefault="00F976D4" w:rsidP="00F566C8">
      <w:pPr>
        <w:rPr>
          <w:b/>
          <w:szCs w:val="21"/>
        </w:rPr>
      </w:pP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833B7C" w:rsidP="00F566C8">
      <w:pPr>
        <w:ind w:firstLine="420"/>
        <w:rPr>
          <w:szCs w:val="21"/>
        </w:rPr>
      </w:pPr>
      <w:r>
        <w:rPr>
          <w:rFonts w:hint="eastAsia"/>
          <w:szCs w:val="21"/>
        </w:rPr>
        <w:t>这个部分将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proofErr w:type="spellStart"/>
      <w:r w:rsidR="00F566C8" w:rsidRPr="00F566C8">
        <w:rPr>
          <w:rFonts w:hint="eastAsia"/>
          <w:szCs w:val="21"/>
        </w:rPr>
        <w:t>MDLg</w:t>
      </w:r>
      <w:proofErr w:type="spellEnd"/>
      <w:r w:rsidR="00F566C8" w:rsidRPr="00F566C8">
        <w:rPr>
          <w:rFonts w:hint="eastAsia"/>
          <w:szCs w:val="21"/>
        </w:rPr>
        <w:t>算法包含两个部分：控制信号的分解与控制信号的重构。整个算法流程大致包含三个步骤：第一步是对控制信号的分割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D45FC4">
        <w:rPr>
          <w:rFonts w:hint="eastAsia"/>
          <w:szCs w:val="21"/>
        </w:rPr>
        <w:t>第二步是将已经</w:t>
      </w:r>
      <w:r w:rsidR="00F566C8" w:rsidRPr="00F566C8">
        <w:rPr>
          <w:rFonts w:hint="eastAsia"/>
          <w:szCs w:val="21"/>
        </w:rPr>
        <w:t>分段的信号分解到运动基元上，这一步称为</w:t>
      </w:r>
      <w:r w:rsidR="00F566C8" w:rsidRPr="00F566C8">
        <w:rPr>
          <w:rFonts w:hint="eastAsia"/>
          <w:b/>
          <w:szCs w:val="21"/>
        </w:rPr>
        <w:t>空间分解</w:t>
      </w:r>
      <w:r w:rsidR="00F566C8" w:rsidRPr="00F566C8">
        <w:rPr>
          <w:rFonts w:hint="eastAsia"/>
          <w:szCs w:val="21"/>
        </w:rPr>
        <w:t>；第三步是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F566C8"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CD5E06"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lastRenderedPageBreak/>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CD5E06"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CD5E06"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CD5E06"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10</w:instrText>
            </w:r>
            <w:r>
              <w:rPr>
                <w:szCs w:val="21"/>
              </w:rPr>
              <w:fldChar w:fldCharType="end"/>
            </w:r>
            <w:r>
              <w:rPr>
                <w:szCs w:val="21"/>
              </w:rPr>
              <w:instrText>)</w:instrText>
            </w:r>
            <w:r>
              <w:rPr>
                <w:szCs w:val="21"/>
              </w:rPr>
              <w:fldChar w:fldCharType="end"/>
            </w:r>
          </w:p>
        </w:tc>
      </w:tr>
    </w:tbl>
    <w:p w:rsidR="00927A1D" w:rsidRDefault="00C6033C" w:rsidP="00C6033C">
      <w:pPr>
        <w:jc w:val="left"/>
        <w:rPr>
          <w:szCs w:val="21"/>
        </w:rPr>
      </w:pPr>
      <w:r w:rsidRPr="00C6033C">
        <w:rPr>
          <w:rFonts w:hint="eastAsia"/>
          <w:szCs w:val="21"/>
        </w:rPr>
        <w:t>当计算出所有的时间扩张系数以后，可以把它们总结成一个向量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801"/>
        <w:gridCol w:w="521"/>
      </w:tblGrid>
      <w:tr w:rsidR="00CD60D6" w:rsidTr="00CD60D6">
        <w:trPr>
          <w:jc w:val="center"/>
        </w:trPr>
        <w:tc>
          <w:tcPr>
            <w:tcW w:w="3797" w:type="dxa"/>
            <w:tcMar>
              <w:top w:w="60" w:type="dxa"/>
              <w:bottom w:w="60" w:type="dxa"/>
            </w:tcMar>
            <w:vAlign w:val="center"/>
          </w:tcPr>
          <w:p w:rsidR="00CD60D6" w:rsidRPr="00610E63" w:rsidRDefault="00CD60D6" w:rsidP="00CD60D6">
            <w:pPr>
              <w:jc w:val="center"/>
              <w:rPr>
                <w:rFonts w:hint="eastAsia"/>
                <w:szCs w:val="21"/>
              </w:rPr>
            </w:pPr>
            <m:oMathPara>
              <m:oMathParaPr>
                <m:jc m:val="left"/>
              </m:oMathParaPr>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tc>
        <w:tc>
          <w:tcPr>
            <w:tcW w:w="520" w:type="dxa"/>
            <w:tcMar>
              <w:top w:w="60" w:type="dxa"/>
              <w:bottom w:w="60" w:type="dxa"/>
            </w:tcMar>
            <w:vAlign w:val="center"/>
          </w:tcPr>
          <w:p w:rsidR="00CD60D6" w:rsidRDefault="00CD60D6" w:rsidP="00610E63">
            <w:pPr>
              <w:jc w:val="right"/>
              <w:rPr>
                <w:rFonts w:hint="eastAsia"/>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11</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w:t>
      </w:r>
      <w:r w:rsidRPr="00395270">
        <w:rPr>
          <w:rFonts w:hint="eastAsia"/>
          <w:szCs w:val="21"/>
        </w:rPr>
        <w:lastRenderedPageBreak/>
        <w:t>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CD5E06"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12</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CD5E06"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CD5E06"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CD5E06"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  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13</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14</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15</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样条曲线作为运动基元。第二个问题则需要构建一种扩张运动基元的方式，使</w:t>
      </w:r>
      <w:r w:rsidR="00FB74FA">
        <w:rPr>
          <w:rFonts w:hint="eastAsia"/>
          <w:szCs w:val="21"/>
        </w:rPr>
        <w:t>对</w:t>
      </w:r>
      <w:r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的分解</w:t>
      </w:r>
      <w:r w:rsidR="00FB74FA">
        <w:rPr>
          <w:rFonts w:hint="eastAsia"/>
          <w:szCs w:val="21"/>
        </w:rPr>
        <w:t>满足给定的误差要求</w:t>
      </w:r>
      <w:r w:rsidRPr="00272577">
        <w:rPr>
          <w:rFonts w:hint="eastAsia"/>
          <w:szCs w:val="21"/>
        </w:rPr>
        <w:t>。</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CD5E06"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CD5E06"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16</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w:t>
      </w:r>
      <w:r w:rsidRPr="00272577">
        <w:rPr>
          <w:rFonts w:hint="eastAsia"/>
          <w:szCs w:val="21"/>
        </w:rPr>
        <w:lastRenderedPageBreak/>
        <w:t>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17</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CD5E06"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CD5E06"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CD60D6">
              <w:rPr>
                <w:rFonts w:hint="eastAsia"/>
                <w:sz w:val="15"/>
                <w:szCs w:val="15"/>
              </w:rPr>
              <w:t>10</w:t>
            </w:r>
            <w:r w:rsidRPr="00D27998">
              <w:rPr>
                <w:sz w:val="15"/>
                <w:szCs w:val="15"/>
              </w:rPr>
              <w:t>）</w:t>
            </w:r>
            <w:r w:rsidR="00CD60D6">
              <w:rPr>
                <w:rFonts w:hint="eastAsia"/>
                <w:sz w:val="15"/>
                <w:szCs w:val="15"/>
              </w:rPr>
              <w:t>（</w:t>
            </w:r>
            <w:r w:rsidR="00CD60D6">
              <w:rPr>
                <w:rFonts w:hint="eastAsia"/>
                <w:sz w:val="15"/>
                <w:szCs w:val="15"/>
              </w:rPr>
              <w:t>11</w:t>
            </w:r>
            <w:r w:rsidR="00CD60D6">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CD60D6">
              <w:rPr>
                <w:rFonts w:hint="eastAsia"/>
                <w:sz w:val="15"/>
                <w:szCs w:val="15"/>
              </w:rPr>
              <w:t>13</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CD60D6">
              <w:rPr>
                <w:rFonts w:hAnsi="宋体" w:hint="eastAsia"/>
                <w:sz w:val="15"/>
                <w:szCs w:val="15"/>
              </w:rPr>
              <w:t>13</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CD60D6">
              <w:rPr>
                <w:rFonts w:hAnsi="宋体" w:hint="eastAsia"/>
                <w:sz w:val="15"/>
                <w:szCs w:val="15"/>
              </w:rPr>
              <w:t>14</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CD60D6">
              <w:rPr>
                <w:rFonts w:hAnsi="宋体" w:hint="eastAsia"/>
                <w:sz w:val="15"/>
                <w:szCs w:val="15"/>
              </w:rPr>
              <w:t>16</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w:t>
      </w:r>
      <w:r w:rsidR="00FB74FA">
        <w:rPr>
          <w:rFonts w:hint="eastAsia"/>
          <w:szCs w:val="21"/>
        </w:rPr>
        <w:t>的系数</w:t>
      </w:r>
      <w:r w:rsidRPr="00F33C9E">
        <w:rPr>
          <w:rFonts w:hint="eastAsia"/>
          <w:szCs w:val="21"/>
        </w:rPr>
        <w:t>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w:t>
      </w:r>
      <w:r w:rsidRPr="00F33C9E">
        <w:rPr>
          <w:rFonts w:hint="eastAsia"/>
          <w:szCs w:val="21"/>
        </w:rPr>
        <w:lastRenderedPageBreak/>
        <w:t>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A40D74" w:rsidRDefault="00A47249" w:rsidP="0097785D">
      <w:pPr>
        <w:ind w:firstLine="420"/>
        <w:jc w:val="left"/>
        <w:rPr>
          <w:szCs w:val="21"/>
        </w:rPr>
      </w:pPr>
      <w:r>
        <w:rPr>
          <w:rFonts w:hint="eastAsia"/>
          <w:szCs w:val="21"/>
        </w:rPr>
        <w:t>所有的基元被顺序执行，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都可以接收到来自关节传感器的反馈信息，只要出现异常情况，就会</w:t>
      </w:r>
      <w:r w:rsidR="0097785D" w:rsidRPr="00F33C9E">
        <w:rPr>
          <w:rFonts w:hint="eastAsia"/>
          <w:szCs w:val="21"/>
        </w:rPr>
        <w:t>控制关节和机器人停止运动，保证系统安全。</w:t>
      </w:r>
    </w:p>
    <w:p w:rsidR="00F976D4" w:rsidRDefault="00F976D4" w:rsidP="0097785D">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sidR="0036255F">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lastRenderedPageBreak/>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t>运动</w:t>
      </w:r>
      <w:r>
        <w:rPr>
          <w:rFonts w:hint="eastAsia"/>
          <w:szCs w:val="21"/>
        </w:rPr>
        <w:t>。完整的仿真代码和视频录像已经被上传到网络空间，</w:t>
      </w:r>
      <w:r>
        <w:rPr>
          <w:szCs w:val="21"/>
        </w:rPr>
        <w:t>读者</w:t>
      </w:r>
      <w:r>
        <w:rPr>
          <w:rFonts w:hint="eastAsia"/>
          <w:szCs w:val="21"/>
        </w:rPr>
        <w:t>可以下载参考</w:t>
      </w:r>
      <w:r w:rsidR="00D51681">
        <w:rPr>
          <w:rStyle w:val="af1"/>
          <w:szCs w:val="21"/>
        </w:rPr>
        <w:footnoteReference w:id="1"/>
      </w:r>
      <w:r>
        <w:rPr>
          <w:rFonts w:hint="eastAsia"/>
          <w:szCs w:val="21"/>
        </w:rPr>
        <w:t>。</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w:t>
      </w:r>
      <w:r>
        <w:rPr>
          <w:szCs w:val="21"/>
        </w:rPr>
        <w:lastRenderedPageBreak/>
        <w:t>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5"/>
    </w:p>
    <w:p w:rsidR="00723444" w:rsidRPr="00723444" w:rsidRDefault="00723444" w:rsidP="00723444">
      <w:pPr>
        <w:pStyle w:val="EndNoteBibliography"/>
      </w:pPr>
      <w:bookmarkStart w:id="6"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6"/>
    </w:p>
    <w:p w:rsidR="00723444" w:rsidRPr="00723444" w:rsidRDefault="00723444" w:rsidP="00723444">
      <w:pPr>
        <w:pStyle w:val="EndNoteBibliography"/>
      </w:pPr>
      <w:bookmarkStart w:id="7" w:name="_ENREF_3"/>
      <w:r w:rsidRPr="00723444">
        <w:t>[3]</w:t>
      </w:r>
      <w:r w:rsidRPr="00723444">
        <w:rPr>
          <w:rFonts w:ascii="System" w:eastAsia="System"/>
        </w:rPr>
        <w:t xml:space="preserve"> </w:t>
      </w:r>
      <w:r w:rsidRPr="00723444">
        <w:t>Brockett R W. Hybrid models for motion control systems[M].  Springer, 1993.</w:t>
      </w:r>
      <w:bookmarkEnd w:id="7"/>
    </w:p>
    <w:p w:rsidR="00723444" w:rsidRPr="00723444" w:rsidRDefault="00723444" w:rsidP="00723444">
      <w:pPr>
        <w:pStyle w:val="EndNoteBibliography"/>
      </w:pPr>
      <w:bookmarkStart w:id="8"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723444" w:rsidRPr="00723444" w:rsidRDefault="00723444" w:rsidP="00723444">
      <w:pPr>
        <w:pStyle w:val="EndNoteBibliography"/>
      </w:pPr>
      <w:bookmarkStart w:id="9" w:name="_ENREF_5"/>
      <w:r w:rsidRPr="00723444">
        <w:t>[5]</w:t>
      </w:r>
      <w:r w:rsidRPr="00723444">
        <w:rPr>
          <w:rFonts w:ascii="System" w:eastAsia="System"/>
        </w:rPr>
        <w:t xml:space="preserve"> </w:t>
      </w:r>
      <w:r w:rsidRPr="00723444">
        <w:t>Li H. Choreographing Dynamical Systems[D].  Harvard University, 2004.</w:t>
      </w:r>
      <w:bookmarkEnd w:id="9"/>
    </w:p>
    <w:p w:rsidR="00723444" w:rsidRPr="00723444" w:rsidRDefault="00723444" w:rsidP="00723444">
      <w:pPr>
        <w:pStyle w:val="EndNoteBibliography"/>
      </w:pPr>
      <w:bookmarkStart w:id="10"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10"/>
    </w:p>
    <w:p w:rsidR="00723444" w:rsidRPr="00723444" w:rsidRDefault="00723444" w:rsidP="00723444">
      <w:pPr>
        <w:pStyle w:val="EndNoteBibliography"/>
      </w:pPr>
      <w:bookmarkStart w:id="11"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11"/>
    </w:p>
    <w:p w:rsidR="00723444" w:rsidRPr="00723444" w:rsidRDefault="00723444" w:rsidP="00723444">
      <w:pPr>
        <w:pStyle w:val="EndNoteBibliography"/>
      </w:pPr>
      <w:bookmarkStart w:id="12"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2"/>
    </w:p>
    <w:p w:rsidR="00723444" w:rsidRPr="00723444" w:rsidRDefault="00723444" w:rsidP="00723444">
      <w:pPr>
        <w:pStyle w:val="EndNoteBibliography"/>
      </w:pPr>
      <w:bookmarkStart w:id="13" w:name="_ENREF_9"/>
      <w:r w:rsidRPr="00723444">
        <w:t>[9]</w:t>
      </w:r>
      <w:r w:rsidRPr="00723444">
        <w:rPr>
          <w:rFonts w:ascii="System" w:eastAsia="System"/>
        </w:rPr>
        <w:t xml:space="preserve"> </w:t>
      </w:r>
      <w:r w:rsidRPr="00723444">
        <w:t xml:space="preserve">Martin P J. Motion description languages: from </w:t>
      </w:r>
      <w:r w:rsidRPr="00723444">
        <w:lastRenderedPageBreak/>
        <w:t>specification to execution[D].  Georgia Institute of Technology, 2010.</w:t>
      </w:r>
      <w:bookmarkEnd w:id="13"/>
    </w:p>
    <w:p w:rsidR="00723444" w:rsidRPr="00723444" w:rsidRDefault="00723444" w:rsidP="00723444">
      <w:pPr>
        <w:pStyle w:val="EndNoteBibliography"/>
      </w:pPr>
      <w:bookmarkStart w:id="14"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4"/>
    </w:p>
    <w:p w:rsidR="00723444" w:rsidRPr="00723444" w:rsidRDefault="00723444" w:rsidP="00723444">
      <w:pPr>
        <w:pStyle w:val="EndNoteBibliography"/>
      </w:pPr>
      <w:bookmarkStart w:id="15"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5"/>
    </w:p>
    <w:p w:rsidR="00723444" w:rsidRDefault="00723444" w:rsidP="00723444">
      <w:pPr>
        <w:pStyle w:val="EndNoteBibliography"/>
      </w:pPr>
      <w:bookmarkStart w:id="16"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6"/>
    </w:p>
    <w:p w:rsidR="00183E62" w:rsidRPr="00A81169" w:rsidRDefault="00183E62" w:rsidP="00183E62">
      <w:pPr>
        <w:pStyle w:val="a9"/>
        <w:ind w:right="360"/>
        <w:jc w:val="both"/>
        <w:rPr>
          <w:b/>
          <w:sz w:val="21"/>
          <w:szCs w:val="21"/>
        </w:rPr>
      </w:pPr>
      <w:r w:rsidRPr="00A81169">
        <w:rPr>
          <w:rFonts w:hint="eastAsia"/>
          <w:b/>
          <w:sz w:val="21"/>
          <w:szCs w:val="21"/>
        </w:rPr>
        <w:t>作者简介：</w:t>
      </w:r>
    </w:p>
    <w:p w:rsidR="00183E62" w:rsidRDefault="00183E62" w:rsidP="00183E62">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sidR="009A39A2">
        <w:rPr>
          <w:rFonts w:hint="eastAsia"/>
          <w:sz w:val="21"/>
          <w:szCs w:val="21"/>
        </w:rPr>
        <w:t>辽宁</w:t>
      </w:r>
      <w:r>
        <w:rPr>
          <w:rFonts w:hint="eastAsia"/>
          <w:sz w:val="21"/>
          <w:szCs w:val="21"/>
        </w:rPr>
        <w:t>沈阳</w:t>
      </w:r>
      <w:r w:rsidRPr="00855A5D">
        <w:rPr>
          <w:rFonts w:hint="eastAsia"/>
          <w:sz w:val="21"/>
          <w:szCs w:val="21"/>
        </w:rPr>
        <w:t>人，</w:t>
      </w:r>
      <w:r>
        <w:rPr>
          <w:rFonts w:hint="eastAsia"/>
          <w:sz w:val="21"/>
          <w:szCs w:val="21"/>
        </w:rPr>
        <w:t>博士</w:t>
      </w:r>
      <w:r w:rsidRPr="00855A5D">
        <w:rPr>
          <w:rFonts w:hint="eastAsia"/>
          <w:sz w:val="21"/>
          <w:szCs w:val="21"/>
        </w:rPr>
        <w:t>研究生，主要研究领域为</w:t>
      </w:r>
      <w:r>
        <w:rPr>
          <w:rFonts w:hint="eastAsia"/>
          <w:sz w:val="21"/>
          <w:szCs w:val="21"/>
        </w:rPr>
        <w:t>机器人动力学</w:t>
      </w:r>
      <w:r w:rsidR="00D27998">
        <w:rPr>
          <w:rFonts w:hint="eastAsia"/>
          <w:sz w:val="21"/>
          <w:szCs w:val="21"/>
        </w:rPr>
        <w:t>建模与</w:t>
      </w:r>
      <w:r>
        <w:rPr>
          <w:rFonts w:hint="eastAsia"/>
          <w:sz w:val="21"/>
          <w:szCs w:val="21"/>
        </w:rPr>
        <w:t>控制，</w:t>
      </w:r>
      <w:r w:rsidR="00016DE8">
        <w:rPr>
          <w:rFonts w:hint="eastAsia"/>
          <w:sz w:val="21"/>
          <w:szCs w:val="21"/>
        </w:rPr>
        <w:t>机器人关节驱动器</w:t>
      </w:r>
      <w:r w:rsidR="00D27998">
        <w:rPr>
          <w:rFonts w:hint="eastAsia"/>
          <w:sz w:val="21"/>
          <w:szCs w:val="21"/>
        </w:rPr>
        <w:t>，</w:t>
      </w:r>
      <w:r>
        <w:rPr>
          <w:sz w:val="21"/>
          <w:szCs w:val="21"/>
        </w:rPr>
        <w:t>实时</w:t>
      </w:r>
      <w:r>
        <w:rPr>
          <w:rFonts w:hint="eastAsia"/>
          <w:sz w:val="21"/>
          <w:szCs w:val="21"/>
        </w:rPr>
        <w:t>以太网通信。</w:t>
      </w:r>
    </w:p>
    <w:p w:rsidR="009F05EA" w:rsidRDefault="009F05EA" w:rsidP="00183E62">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9F05EA" w:rsidRPr="009F05EA" w:rsidRDefault="009F05EA" w:rsidP="00183E62">
      <w:pPr>
        <w:pStyle w:val="a9"/>
        <w:ind w:right="360"/>
        <w:jc w:val="both"/>
        <w:rPr>
          <w:rFonts w:hint="eastAsia"/>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r w:rsidR="00CD5E06">
        <w:rPr>
          <w:rFonts w:hint="eastAsia"/>
          <w:sz w:val="21"/>
          <w:szCs w:val="21"/>
        </w:rPr>
        <w:t>河南夏邑人，</w:t>
      </w:r>
      <w:r w:rsidR="00CD5E06">
        <w:rPr>
          <w:sz w:val="21"/>
          <w:szCs w:val="21"/>
        </w:rPr>
        <w:t>博士</w:t>
      </w:r>
      <w:r w:rsidR="00CD5E06">
        <w:rPr>
          <w:rFonts w:hint="eastAsia"/>
          <w:sz w:val="21"/>
          <w:szCs w:val="21"/>
        </w:rPr>
        <w:t>研究生，</w:t>
      </w:r>
      <w:r w:rsidR="00CD5E06">
        <w:rPr>
          <w:sz w:val="21"/>
          <w:szCs w:val="21"/>
        </w:rPr>
        <w:t>主要</w:t>
      </w:r>
      <w:r w:rsidR="00CD5E06">
        <w:rPr>
          <w:rFonts w:hint="eastAsia"/>
          <w:sz w:val="21"/>
          <w:szCs w:val="21"/>
        </w:rPr>
        <w:t>研究领域</w:t>
      </w:r>
      <w:proofErr w:type="gramStart"/>
      <w:r w:rsidR="00CD5E06">
        <w:rPr>
          <w:rFonts w:hint="eastAsia"/>
          <w:sz w:val="21"/>
          <w:szCs w:val="21"/>
        </w:rPr>
        <w:t>为遥操作</w:t>
      </w:r>
      <w:proofErr w:type="gramEnd"/>
      <w:r w:rsidR="00CD5E06">
        <w:rPr>
          <w:rFonts w:hint="eastAsia"/>
          <w:sz w:val="21"/>
          <w:szCs w:val="21"/>
        </w:rPr>
        <w:t>机器人技术，</w:t>
      </w:r>
      <w:r w:rsidR="00CD5E06">
        <w:rPr>
          <w:sz w:val="21"/>
          <w:szCs w:val="21"/>
        </w:rPr>
        <w:t>虚拟现实</w:t>
      </w:r>
      <w:r w:rsidR="00CD5E06">
        <w:rPr>
          <w:rFonts w:hint="eastAsia"/>
          <w:sz w:val="21"/>
          <w:szCs w:val="21"/>
        </w:rPr>
        <w:t>技术。</w:t>
      </w:r>
    </w:p>
    <w:p w:rsidR="00183E62" w:rsidRDefault="00F976D4" w:rsidP="00183E62">
      <w:pPr>
        <w:autoSpaceDE w:val="0"/>
        <w:autoSpaceDN w:val="0"/>
        <w:adjustRightInd w:val="0"/>
        <w:jc w:val="left"/>
        <w:rPr>
          <w:szCs w:val="21"/>
        </w:rPr>
      </w:pPr>
      <w:proofErr w:type="gramStart"/>
      <w:r>
        <w:rPr>
          <w:rFonts w:hint="eastAsia"/>
          <w:szCs w:val="21"/>
        </w:rPr>
        <w:t>崔</w:t>
      </w:r>
      <w:proofErr w:type="gramEnd"/>
      <w:r>
        <w:rPr>
          <w:rFonts w:hint="eastAsia"/>
          <w:szCs w:val="21"/>
        </w:rPr>
        <w:t xml:space="preserve">  </w:t>
      </w:r>
      <w:r>
        <w:rPr>
          <w:rFonts w:hint="eastAsia"/>
          <w:szCs w:val="21"/>
        </w:rPr>
        <w:t>龙</w:t>
      </w:r>
      <w:r w:rsidR="00183E62" w:rsidRPr="00C10028">
        <w:rPr>
          <w:rFonts w:hint="eastAsia"/>
          <w:szCs w:val="21"/>
        </w:rPr>
        <w:t>（</w:t>
      </w:r>
      <w:r>
        <w:rPr>
          <w:rFonts w:hint="eastAsia"/>
          <w:szCs w:val="21"/>
        </w:rPr>
        <w:t>1980</w:t>
      </w:r>
      <w:r w:rsidR="00183E62" w:rsidRPr="00C10028">
        <w:rPr>
          <w:rFonts w:hint="eastAsia"/>
          <w:szCs w:val="21"/>
        </w:rPr>
        <w:t>-</w:t>
      </w:r>
      <w:r w:rsidR="00183E62" w:rsidRPr="00C10028">
        <w:rPr>
          <w:rFonts w:hint="eastAsia"/>
          <w:szCs w:val="21"/>
        </w:rPr>
        <w:t>），男</w:t>
      </w:r>
      <w:r w:rsidR="00183E62" w:rsidRPr="00F976D4">
        <w:rPr>
          <w:rFonts w:hint="eastAsia"/>
          <w:szCs w:val="21"/>
        </w:rPr>
        <w:t>（汉族）</w:t>
      </w:r>
      <w:r w:rsidR="009A39A2">
        <w:rPr>
          <w:rFonts w:hint="eastAsia"/>
          <w:szCs w:val="21"/>
        </w:rPr>
        <w:t>，辽宁沈阳</w:t>
      </w:r>
      <w:r>
        <w:rPr>
          <w:rFonts w:hint="eastAsia"/>
          <w:szCs w:val="21"/>
        </w:rPr>
        <w:t>人，</w:t>
      </w:r>
      <w:r w:rsidR="009F05EA">
        <w:rPr>
          <w:rFonts w:hint="eastAsia"/>
          <w:szCs w:val="21"/>
        </w:rPr>
        <w:t>博士，</w:t>
      </w:r>
      <w:r>
        <w:rPr>
          <w:rFonts w:hint="eastAsia"/>
          <w:szCs w:val="21"/>
        </w:rPr>
        <w:t>副研究员</w:t>
      </w:r>
      <w:r w:rsidR="00183E62" w:rsidRPr="00C10028">
        <w:rPr>
          <w:rFonts w:hint="eastAsia"/>
          <w:szCs w:val="21"/>
        </w:rPr>
        <w:t>，硕士研究生导师，主要研究领域为</w:t>
      </w:r>
      <w:r>
        <w:rPr>
          <w:rFonts w:hint="eastAsia"/>
          <w:szCs w:val="21"/>
        </w:rPr>
        <w:t>机器人</w:t>
      </w:r>
      <w:proofErr w:type="gramStart"/>
      <w:r>
        <w:rPr>
          <w:rFonts w:hint="eastAsia"/>
          <w:szCs w:val="21"/>
        </w:rPr>
        <w:t>及遥操作</w:t>
      </w:r>
      <w:proofErr w:type="gramEnd"/>
      <w:r>
        <w:rPr>
          <w:rFonts w:hint="eastAsia"/>
          <w:szCs w:val="21"/>
        </w:rPr>
        <w:t>技术，</w:t>
      </w:r>
      <w:r>
        <w:rPr>
          <w:szCs w:val="21"/>
        </w:rPr>
        <w:t>智能</w:t>
      </w:r>
      <w:r>
        <w:rPr>
          <w:rFonts w:hint="eastAsia"/>
          <w:szCs w:val="21"/>
        </w:rPr>
        <w:t>机构与振动技术，</w:t>
      </w:r>
      <w:r>
        <w:rPr>
          <w:szCs w:val="21"/>
        </w:rPr>
        <w:t>先进</w:t>
      </w:r>
      <w:r>
        <w:rPr>
          <w:rFonts w:hint="eastAsia"/>
          <w:szCs w:val="21"/>
        </w:rPr>
        <w:t>工业机器人及其控制</w:t>
      </w:r>
      <w:r w:rsidR="00183E62" w:rsidRPr="00C10028">
        <w:rPr>
          <w:rFonts w:hint="eastAsia"/>
          <w:szCs w:val="21"/>
        </w:rPr>
        <w:t>。</w:t>
      </w:r>
    </w:p>
    <w:p w:rsidR="00183E62" w:rsidRPr="00F976D4" w:rsidRDefault="00183E62" w:rsidP="00183E62">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83E62" w:rsidRPr="00813ABF" w:rsidTr="00617366">
        <w:trPr>
          <w:trHeight w:val="341"/>
        </w:trPr>
        <w:tc>
          <w:tcPr>
            <w:tcW w:w="2486" w:type="dxa"/>
            <w:vAlign w:val="center"/>
          </w:tcPr>
          <w:p w:rsidR="00183E62" w:rsidRPr="00813ABF" w:rsidRDefault="00183E62" w:rsidP="00617366">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83E62" w:rsidRPr="00813ABF" w:rsidRDefault="00F976D4" w:rsidP="00617366">
            <w:pPr>
              <w:jc w:val="center"/>
              <w:rPr>
                <w:color w:val="000000"/>
                <w:sz w:val="18"/>
                <w:szCs w:val="18"/>
              </w:rPr>
            </w:pPr>
            <w:r>
              <w:rPr>
                <w:rFonts w:hint="eastAsia"/>
                <w:color w:val="000000"/>
                <w:sz w:val="18"/>
                <w:szCs w:val="18"/>
              </w:rPr>
              <w:t>导师</w:t>
            </w:r>
            <w:r>
              <w:rPr>
                <w:rFonts w:hint="eastAsia"/>
                <w:color w:val="000000"/>
                <w:sz w:val="18"/>
                <w:szCs w:val="18"/>
              </w:rPr>
              <w:t>/</w:t>
            </w:r>
            <w:r w:rsidR="00183E62">
              <w:rPr>
                <w:rFonts w:hint="eastAsia"/>
                <w:color w:val="000000"/>
                <w:sz w:val="18"/>
                <w:szCs w:val="18"/>
              </w:rPr>
              <w:t>通讯</w:t>
            </w:r>
            <w:r w:rsidR="00183E62" w:rsidRPr="00813ABF">
              <w:rPr>
                <w:rFonts w:hint="eastAsia"/>
                <w:color w:val="000000"/>
                <w:sz w:val="18"/>
                <w:szCs w:val="18"/>
              </w:rPr>
              <w:t>作者</w:t>
            </w:r>
          </w:p>
        </w:tc>
      </w:tr>
      <w:tr w:rsidR="00183E62" w:rsidRPr="00813ABF" w:rsidTr="00617366">
        <w:trPr>
          <w:trHeight w:val="1404"/>
        </w:trPr>
        <w:tc>
          <w:tcPr>
            <w:tcW w:w="2486" w:type="dxa"/>
            <w:vAlign w:val="center"/>
          </w:tcPr>
          <w:p w:rsidR="00183E62" w:rsidRPr="00C2744F" w:rsidRDefault="00183E62" w:rsidP="00617366">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83E62" w:rsidRPr="00C2744F" w:rsidRDefault="00183E62" w:rsidP="00617366">
            <w:pPr>
              <w:rPr>
                <w:sz w:val="18"/>
                <w:szCs w:val="18"/>
              </w:rPr>
            </w:pPr>
            <w:r w:rsidRPr="00C2744F">
              <w:rPr>
                <w:rFonts w:hint="eastAsia"/>
                <w:sz w:val="18"/>
                <w:szCs w:val="18"/>
              </w:rPr>
              <w:t>手机</w:t>
            </w:r>
            <w:r>
              <w:rPr>
                <w:rFonts w:hint="eastAsia"/>
                <w:sz w:val="18"/>
                <w:szCs w:val="18"/>
              </w:rPr>
              <w:t xml:space="preserve"> 18698868270</w:t>
            </w:r>
          </w:p>
          <w:p w:rsidR="00183E62" w:rsidRPr="00136478" w:rsidRDefault="00183E62" w:rsidP="00617366">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83E62" w:rsidRDefault="00183E62" w:rsidP="00617366">
            <w:pPr>
              <w:rPr>
                <w:color w:val="000000"/>
                <w:sz w:val="18"/>
                <w:szCs w:val="18"/>
              </w:rPr>
            </w:pPr>
            <w:r>
              <w:rPr>
                <w:rFonts w:hint="eastAsia"/>
                <w:color w:val="000000"/>
                <w:sz w:val="18"/>
                <w:szCs w:val="18"/>
              </w:rPr>
              <w:t>姓名</w:t>
            </w:r>
            <w:r>
              <w:rPr>
                <w:rFonts w:hint="eastAsia"/>
                <w:color w:val="000000"/>
                <w:sz w:val="18"/>
                <w:szCs w:val="18"/>
              </w:rPr>
              <w:t xml:space="preserve"> </w:t>
            </w:r>
            <w:r w:rsidR="00F976D4">
              <w:rPr>
                <w:rFonts w:hint="eastAsia"/>
                <w:color w:val="000000"/>
                <w:sz w:val="18"/>
                <w:szCs w:val="18"/>
              </w:rPr>
              <w:t>崔龙</w:t>
            </w:r>
          </w:p>
          <w:p w:rsidR="00183E62" w:rsidRDefault="00183E62" w:rsidP="00617366">
            <w:pPr>
              <w:rPr>
                <w:color w:val="000000"/>
                <w:sz w:val="18"/>
                <w:szCs w:val="18"/>
              </w:rPr>
            </w:pPr>
            <w:r>
              <w:rPr>
                <w:rFonts w:hint="eastAsia"/>
                <w:color w:val="000000"/>
                <w:sz w:val="18"/>
                <w:szCs w:val="18"/>
              </w:rPr>
              <w:t>手机</w:t>
            </w:r>
            <w:r w:rsidR="00F976D4">
              <w:rPr>
                <w:rFonts w:hint="eastAsia"/>
                <w:color w:val="000000"/>
                <w:sz w:val="18"/>
                <w:szCs w:val="18"/>
              </w:rPr>
              <w:t xml:space="preserve"> 18604045616</w:t>
            </w:r>
          </w:p>
          <w:p w:rsidR="00183E62" w:rsidRPr="00813ABF" w:rsidRDefault="00183E62" w:rsidP="00617366">
            <w:pPr>
              <w:rPr>
                <w:szCs w:val="21"/>
              </w:rPr>
            </w:pPr>
            <w:r w:rsidRPr="00813ABF">
              <w:rPr>
                <w:rFonts w:hint="eastAsia"/>
                <w:color w:val="000000"/>
                <w:sz w:val="18"/>
                <w:szCs w:val="18"/>
              </w:rPr>
              <w:t>邮箱</w:t>
            </w:r>
            <w:r>
              <w:rPr>
                <w:rFonts w:hint="eastAsia"/>
                <w:color w:val="000000"/>
                <w:sz w:val="18"/>
                <w:szCs w:val="18"/>
              </w:rPr>
              <w:t xml:space="preserve"> </w:t>
            </w:r>
            <w:r w:rsidR="00F976D4">
              <w:rPr>
                <w:color w:val="000000"/>
                <w:sz w:val="18"/>
                <w:szCs w:val="18"/>
              </w:rPr>
              <w:t>cuilong</w:t>
            </w:r>
            <w:r>
              <w:rPr>
                <w:color w:val="000000"/>
                <w:sz w:val="18"/>
                <w:szCs w:val="18"/>
              </w:rPr>
              <w:t>@sia.cn</w:t>
            </w:r>
          </w:p>
        </w:tc>
      </w:tr>
      <w:tr w:rsidR="00183E62" w:rsidRPr="00813ABF" w:rsidTr="00617366">
        <w:trPr>
          <w:trHeight w:val="484"/>
        </w:trPr>
        <w:tc>
          <w:tcPr>
            <w:tcW w:w="2486" w:type="dxa"/>
            <w:vAlign w:val="center"/>
          </w:tcPr>
          <w:p w:rsidR="00183E62" w:rsidRPr="00813ABF" w:rsidRDefault="00183E62" w:rsidP="00183E62">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83E62" w:rsidRPr="00813ABF" w:rsidRDefault="00183E62" w:rsidP="00183E62">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83E62" w:rsidRPr="00813ABF" w:rsidTr="00617366">
        <w:trPr>
          <w:trHeight w:val="1404"/>
        </w:trPr>
        <w:tc>
          <w:tcPr>
            <w:tcW w:w="2486" w:type="dxa"/>
            <w:vAlign w:val="center"/>
          </w:tcPr>
          <w:p w:rsidR="00183E62" w:rsidRPr="00813ABF" w:rsidRDefault="00183E62" w:rsidP="00617366">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83E62" w:rsidRPr="00813ABF" w:rsidRDefault="00183E62" w:rsidP="00617366">
            <w:pPr>
              <w:rPr>
                <w:szCs w:val="21"/>
              </w:rPr>
            </w:pPr>
            <w:r>
              <w:rPr>
                <w:color w:val="000000"/>
                <w:sz w:val="18"/>
                <w:szCs w:val="18"/>
              </w:rPr>
              <w:t>110016</w:t>
            </w:r>
          </w:p>
        </w:tc>
      </w:tr>
    </w:tbl>
    <w:p w:rsidR="00183E62" w:rsidRPr="00183E62" w:rsidRDefault="00183E62" w:rsidP="00723444">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513" w:rsidRDefault="00701513">
      <w:r>
        <w:separator/>
      </w:r>
    </w:p>
  </w:endnote>
  <w:endnote w:type="continuationSeparator" w:id="0">
    <w:p w:rsidR="00701513" w:rsidRDefault="0070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06" w:rsidRDefault="00CD5E06"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CD60D6">
      <w:rPr>
        <w:rStyle w:val="aa"/>
        <w:noProof/>
      </w:rPr>
      <w:t>7</w:t>
    </w:r>
    <w:r>
      <w:rPr>
        <w:rStyle w:val="aa"/>
      </w:rPr>
      <w:fldChar w:fldCharType="end"/>
    </w:r>
  </w:p>
  <w:p w:rsidR="00CD5E06" w:rsidRDefault="00CD5E06"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06" w:rsidRDefault="00CD5E06"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515629">
      <w:rPr>
        <w:rStyle w:val="aa"/>
        <w:noProof/>
      </w:rPr>
      <w:t>7</w:t>
    </w:r>
    <w:r>
      <w:rPr>
        <w:rStyle w:val="aa"/>
      </w:rPr>
      <w:fldChar w:fldCharType="end"/>
    </w:r>
  </w:p>
  <w:p w:rsidR="00CD5E06" w:rsidRDefault="00CD5E06"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513" w:rsidRDefault="00701513">
      <w:r>
        <w:separator/>
      </w:r>
    </w:p>
  </w:footnote>
  <w:footnote w:type="continuationSeparator" w:id="0">
    <w:p w:rsidR="00701513" w:rsidRDefault="00701513">
      <w:r>
        <w:continuationSeparator/>
      </w:r>
    </w:p>
  </w:footnote>
  <w:footnote w:id="1">
    <w:p w:rsidR="00D51681" w:rsidRDefault="00D51681">
      <w:pPr>
        <w:pStyle w:val="af0"/>
        <w:rPr>
          <w:rFonts w:hint="eastAsia"/>
        </w:rPr>
      </w:pPr>
      <w:r>
        <w:rPr>
          <w:rStyle w:val="af1"/>
        </w:rPr>
        <w:footnoteRef/>
      </w:r>
      <w:r>
        <w:t xml:space="preserve"> </w:t>
      </w:r>
      <w:r>
        <w:rPr>
          <w:rFonts w:hint="eastAsia"/>
        </w:rPr>
        <w:t>仿真代码及录像</w:t>
      </w:r>
      <w:r w:rsidRPr="00D51681">
        <w:t>https://github.com/liuzhaoming5954/MDL_paper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1pt;height:12.1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3167"/>
    <w:rsid w:val="000D6D45"/>
    <w:rsid w:val="000E5DEC"/>
    <w:rsid w:val="000E7425"/>
    <w:rsid w:val="000E7BE9"/>
    <w:rsid w:val="000F16BA"/>
    <w:rsid w:val="00100B27"/>
    <w:rsid w:val="00103491"/>
    <w:rsid w:val="0010519F"/>
    <w:rsid w:val="00105D6F"/>
    <w:rsid w:val="00106BA2"/>
    <w:rsid w:val="00106EBB"/>
    <w:rsid w:val="0011695A"/>
    <w:rsid w:val="001172FC"/>
    <w:rsid w:val="001217DB"/>
    <w:rsid w:val="0012180C"/>
    <w:rsid w:val="00125469"/>
    <w:rsid w:val="00136478"/>
    <w:rsid w:val="00141892"/>
    <w:rsid w:val="001457A3"/>
    <w:rsid w:val="00145D49"/>
    <w:rsid w:val="001472E8"/>
    <w:rsid w:val="0015311B"/>
    <w:rsid w:val="001550EB"/>
    <w:rsid w:val="001624C2"/>
    <w:rsid w:val="00164319"/>
    <w:rsid w:val="00165BF8"/>
    <w:rsid w:val="00170425"/>
    <w:rsid w:val="0017065E"/>
    <w:rsid w:val="00171788"/>
    <w:rsid w:val="00172A27"/>
    <w:rsid w:val="0018153D"/>
    <w:rsid w:val="00183E62"/>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15629"/>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AE2"/>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0E63"/>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3D0"/>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15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E5850"/>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27A1D"/>
    <w:rsid w:val="0093564C"/>
    <w:rsid w:val="00941CC3"/>
    <w:rsid w:val="009428A5"/>
    <w:rsid w:val="00946E80"/>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A2"/>
    <w:rsid w:val="009A39FE"/>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444B"/>
    <w:rsid w:val="00A545C7"/>
    <w:rsid w:val="00A620B5"/>
    <w:rsid w:val="00A62DA0"/>
    <w:rsid w:val="00A66340"/>
    <w:rsid w:val="00A678F9"/>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117DC"/>
    <w:rsid w:val="00B20514"/>
    <w:rsid w:val="00B25FB7"/>
    <w:rsid w:val="00B26F67"/>
    <w:rsid w:val="00B30F8E"/>
    <w:rsid w:val="00B32FEE"/>
    <w:rsid w:val="00B342A5"/>
    <w:rsid w:val="00B35426"/>
    <w:rsid w:val="00B401CE"/>
    <w:rsid w:val="00B4555B"/>
    <w:rsid w:val="00B4560F"/>
    <w:rsid w:val="00B50095"/>
    <w:rsid w:val="00B5139F"/>
    <w:rsid w:val="00B51D2B"/>
    <w:rsid w:val="00B51F61"/>
    <w:rsid w:val="00B53520"/>
    <w:rsid w:val="00B53B6E"/>
    <w:rsid w:val="00B5471A"/>
    <w:rsid w:val="00B55A19"/>
    <w:rsid w:val="00B604B2"/>
    <w:rsid w:val="00B616E8"/>
    <w:rsid w:val="00B62691"/>
    <w:rsid w:val="00B6425C"/>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4E30"/>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768"/>
    <w:rsid w:val="00C90E5F"/>
    <w:rsid w:val="00C93385"/>
    <w:rsid w:val="00CA1D2F"/>
    <w:rsid w:val="00CA1DBF"/>
    <w:rsid w:val="00CA6828"/>
    <w:rsid w:val="00CB0CB2"/>
    <w:rsid w:val="00CB2A91"/>
    <w:rsid w:val="00CB7831"/>
    <w:rsid w:val="00CC2FEF"/>
    <w:rsid w:val="00CC78A4"/>
    <w:rsid w:val="00CD5D23"/>
    <w:rsid w:val="00CD5E06"/>
    <w:rsid w:val="00CD5F09"/>
    <w:rsid w:val="00CD60D6"/>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1681"/>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489C"/>
    <w:rsid w:val="00EF5F31"/>
    <w:rsid w:val="00F0137E"/>
    <w:rsid w:val="00F06A52"/>
    <w:rsid w:val="00F07EF0"/>
    <w:rsid w:val="00F1013E"/>
    <w:rsid w:val="00F149D7"/>
    <w:rsid w:val="00F154B3"/>
    <w:rsid w:val="00F21253"/>
    <w:rsid w:val="00F222E8"/>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830E6"/>
    <w:rsid w:val="00F8418F"/>
    <w:rsid w:val="00F92A6D"/>
    <w:rsid w:val="00F92E0B"/>
    <w:rsid w:val="00F92E6E"/>
    <w:rsid w:val="00F976D4"/>
    <w:rsid w:val="00FA1A38"/>
    <w:rsid w:val="00FA4E33"/>
    <w:rsid w:val="00FB2971"/>
    <w:rsid w:val="00FB74FA"/>
    <w:rsid w:val="00FC26C3"/>
    <w:rsid w:val="00FC2848"/>
    <w:rsid w:val="00FC6337"/>
    <w:rsid w:val="00FD0A52"/>
    <w:rsid w:val="00FD2AE3"/>
    <w:rsid w:val="00FD2C2B"/>
    <w:rsid w:val="00FD75BD"/>
    <w:rsid w:val="00FF0365"/>
    <w:rsid w:val="00FF4300"/>
    <w:rsid w:val="00FF48C5"/>
  </w:rsids>
  <m:mathPr>
    <m:mathFont m:val="Cambria Math"/>
    <m:brkBin m:val="before"/>
    <m:brkBinSub m:val="--"/>
    <m:smallFrac m:val="0"/>
    <m:dispDef/>
    <m:lMargin m:val="5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 w:type="paragraph" w:styleId="af0">
    <w:name w:val="footnote text"/>
    <w:basedOn w:val="a"/>
    <w:link w:val="Char0"/>
    <w:rsid w:val="00D51681"/>
    <w:pPr>
      <w:snapToGrid w:val="0"/>
      <w:jc w:val="left"/>
    </w:pPr>
    <w:rPr>
      <w:sz w:val="18"/>
      <w:szCs w:val="18"/>
    </w:rPr>
  </w:style>
  <w:style w:type="character" w:customStyle="1" w:styleId="Char0">
    <w:name w:val="脚注文本 Char"/>
    <w:basedOn w:val="a0"/>
    <w:link w:val="af0"/>
    <w:rsid w:val="00D51681"/>
    <w:rPr>
      <w:kern w:val="2"/>
      <w:sz w:val="18"/>
      <w:szCs w:val="18"/>
    </w:rPr>
  </w:style>
  <w:style w:type="character" w:styleId="af1">
    <w:name w:val="footnote reference"/>
    <w:basedOn w:val="a0"/>
    <w:rsid w:val="00D516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D594-F830-4CB2-8491-3320D8A5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7</Pages>
  <Words>3705</Words>
  <Characters>21120</Characters>
  <Application>Microsoft Office Word</Application>
  <DocSecurity>0</DocSecurity>
  <PresentationFormat/>
  <Lines>176</Lines>
  <Paragraphs>49</Paragraphs>
  <Slides>0</Slides>
  <Notes>0</Notes>
  <HiddenSlides>0</HiddenSlides>
  <MMClips>0</MMClips>
  <ScaleCrop>false</ScaleCrop>
  <Manager/>
  <Company/>
  <LinksUpToDate>false</LinksUpToDate>
  <CharactersWithSpaces>24776</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57</cp:revision>
  <cp:lastPrinted>2009-12-06T09:20:00Z</cp:lastPrinted>
  <dcterms:created xsi:type="dcterms:W3CDTF">2018-03-06T08:37:00Z</dcterms:created>
  <dcterms:modified xsi:type="dcterms:W3CDTF">2018-03-23T08:50:00Z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