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727"/>
        <w:gridCol w:w="1337"/>
        <w:gridCol w:w="1405"/>
        <w:gridCol w:w="2585"/>
        <w:gridCol w:w="2552"/>
      </w:tblGrid>
      <w:tr w:rsidR="004224B9" w:rsidTr="009A59D3">
        <w:tc>
          <w:tcPr>
            <w:tcW w:w="1727" w:type="dxa"/>
          </w:tcPr>
          <w:p w:rsidR="004224B9" w:rsidRDefault="004224B9">
            <w:proofErr w:type="spellStart"/>
            <w:r>
              <w:t>test_square_raw</w:t>
            </w:r>
            <w:proofErr w:type="spellEnd"/>
            <w:r>
              <w:br/>
              <w:t>buffer size</w:t>
            </w:r>
          </w:p>
        </w:tc>
        <w:tc>
          <w:tcPr>
            <w:tcW w:w="1337" w:type="dxa"/>
          </w:tcPr>
          <w:p w:rsidR="004224B9" w:rsidRDefault="004224B9">
            <w:r>
              <w:t>Offset Mean</w:t>
            </w:r>
          </w:p>
        </w:tc>
        <w:tc>
          <w:tcPr>
            <w:tcW w:w="1405" w:type="dxa"/>
          </w:tcPr>
          <w:p w:rsidR="004224B9" w:rsidRDefault="004224B9">
            <w:r>
              <w:t>Length Mean</w:t>
            </w:r>
          </w:p>
        </w:tc>
        <w:tc>
          <w:tcPr>
            <w:tcW w:w="2585" w:type="dxa"/>
          </w:tcPr>
          <w:p w:rsidR="004224B9" w:rsidRDefault="004224B9">
            <w:r>
              <w:t>Offset Standard Deviation</w:t>
            </w:r>
          </w:p>
        </w:tc>
        <w:tc>
          <w:tcPr>
            <w:tcW w:w="2552" w:type="dxa"/>
          </w:tcPr>
          <w:p w:rsidR="004224B9" w:rsidRDefault="004224B9">
            <w:r>
              <w:t xml:space="preserve">Length Standard Deviation </w:t>
            </w:r>
          </w:p>
        </w:tc>
      </w:tr>
      <w:tr w:rsidR="004224B9" w:rsidTr="009A59D3">
        <w:tc>
          <w:tcPr>
            <w:tcW w:w="1727" w:type="dxa"/>
          </w:tcPr>
          <w:p w:rsidR="004224B9" w:rsidRDefault="004224B9">
            <w:r>
              <w:t>256</w:t>
            </w:r>
          </w:p>
        </w:tc>
        <w:tc>
          <w:tcPr>
            <w:tcW w:w="1337" w:type="dxa"/>
          </w:tcPr>
          <w:p w:rsidR="004224B9" w:rsidRPr="009A59D3" w:rsidRDefault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41.97665</w:t>
            </w:r>
          </w:p>
        </w:tc>
        <w:tc>
          <w:tcPr>
            <w:tcW w:w="1405" w:type="dxa"/>
          </w:tcPr>
          <w:p w:rsidR="004224B9" w:rsidRPr="009A59D3" w:rsidRDefault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30.40078</w:t>
            </w:r>
          </w:p>
        </w:tc>
        <w:tc>
          <w:tcPr>
            <w:tcW w:w="2585" w:type="dxa"/>
          </w:tcPr>
          <w:p w:rsidR="004224B9" w:rsidRPr="009A59D3" w:rsidRDefault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71.01578</w:t>
            </w:r>
          </w:p>
        </w:tc>
        <w:tc>
          <w:tcPr>
            <w:tcW w:w="2552" w:type="dxa"/>
          </w:tcPr>
          <w:p w:rsidR="004224B9" w:rsidRPr="009A59D3" w:rsidRDefault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41.05293</w:t>
            </w:r>
          </w:p>
        </w:tc>
      </w:tr>
      <w:tr w:rsidR="004224B9" w:rsidTr="009A59D3">
        <w:tc>
          <w:tcPr>
            <w:tcW w:w="1727" w:type="dxa"/>
          </w:tcPr>
          <w:p w:rsidR="004224B9" w:rsidRDefault="004224B9">
            <w:r>
              <w:t>1024</w:t>
            </w:r>
          </w:p>
        </w:tc>
        <w:tc>
          <w:tcPr>
            <w:tcW w:w="1337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860.9055</w:t>
            </w:r>
          </w:p>
        </w:tc>
        <w:tc>
          <w:tcPr>
            <w:tcW w:w="1405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798.2256</w:t>
            </w:r>
          </w:p>
        </w:tc>
        <w:tc>
          <w:tcPr>
            <w:tcW w:w="2585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943.6912</w:t>
            </w:r>
          </w:p>
        </w:tc>
        <w:tc>
          <w:tcPr>
            <w:tcW w:w="2552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404.4731</w:t>
            </w:r>
          </w:p>
        </w:tc>
      </w:tr>
      <w:tr w:rsidR="004224B9" w:rsidTr="009A59D3">
        <w:tc>
          <w:tcPr>
            <w:tcW w:w="1727" w:type="dxa"/>
          </w:tcPr>
          <w:p w:rsidR="004224B9" w:rsidRDefault="00262C56">
            <w:r>
              <w:t>5120</w:t>
            </w:r>
          </w:p>
        </w:tc>
        <w:tc>
          <w:tcPr>
            <w:tcW w:w="1337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2090.897</w:t>
            </w:r>
          </w:p>
        </w:tc>
        <w:tc>
          <w:tcPr>
            <w:tcW w:w="1405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1926.529</w:t>
            </w:r>
          </w:p>
        </w:tc>
        <w:tc>
          <w:tcPr>
            <w:tcW w:w="2585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2525.488</w:t>
            </w:r>
          </w:p>
        </w:tc>
        <w:tc>
          <w:tcPr>
            <w:tcW w:w="2552" w:type="dxa"/>
          </w:tcPr>
          <w:p w:rsidR="004224B9" w:rsidRDefault="009A59D3" w:rsidP="00422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2212.611</w:t>
            </w:r>
          </w:p>
        </w:tc>
      </w:tr>
    </w:tbl>
    <w:p w:rsidR="00262C56" w:rsidRDefault="00262C56"/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262C56" w:rsidTr="009A59D3">
        <w:tc>
          <w:tcPr>
            <w:tcW w:w="1809" w:type="dxa"/>
          </w:tcPr>
          <w:p w:rsidR="00262C56" w:rsidRDefault="00262C56">
            <w:r>
              <w:t>Buffer Size</w:t>
            </w:r>
          </w:p>
        </w:tc>
        <w:tc>
          <w:tcPr>
            <w:tcW w:w="7767" w:type="dxa"/>
          </w:tcPr>
          <w:p w:rsidR="00262C56" w:rsidRDefault="00262C56">
            <w:r>
              <w:t>Time</w:t>
            </w:r>
          </w:p>
        </w:tc>
      </w:tr>
      <w:tr w:rsidR="00262C56" w:rsidTr="009A59D3">
        <w:tc>
          <w:tcPr>
            <w:tcW w:w="1809" w:type="dxa"/>
          </w:tcPr>
          <w:p w:rsidR="00262C56" w:rsidRDefault="00262C56">
            <w:r>
              <w:t>256</w:t>
            </w:r>
          </w:p>
        </w:tc>
        <w:tc>
          <w:tcPr>
            <w:tcW w:w="7767" w:type="dxa"/>
          </w:tcPr>
          <w:p w:rsidR="00262C56" w:rsidRDefault="00262C56">
            <w:r>
              <w:t>6.76 seconds</w:t>
            </w:r>
          </w:p>
        </w:tc>
      </w:tr>
      <w:tr w:rsidR="00262C56" w:rsidTr="009A59D3">
        <w:tc>
          <w:tcPr>
            <w:tcW w:w="1809" w:type="dxa"/>
          </w:tcPr>
          <w:p w:rsidR="00262C56" w:rsidRDefault="00262C56">
            <w:r>
              <w:t>1024</w:t>
            </w:r>
          </w:p>
        </w:tc>
        <w:tc>
          <w:tcPr>
            <w:tcW w:w="7767" w:type="dxa"/>
          </w:tcPr>
          <w:p w:rsidR="00262C56" w:rsidRDefault="00262C56">
            <w:r>
              <w:t>1.75 seconds</w:t>
            </w:r>
          </w:p>
        </w:tc>
      </w:tr>
      <w:tr w:rsidR="00262C56" w:rsidTr="009A59D3">
        <w:tc>
          <w:tcPr>
            <w:tcW w:w="1809" w:type="dxa"/>
          </w:tcPr>
          <w:p w:rsidR="00262C56" w:rsidRDefault="00262C56">
            <w:r>
              <w:t>5120</w:t>
            </w:r>
          </w:p>
        </w:tc>
        <w:tc>
          <w:tcPr>
            <w:tcW w:w="7767" w:type="dxa"/>
          </w:tcPr>
          <w:p w:rsidR="00262C56" w:rsidRDefault="00262C56">
            <w:r>
              <w:t>4.09 seconds</w:t>
            </w:r>
          </w:p>
        </w:tc>
      </w:tr>
    </w:tbl>
    <w:p w:rsidR="00262C56" w:rsidRDefault="00262C56"/>
    <w:p w:rsidR="004224B9" w:rsidRDefault="004224B9"/>
    <w:p w:rsidR="00BB7045" w:rsidRDefault="00262C56">
      <w:r>
        <w:t>Buffer 256</w:t>
      </w:r>
    </w:p>
    <w:p w:rsidR="00262C56" w:rsidRDefault="00262C56">
      <w:r>
        <w:t>Value</w:t>
      </w:r>
    </w:p>
    <w:p w:rsidR="00262C56" w:rsidRDefault="00262C56">
      <w:r w:rsidRPr="00262C56">
        <w:drawing>
          <wp:inline distT="0" distB="0" distL="0" distR="0">
            <wp:extent cx="5943600" cy="1574165"/>
            <wp:effectExtent l="19050" t="0" r="19050" b="698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2C56" w:rsidRDefault="00262C56">
      <w:r>
        <w:t>Offset</w:t>
      </w:r>
    </w:p>
    <w:p w:rsidR="00262C56" w:rsidRDefault="00262C56">
      <w:r w:rsidRPr="00262C56">
        <w:drawing>
          <wp:inline distT="0" distB="0" distL="0" distR="0">
            <wp:extent cx="5943600" cy="154686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59D3" w:rsidRDefault="009A59D3">
      <w:r>
        <w:br w:type="page"/>
      </w:r>
    </w:p>
    <w:p w:rsidR="009A59D3" w:rsidRDefault="009A59D3">
      <w:r>
        <w:lastRenderedPageBreak/>
        <w:t>Buffer 1024</w:t>
      </w:r>
    </w:p>
    <w:p w:rsidR="009A59D3" w:rsidRDefault="009A59D3">
      <w:r>
        <w:t>Values</w:t>
      </w:r>
    </w:p>
    <w:p w:rsidR="009A59D3" w:rsidRDefault="009A59D3">
      <w:r>
        <w:rPr>
          <w:noProof/>
          <w:lang w:eastAsia="en-CA"/>
        </w:rPr>
        <w:drawing>
          <wp:inline distT="0" distB="0" distL="0" distR="0">
            <wp:extent cx="5943600" cy="2441575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59D3" w:rsidRDefault="009A59D3">
      <w:r>
        <w:t>Lengths</w:t>
      </w:r>
    </w:p>
    <w:p w:rsidR="009A59D3" w:rsidRDefault="009A59D3">
      <w:r>
        <w:rPr>
          <w:noProof/>
          <w:lang w:eastAsia="en-CA"/>
        </w:rPr>
        <w:drawing>
          <wp:inline distT="0" distB="0" distL="0" distR="0">
            <wp:extent cx="5943600" cy="2445385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59D3" w:rsidRDefault="009A59D3">
      <w:r>
        <w:br w:type="page"/>
      </w:r>
    </w:p>
    <w:p w:rsidR="009A59D3" w:rsidRDefault="009A59D3">
      <w:r>
        <w:lastRenderedPageBreak/>
        <w:t>Buffer 5120</w:t>
      </w:r>
    </w:p>
    <w:p w:rsidR="009A59D3" w:rsidRDefault="009A59D3">
      <w:r>
        <w:t>Values</w:t>
      </w:r>
    </w:p>
    <w:p w:rsidR="009A59D3" w:rsidRDefault="009A59D3">
      <w:r w:rsidRPr="009A59D3">
        <w:drawing>
          <wp:inline distT="0" distB="0" distL="0" distR="0">
            <wp:extent cx="5943600" cy="237109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59D3" w:rsidRDefault="009A59D3">
      <w:r>
        <w:t>Lengths</w:t>
      </w:r>
    </w:p>
    <w:p w:rsidR="009A59D3" w:rsidRDefault="009A59D3">
      <w:r w:rsidRPr="009A59D3">
        <w:drawing>
          <wp:inline distT="0" distB="0" distL="0" distR="0">
            <wp:extent cx="5943600" cy="2374265"/>
            <wp:effectExtent l="19050" t="0" r="19050" b="698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A59D3" w:rsidSect="00236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1AB"/>
    <w:rsid w:val="0014582D"/>
    <w:rsid w:val="001506AC"/>
    <w:rsid w:val="002360E6"/>
    <w:rsid w:val="00262C56"/>
    <w:rsid w:val="004224B9"/>
    <w:rsid w:val="008B45D3"/>
    <w:rsid w:val="00936070"/>
    <w:rsid w:val="009A59D3"/>
    <w:rsid w:val="00A72454"/>
    <w:rsid w:val="00B501AB"/>
    <w:rsid w:val="00B960E3"/>
    <w:rsid w:val="00BB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autoTitleDeleted val="1"/>
    <c:plotArea>
      <c:layout/>
      <c:barChart>
        <c:barDir val="col"/>
        <c:grouping val="clustered"/>
        <c:ser>
          <c:idx val="1"/>
          <c:order val="0"/>
          <c:tx>
            <c:strRef>
              <c:f>Sheet1!$C$2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Sheet1!$C$4:$C$259</c:f>
              <c:numCache>
                <c:formatCode>General</c:formatCode>
                <c:ptCount val="256"/>
                <c:pt idx="0">
                  <c:v>2562</c:v>
                </c:pt>
                <c:pt idx="1">
                  <c:v>0</c:v>
                </c:pt>
                <c:pt idx="2">
                  <c:v>1281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1281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1281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1281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127</c:v>
                </c:pt>
                <c:pt idx="59">
                  <c:v>0</c:v>
                </c:pt>
                <c:pt idx="60">
                  <c:v>1</c:v>
                </c:pt>
                <c:pt idx="61">
                  <c:v>191</c:v>
                </c:pt>
                <c:pt idx="62">
                  <c:v>322</c:v>
                </c:pt>
                <c:pt idx="63">
                  <c:v>0</c:v>
                </c:pt>
                <c:pt idx="64">
                  <c:v>1</c:v>
                </c:pt>
                <c:pt idx="65">
                  <c:v>129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448</c:v>
                </c:pt>
                <c:pt idx="128">
                  <c:v>192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128</c:v>
                </c:pt>
                <c:pt idx="192">
                  <c:v>128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382</c:v>
                </c:pt>
              </c:numCache>
            </c:numRef>
          </c:val>
        </c:ser>
        <c:axId val="112308224"/>
        <c:axId val="112310528"/>
      </c:barChart>
      <c:catAx>
        <c:axId val="112308224"/>
        <c:scaling>
          <c:orientation val="minMax"/>
        </c:scaling>
        <c:axPos val="b"/>
        <c:tickLblPos val="nextTo"/>
        <c:crossAx val="112310528"/>
        <c:crosses val="autoZero"/>
        <c:auto val="1"/>
        <c:lblAlgn val="ctr"/>
        <c:lblOffset val="100"/>
      </c:catAx>
      <c:valAx>
        <c:axId val="11231052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11230822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plotArea>
      <c:layout/>
      <c:barChart>
        <c:barDir val="col"/>
        <c:grouping val="clustered"/>
        <c:ser>
          <c:idx val="0"/>
          <c:order val="0"/>
          <c:val>
            <c:numRef>
              <c:f>Sheet1!$D$4:$D$259</c:f>
              <c:numCache>
                <c:formatCode>General</c:formatCode>
                <c:ptCount val="256"/>
                <c:pt idx="0">
                  <c:v>2562</c:v>
                </c:pt>
                <c:pt idx="1">
                  <c:v>0</c:v>
                </c:pt>
                <c:pt idx="2">
                  <c:v>1281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1281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1281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1281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127</c:v>
                </c:pt>
                <c:pt idx="59">
                  <c:v>0</c:v>
                </c:pt>
                <c:pt idx="60">
                  <c:v>1</c:v>
                </c:pt>
                <c:pt idx="61">
                  <c:v>191</c:v>
                </c:pt>
                <c:pt idx="62">
                  <c:v>836</c:v>
                </c:pt>
                <c:pt idx="63">
                  <c:v>256</c:v>
                </c:pt>
                <c:pt idx="64">
                  <c:v>1</c:v>
                </c:pt>
                <c:pt idx="65">
                  <c:v>129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190</c:v>
                </c:pt>
                <c:pt idx="127">
                  <c:v>64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254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</c:ser>
        <c:axId val="124962304"/>
        <c:axId val="124964224"/>
      </c:barChart>
      <c:catAx>
        <c:axId val="124962304"/>
        <c:scaling>
          <c:orientation val="minMax"/>
        </c:scaling>
        <c:axPos val="b"/>
        <c:tickLblPos val="nextTo"/>
        <c:crossAx val="124964224"/>
        <c:crosses val="autoZero"/>
        <c:auto val="1"/>
        <c:lblAlgn val="ctr"/>
        <c:lblOffset val="100"/>
      </c:catAx>
      <c:valAx>
        <c:axId val="124964224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12496230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Sheet2!$C$1</c:f>
              <c:strCache>
                <c:ptCount val="1"/>
              </c:strCache>
            </c:strRef>
          </c:tx>
          <c:val>
            <c:numRef>
              <c:f>Sheet2!$C$3:$C$1027</c:f>
              <c:numCache>
                <c:formatCode>General</c:formatCode>
                <c:ptCount val="1025"/>
                <c:pt idx="0">
                  <c:v>1</c:v>
                </c:pt>
                <c:pt idx="1">
                  <c:v>16</c:v>
                </c:pt>
                <c:pt idx="2">
                  <c:v>0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4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1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1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10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9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248</c:v>
                </c:pt>
              </c:numCache>
            </c:numRef>
          </c:val>
        </c:ser>
        <c:axId val="112293760"/>
        <c:axId val="112295296"/>
      </c:barChart>
      <c:catAx>
        <c:axId val="112293760"/>
        <c:scaling>
          <c:orientation val="minMax"/>
        </c:scaling>
        <c:axPos val="b"/>
        <c:majorTickMark val="none"/>
        <c:tickLblPos val="nextTo"/>
        <c:crossAx val="112295296"/>
        <c:crosses val="autoZero"/>
        <c:auto val="1"/>
        <c:lblAlgn val="ctr"/>
        <c:lblOffset val="100"/>
      </c:catAx>
      <c:valAx>
        <c:axId val="112295296"/>
        <c:scaling>
          <c:logBase val="10"/>
          <c:orientation val="minMax"/>
        </c:scaling>
        <c:axPos val="l"/>
        <c:majorGridlines/>
        <c:numFmt formatCode="General" sourceLinked="1"/>
        <c:majorTickMark val="none"/>
        <c:tickLblPos val="nextTo"/>
        <c:crossAx val="112293760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Sheet2!$D$1</c:f>
              <c:strCache>
                <c:ptCount val="1"/>
              </c:strCache>
            </c:strRef>
          </c:tx>
          <c:val>
            <c:numRef>
              <c:f>Sheet2!$D$2:$D$1027</c:f>
              <c:numCache>
                <c:formatCode>General</c:formatCode>
                <c:ptCount val="1026"/>
                <c:pt idx="0">
                  <c:v>0</c:v>
                </c:pt>
                <c:pt idx="1">
                  <c:v>2</c:v>
                </c:pt>
                <c:pt idx="2">
                  <c:v>16</c:v>
                </c:pt>
                <c:pt idx="3">
                  <c:v>0</c:v>
                </c:pt>
                <c:pt idx="4">
                  <c:v>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</c:v>
                </c:pt>
                <c:pt idx="64">
                  <c:v>5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</c:v>
                </c:pt>
                <c:pt idx="129">
                  <c:v>2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3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1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1</c:v>
                </c:pt>
                <c:pt idx="256">
                  <c:v>3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8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1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1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3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244</c:v>
                </c:pt>
              </c:numCache>
            </c:numRef>
          </c:val>
        </c:ser>
        <c:axId val="112380160"/>
        <c:axId val="112451584"/>
      </c:barChart>
      <c:catAx>
        <c:axId val="112380160"/>
        <c:scaling>
          <c:orientation val="minMax"/>
        </c:scaling>
        <c:axPos val="b"/>
        <c:tickLblPos val="nextTo"/>
        <c:crossAx val="112451584"/>
        <c:crosses val="autoZero"/>
        <c:auto val="1"/>
        <c:lblAlgn val="ctr"/>
        <c:lblOffset val="100"/>
      </c:catAx>
      <c:valAx>
        <c:axId val="112451584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11238016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Sheet3!$C$1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Sheet3!$C$2:$C$5123</c:f>
              <c:numCache>
                <c:formatCode>General</c:formatCode>
                <c:ptCount val="5122"/>
                <c:pt idx="0">
                  <c:v>16</c:v>
                </c:pt>
                <c:pt idx="1">
                  <c:v>0</c:v>
                </c:pt>
                <c:pt idx="2">
                  <c:v>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8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4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1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1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7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6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7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2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7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1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10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5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1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32</c:v>
                </c:pt>
              </c:numCache>
            </c:numRef>
          </c:val>
        </c:ser>
        <c:axId val="123230848"/>
        <c:axId val="123232640"/>
      </c:barChart>
      <c:catAx>
        <c:axId val="123230848"/>
        <c:scaling>
          <c:orientation val="minMax"/>
        </c:scaling>
        <c:axPos val="b"/>
        <c:tickLblPos val="nextTo"/>
        <c:crossAx val="123232640"/>
        <c:crosses val="autoZero"/>
        <c:auto val="1"/>
        <c:lblAlgn val="ctr"/>
        <c:lblOffset val="100"/>
      </c:catAx>
      <c:valAx>
        <c:axId val="123232640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123230848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Sheet3!$D$1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Sheet3!$D$2:$D$5123</c:f>
              <c:numCache>
                <c:formatCode>General</c:formatCode>
                <c:ptCount val="5122"/>
                <c:pt idx="0">
                  <c:v>16</c:v>
                </c:pt>
                <c:pt idx="1">
                  <c:v>0</c:v>
                </c:pt>
                <c:pt idx="2">
                  <c:v>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8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5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2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3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</c:v>
                </c:pt>
                <c:pt idx="254">
                  <c:v>2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1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1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7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7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7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1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1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1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1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7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2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1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1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1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1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32</c:v>
                </c:pt>
              </c:numCache>
            </c:numRef>
          </c:val>
        </c:ser>
        <c:axId val="123239808"/>
        <c:axId val="123249792"/>
      </c:barChart>
      <c:catAx>
        <c:axId val="123239808"/>
        <c:scaling>
          <c:orientation val="minMax"/>
        </c:scaling>
        <c:axPos val="b"/>
        <c:tickLblPos val="nextTo"/>
        <c:crossAx val="123249792"/>
        <c:crosses val="autoZero"/>
        <c:auto val="1"/>
        <c:lblAlgn val="ctr"/>
        <c:lblOffset val="100"/>
      </c:catAx>
      <c:valAx>
        <c:axId val="123249792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1232398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EricRobinson</dc:creator>
  <cp:lastModifiedBy>EricRobinson</cp:lastModifiedBy>
  <cp:revision>2</cp:revision>
  <dcterms:created xsi:type="dcterms:W3CDTF">2011-11-10T00:14:00Z</dcterms:created>
  <dcterms:modified xsi:type="dcterms:W3CDTF">2011-11-10T06:03:00Z</dcterms:modified>
</cp:coreProperties>
</file>