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25" w:rsidRDefault="00EB5525"/>
    <w:p w:rsidR="00EB5525" w:rsidRDefault="00EB5525">
      <w:r w:rsidRPr="00EB5525">
        <w:rPr>
          <w:noProof/>
        </w:rPr>
        <w:drawing>
          <wp:inline distT="0" distB="0" distL="0" distR="0">
            <wp:extent cx="5018405" cy="3869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525" w:rsidRDefault="00EB5525"/>
    <w:p w:rsidR="00B8264D" w:rsidRDefault="006C4C87">
      <w:r>
        <w:rPr>
          <w:rFonts w:hint="eastAsia"/>
        </w:rPr>
        <w:t>第七章：虚拟机类加载机制</w:t>
      </w:r>
    </w:p>
    <w:p w:rsidR="006C4C87" w:rsidRDefault="00DA6C8D">
      <w:r>
        <w:t>1</w:t>
      </w:r>
      <w:r>
        <w:t>、</w:t>
      </w:r>
      <w:r w:rsidR="006C4C87">
        <w:t>类加载时机</w:t>
      </w:r>
    </w:p>
    <w:p w:rsidR="006C4C87" w:rsidRDefault="006C4C87">
      <w:r>
        <w:tab/>
      </w:r>
      <w:r w:rsidR="0093684B">
        <w:t>类从被加载到虚拟机内存，到卸载出内存。整个生命过程包括：加载</w:t>
      </w:r>
      <w:r w:rsidR="0093684B">
        <w:rPr>
          <w:rFonts w:hint="eastAsia"/>
        </w:rPr>
        <w:t>(loading</w:t>
      </w:r>
      <w:r w:rsidR="0093684B">
        <w:t>)</w:t>
      </w:r>
      <w:r w:rsidR="0093684B">
        <w:t>，验证</w:t>
      </w:r>
      <w:r w:rsidR="0093684B">
        <w:rPr>
          <w:rFonts w:hint="eastAsia"/>
        </w:rPr>
        <w:t>(</w:t>
      </w:r>
      <w:r w:rsidR="0093684B">
        <w:t>verification</w:t>
      </w:r>
      <w:r w:rsidR="0093684B">
        <w:rPr>
          <w:rFonts w:hint="eastAsia"/>
        </w:rPr>
        <w:t>)</w:t>
      </w:r>
      <w:r w:rsidR="0093684B">
        <w:t>，准备</w:t>
      </w:r>
      <w:r w:rsidR="0093684B">
        <w:rPr>
          <w:rFonts w:hint="eastAsia"/>
        </w:rPr>
        <w:t>(</w:t>
      </w:r>
      <w:r w:rsidR="0093684B">
        <w:t>preparation</w:t>
      </w:r>
      <w:r w:rsidR="0093684B">
        <w:rPr>
          <w:rFonts w:hint="eastAsia"/>
        </w:rPr>
        <w:t>)</w:t>
      </w:r>
      <w:r w:rsidR="0093684B">
        <w:t>，解析</w:t>
      </w:r>
      <w:r w:rsidR="0093684B">
        <w:rPr>
          <w:rFonts w:hint="eastAsia"/>
        </w:rPr>
        <w:t>(</w:t>
      </w:r>
      <w:r w:rsidR="0093684B">
        <w:t>resolution</w:t>
      </w:r>
      <w:r w:rsidR="0093684B">
        <w:rPr>
          <w:rFonts w:hint="eastAsia"/>
        </w:rPr>
        <w:t>)</w:t>
      </w:r>
      <w:r w:rsidR="0093684B">
        <w:t>，初始化</w:t>
      </w:r>
      <w:r w:rsidR="0093684B">
        <w:rPr>
          <w:rFonts w:hint="eastAsia"/>
        </w:rPr>
        <w:t>(</w:t>
      </w:r>
      <w:r w:rsidR="0093684B">
        <w:t>initialization</w:t>
      </w:r>
      <w:r w:rsidR="0093684B">
        <w:rPr>
          <w:rFonts w:hint="eastAsia"/>
        </w:rPr>
        <w:t>)</w:t>
      </w:r>
      <w:r w:rsidR="0093684B">
        <w:t>，使用</w:t>
      </w:r>
      <w:r w:rsidR="0093684B">
        <w:rPr>
          <w:rFonts w:hint="eastAsia"/>
        </w:rPr>
        <w:t>(</w:t>
      </w:r>
      <w:r w:rsidR="0093684B">
        <w:t>using</w:t>
      </w:r>
      <w:r w:rsidR="0093684B">
        <w:rPr>
          <w:rFonts w:hint="eastAsia"/>
        </w:rPr>
        <w:t>)</w:t>
      </w:r>
      <w:r w:rsidR="0093684B">
        <w:t>，卸载</w:t>
      </w:r>
      <w:r w:rsidR="0093684B">
        <w:rPr>
          <w:rFonts w:hint="eastAsia"/>
        </w:rPr>
        <w:t>(</w:t>
      </w:r>
      <w:r w:rsidR="0093684B">
        <w:t>unload</w:t>
      </w:r>
      <w:r w:rsidR="0093684B">
        <w:rPr>
          <w:rFonts w:hint="eastAsia"/>
        </w:rPr>
        <w:t>)</w:t>
      </w:r>
      <w:r w:rsidR="0093684B">
        <w:t>。</w:t>
      </w:r>
    </w:p>
    <w:p w:rsidR="0093684B" w:rsidRDefault="0093684B"/>
    <w:p w:rsidR="00DA6C8D" w:rsidRDefault="00DA6C8D">
      <w:r>
        <w:object w:dxaOrig="12076" w:dyaOrig="5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92.4pt" o:ole="">
            <v:imagedata r:id="rId6" o:title=""/>
          </v:shape>
          <o:OLEObject Type="Embed" ProgID="Visio.Drawing.15" ShapeID="_x0000_i1025" DrawAspect="Content" ObjectID="_1551864153" r:id="rId7"/>
        </w:object>
      </w:r>
    </w:p>
    <w:p w:rsidR="00DA6C8D" w:rsidRDefault="00DA6C8D"/>
    <w:p w:rsidR="00DA6C8D" w:rsidRDefault="00DA6C8D">
      <w:r>
        <w:rPr>
          <w:rFonts w:hint="eastAsia"/>
        </w:rPr>
        <w:t>有且只有五种情况，上述顺序的初始化最先执行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</w:t>
      </w:r>
      <w:r>
        <w:rPr>
          <w:rFonts w:hint="eastAsia"/>
        </w:rPr>
        <w:t>new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getstatic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putstatic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invokestatic</w:t>
      </w:r>
      <w:proofErr w:type="spellEnd"/>
      <w:r>
        <w:rPr>
          <w:rFonts w:hint="eastAsia"/>
        </w:rPr>
        <w:t>四条字节码指令的时候，如果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进行初</w:t>
      </w:r>
      <w:r>
        <w:rPr>
          <w:rFonts w:hint="eastAsia"/>
        </w:rPr>
        <w:lastRenderedPageBreak/>
        <w:t>始化，则初始化最先触发。场景：</w:t>
      </w:r>
      <w:r>
        <w:rPr>
          <w:rFonts w:hint="eastAsia"/>
        </w:rPr>
        <w:t>new</w:t>
      </w:r>
      <w:r>
        <w:rPr>
          <w:rFonts w:hint="eastAsia"/>
        </w:rPr>
        <w:t>实例化对象、读取或设置一个类的静态字段（被</w:t>
      </w:r>
      <w:r>
        <w:rPr>
          <w:rFonts w:hint="eastAsia"/>
        </w:rPr>
        <w:t>final</w:t>
      </w:r>
      <w:r>
        <w:rPr>
          <w:rFonts w:hint="eastAsia"/>
        </w:rPr>
        <w:t>修饰，已在编译器放入常量池除外）、调用一个类的静态方法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使用</w:t>
      </w:r>
      <w:proofErr w:type="spellStart"/>
      <w:r>
        <w:rPr>
          <w:rFonts w:hint="eastAsia"/>
        </w:rPr>
        <w:t>java.lang.reflect</w:t>
      </w:r>
      <w:proofErr w:type="spellEnd"/>
      <w:r>
        <w:rPr>
          <w:rFonts w:hint="eastAsia"/>
        </w:rPr>
        <w:t>进行反射的时候，如果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进行初始化，会触发初始化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初始化一个类，如果发现</w:t>
      </w:r>
      <w:proofErr w:type="gramStart"/>
      <w:r>
        <w:t>父类没有</w:t>
      </w:r>
      <w:proofErr w:type="gramEnd"/>
      <w:r>
        <w:t>进行初始化，先</w:t>
      </w:r>
      <w:proofErr w:type="gramStart"/>
      <w:r>
        <w:rPr>
          <w:rFonts w:hint="eastAsia"/>
        </w:rPr>
        <w:t>触发</w:t>
      </w:r>
      <w:r>
        <w:t>父类的</w:t>
      </w:r>
      <w:proofErr w:type="gramEnd"/>
      <w:r>
        <w:t>初始化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当虚拟机启动时，用户需要指定一个要执行的主类，虚拟机会初始化这个主类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当使用</w:t>
      </w:r>
      <w:r>
        <w:t>jdk1.7</w:t>
      </w:r>
      <w:r>
        <w:t>动态语言支持，如果一个</w:t>
      </w:r>
      <w:proofErr w:type="spellStart"/>
      <w:r>
        <w:t>java.lang.invoke.MethodHandle</w:t>
      </w:r>
      <w:proofErr w:type="spellEnd"/>
      <w:r>
        <w:t>实例最后解析结果</w:t>
      </w:r>
      <w:proofErr w:type="spellStart"/>
      <w:r>
        <w:rPr>
          <w:rFonts w:hint="eastAsia"/>
        </w:rPr>
        <w:t>ref_getStatic,ref_putStatic,ref_invokeStatic</w:t>
      </w:r>
      <w:proofErr w:type="spellEnd"/>
      <w:r>
        <w:rPr>
          <w:rFonts w:hint="eastAsia"/>
        </w:rPr>
        <w:t>的方法句柄，并且这个方法没有初始化，会触发初始化</w:t>
      </w:r>
    </w:p>
    <w:p w:rsidR="00DA6C8D" w:rsidRDefault="00DA6C8D" w:rsidP="00DA6C8D"/>
    <w:p w:rsidR="00DA6C8D" w:rsidRPr="006C4C87" w:rsidRDefault="00DA6C8D" w:rsidP="00DA6C8D">
      <w:r>
        <w:t>上述五种叫主动引用，其他情况</w:t>
      </w:r>
      <w:r w:rsidR="00070A50">
        <w:t>都不会触发初始化</w:t>
      </w:r>
      <w:r w:rsidR="002D606B">
        <w:t>，称为</w:t>
      </w:r>
      <w:r>
        <w:t>被动引用。</w:t>
      </w:r>
    </w:p>
    <w:sectPr w:rsidR="00DA6C8D" w:rsidRPr="006C4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2234"/>
    <w:multiLevelType w:val="hybridMultilevel"/>
    <w:tmpl w:val="3FC24116"/>
    <w:lvl w:ilvl="0" w:tplc="4E6AA1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C1"/>
    <w:rsid w:val="00070A50"/>
    <w:rsid w:val="001510C1"/>
    <w:rsid w:val="002D606B"/>
    <w:rsid w:val="006C4C87"/>
    <w:rsid w:val="0093684B"/>
    <w:rsid w:val="00B8264D"/>
    <w:rsid w:val="00DA6C8D"/>
    <w:rsid w:val="00E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9DB5B-AA74-4520-B461-AB5DE7E0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5</cp:revision>
  <dcterms:created xsi:type="dcterms:W3CDTF">2017-03-07T01:57:00Z</dcterms:created>
  <dcterms:modified xsi:type="dcterms:W3CDTF">2017-03-24T04:36:00Z</dcterms:modified>
</cp:coreProperties>
</file>