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第二讲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2606040</wp:posOffset>
            </wp:positionH>
            <wp:positionV relativeFrom="margin">
              <wp:posOffset>1410970</wp:posOffset>
            </wp:positionV>
            <wp:extent cx="2865120" cy="2865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87.200000pt;margin-top:362.650000pt;width:260.950000pt;height:5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2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3"/>
                      <w:szCs w:val="73"/>
                      <w:lang w:val="zh"/>
                    </w:rPr>
                    <w:t xml:space="preserve">汇率兑换2.0 </w:t>
                  </w:r>
                  <w:r>
                    <w:rPr>
                      <w:rFonts w:ascii="Arial" w:eastAsia="Arial" w:hAnsi="Arial" w:cs="Arial"/>
                      <w:sz w:val="73"/>
                      <w:szCs w:val="73"/>
                      <w:lang w:val="zh"/>
                    </w:rPr>
                    <w:t xml:space="preserve">(1)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050000pt;margin-top:120.250000pt;width:127.7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字符串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050000pt;margin-top:120.250000pt;width:127.7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字符串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631.3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.450000pt;margin-top:90.250000pt;width:631.300000pt;height:13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772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设计一个汇率换算器程序，其功能是将外币换算成人民币，或者相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772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为了使程序简单，目前只考虑一种外币（如：美元）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772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增加功能：根据输入判断是人民币还是美元，进行相应的转换计算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91.700000pt;margin-top:292.550000pt;width:205.050000pt;height:4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54" w:lineRule="atLeast"/>
                    <w:ind w:left="2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US 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Dollar 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equals</w:t>
                  </w:r>
                </w:p>
                <w:p>
                  <w:pPr>
                    <w:pStyle w:val="Style"/>
                    <w:spacing w:before="0" w:after="0" w:line="513" w:lineRule="atLeast"/>
                    <w:ind w:left="1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6"/>
                      <w:szCs w:val="46"/>
                      <w:lang w:val="zh"/>
                    </w:rPr>
                    <w:t xml:space="preserve">6.77 </w:t>
                  </w:r>
                  <w:r>
                    <w:rPr>
                      <w:rFonts w:ascii="Arial" w:eastAsia="Arial" w:hAnsi="Arial" w:cs="Arial"/>
                      <w:sz w:val="46"/>
                      <w:szCs w:val="46"/>
                      <w:lang w:val="zh"/>
                    </w:rPr>
                    <w:t xml:space="preserve">Chinese </w:t>
                  </w:r>
                  <w:r>
                    <w:rPr>
                      <w:rFonts w:ascii="Arial" w:eastAsia="Arial" w:hAnsi="Arial" w:cs="Arial"/>
                      <w:sz w:val="46"/>
                      <w:szCs w:val="46"/>
                      <w:lang w:val="zh"/>
                    </w:rPr>
                    <w:t xml:space="preserve">Yuan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92.400000pt;margin-top:360.950000pt;width:183.700000pt;height:18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943"/>
                      <w:tab w:val="left" w:leader="none" w:pos="2419"/>
                    </w:tabs>
                    <w:spacing w:before="0" w:after="0" w:line="254" w:lineRule="atLeast"/>
                    <w:ind w:left="0" w:hanging="0"/>
                    <w:textAlignment w:val="baseline"/>
                  </w:pPr>
                  <w:r>
                    <w:rPr>
                      <w:sz w:val="24"/>
                      <w:szCs w:val="24"/>
                      <w:lang w:val="zh"/>
                    </w:rPr>
                    <w:tab/>
                    <w:t xml:space="preserve">1</w:t>
                  </w:r>
                  <w:r>
                    <w:rPr>
                      <w:sz w:val="24"/>
                      <w:szCs w:val="24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ab/>
                    <w:t xml:space="preserve">US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170"/>
                      <w:sz w:val="12"/>
                      <w:szCs w:val="12"/>
                      <w:lang w:val="zh"/>
                    </w:rPr>
                    <w:t xml:space="preserve">Dolla「</w:t>
                  </w:r>
                  <w:r>
                    <w:rPr>
                      <w:rFonts w:ascii="SimSun" w:eastAsia="SimSun" w:hAnsi="SimSun" w:cs="SimSun"/>
                      <w:w w:val="170"/>
                      <w:sz w:val="12"/>
                      <w:szCs w:val="12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92.400000pt;margin-top:392.850000pt;width:184.150000pt;height:1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54" w:lineRule="atLeast"/>
                    <w:ind w:left="1617" w:firstLine="0"/>
                    <w:textAlignment w:val="baseline"/>
                  </w:pPr>
                  <w:r>
                    <w:rPr>
                      <w:sz w:val="25"/>
                      <w:szCs w:val="25"/>
                      <w:lang w:val="zh"/>
                    </w:rPr>
                    <w:t xml:space="preserve">6.77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Chinese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Yuan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307.200000pt;margin-top:357.850000pt;width:46.650000pt;height:62.6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8" w:after="0" w:line="81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6"/>
                      <w:sz w:val="19"/>
                      <w:szCs w:val="19"/>
                      <w:lang w:val="zh"/>
                    </w:rPr>
                    <w:t xml:space="preserve">2840 </w:t>
                  </w:r>
                  <w:r>
                    <w:rPr>
                      <w:rFonts w:ascii="SimSun" w:eastAsia="SimSun" w:hAnsi="SimSun" w:cs="SimSun"/>
                      <w:w w:val="168"/>
                      <w:sz w:val="19"/>
                      <w:szCs w:val="19"/>
                      <w:lang w:val="zh"/>
                    </w:rPr>
                    <w:t xml:space="preserve">6 </w:t>
                  </w:r>
                  <w:r>
                    <w:rPr>
                      <w:rFonts w:ascii="SimSun" w:eastAsia="SimSun" w:hAnsi="SimSun" w:cs="SimSun"/>
                      <w:w w:val="115"/>
                      <w:sz w:val="18"/>
                      <w:szCs w:val="18"/>
                      <w:lang w:val="zh"/>
                    </w:rPr>
                    <w:t xml:space="preserve">．．．</w:t>
                  </w:r>
                </w:p>
                <w:p>
                  <w:pPr>
                    <w:pStyle w:val="Style"/>
                    <w:spacing w:before="0" w:after="0" w:line="110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1"/>
                      <w:sz w:val="20"/>
                      <w:szCs w:val="20"/>
                      <w:lang w:val="zh"/>
                    </w:rPr>
                    <w:t xml:space="preserve">766</w:t>
                  </w:r>
                </w:p>
                <w:p>
                  <w:pPr>
                    <w:pStyle w:val="Style"/>
                    <w:spacing w:before="0" w:after="0" w:line="633" w:lineRule="atLeast"/>
                    <w:ind w:left="18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7"/>
                      <w:szCs w:val="7"/>
                      <w:lang w:val="zh"/>
                    </w:rPr>
                    <w:t xml:space="preserve">4了＾》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4504690</wp:posOffset>
            </wp:positionH>
            <wp:positionV relativeFrom="margin">
              <wp:posOffset>4699635</wp:posOffset>
            </wp:positionV>
            <wp:extent cx="2316480" cy="4997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359.050000pt;margin-top:413.250000pt;width:266.50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715"/>
                      <w:tab w:val="left" w:leader="none" w:pos="1449"/>
                      <w:tab w:val="left" w:leader="none" w:pos="2169"/>
                      <w:tab w:val="left" w:leader="none" w:pos="2937"/>
                    </w:tabs>
                    <w:spacing w:before="0" w:after="0" w:line="192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ab/>
                    <w:t xml:space="preserve">2013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ab/>
                    <w:t xml:space="preserve">2014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ab/>
                    <w:t xml:space="preserve">2015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ab/>
                    <w:t xml:space="preserve">2016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ab/>
                    <w:t xml:space="preserve">2017</w:t>
                  </w:r>
                  <w:r>
                    <w:rPr>
                      <w:rFonts w:ascii="Arial" w:eastAsia="Arial" w:hAnsi="Arial" w:cs="Arial"/>
                      <w:w w:val="106"/>
                      <w:sz w:val="18"/>
                      <w:szCs w:val="18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8" coordsize="21600,21600" o:spt="202" path="m,l,21600r21600,l21600,xe"/>
          <v:shape id="sh_5_8" type="#st_5_8" stroked="f" filled="f" style="position:absolute;margin-left:12.500000pt;margin-top:480.450000pt;width:263.6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9" coordsize="21600,21600" o:spt="202" path="m,l,21600r21600,l21600,xe"/>
          <v:shape id="sh_5_9" type="#st_5_9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380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050000pt;margin-top:120.250000pt;width:127.7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字符串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209.3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256.100000pt;margin-top:79.900000pt;width:123.45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68" w:lineRule="atLeast"/>
                    <w:ind w:left="7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30"/>
                      <w:szCs w:val="30"/>
                      <w:lang w:val="zh"/>
                    </w:rPr>
                    <w:t xml:space="preserve">输入：</w:t>
                  </w:r>
                </w:p>
                <w:p>
                  <w:pPr>
                    <w:pStyle w:val="Style"/>
                    <w:spacing w:before="0" w:after="0" w:line="374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带单位的货币金额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21.900000pt;margin-top:289.900000pt;width:88.150000pt;height:20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73" w:lineRule="atLeast"/>
                    <w:ind w:left="38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30"/>
                      <w:szCs w:val="30"/>
                      <w:lang w:val="zh"/>
                    </w:rPr>
                    <w:t xml:space="preserve">输入／汇率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2164080</wp:posOffset>
            </wp:positionH>
            <wp:positionV relativeFrom="margin">
              <wp:posOffset>1581785</wp:posOffset>
            </wp:positionV>
            <wp:extent cx="3547745" cy="29622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286.800000pt;margin-top:312.000000pt;width:62.700000pt;height:3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9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不支持的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货币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121.450000pt;margin-top:364.550000pt;width:108.100000pt;height:3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64" w:lineRule="atLeast"/>
                    <w:ind w:left="60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输出：</w:t>
                  </w:r>
                </w:p>
                <w:p>
                  <w:pPr>
                    <w:pStyle w:val="Style"/>
                    <w:spacing w:before="0" w:after="0" w:line="374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相应的美元金额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5833745</wp:posOffset>
            </wp:positionH>
            <wp:positionV relativeFrom="margin">
              <wp:posOffset>2727960</wp:posOffset>
            </wp:positionV>
            <wp:extent cx="97155" cy="7067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70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7" coordsize="21600,21600" o:spt="202" path="m,l,21600r21600,l21600,xe"/>
          <v:shape id="sh_7_7" type="#st_7_7" stroked="f" filled="f" style="position:absolute;margin-left:410.650000pt;margin-top:289.900000pt;width:106.900000pt;height:20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9" w:lineRule="atLeast"/>
                    <w:ind w:left="29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2"/>
                      <w:sz w:val="30"/>
                      <w:szCs w:val="30"/>
                      <w:lang w:val="zh"/>
                    </w:rPr>
                    <w:t xml:space="preserve">输入＊汇率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8" coordsize="21600,21600" o:spt="202" path="m,l,21600r21600,l21600,xe"/>
          <v:shape id="sh_7_8" type="#st_7_8" stroked="f" filled="f" style="position:absolute;margin-left:410.150000pt;margin-top:355.700000pt;width:107.850000pt;height:56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59" w:lineRule="atLeast"/>
                    <w:ind w:left="0" w:right="604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输出：</w:t>
                  </w:r>
                </w:p>
                <w:p>
                  <w:pPr>
                    <w:pStyle w:val="Style"/>
                    <w:spacing w:before="0" w:after="0" w:line="369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相应的人民币金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9" coordsize="21600,21600" o:spt="202" path="m,l,21600r21600,l21600,xe"/>
          <v:shape id="sh_7_9" type="#st_7_9" stroked="f" filled="f" style="position:absolute;margin-left:27.100000pt;margin-top:429.600000pt;width:202.400000pt;height:2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8" w:lineRule="atLeast"/>
                    <w:ind w:left="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＊汇率：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USD对CNY汇率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0" coordsize="21600,21600" o:spt="202" path="m,l,21600r21600,l21600,xe"/>
          <v:shape id="sh_7_10" type="#st_7_10" stroked="f" filled="f" style="position:absolute;margin-left:12.500000pt;margin-top:480.700000pt;width:196.9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1" coordsize="21600,21600" o:spt="202" path="m,l,21600r21600,l21600,xe"/>
          <v:shape id="sh_7_11" type="#st_7_11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1.050000pt;margin-top:120.250000pt;width:127.7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字符串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1.050000pt;margin-top:120.250000pt;width:127.7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字符串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410.700000pt;height:4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字符串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11.550000pt;margin-top:74.650000pt;width:399.900000pt;height:133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字符串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文本在程序中通过字符串(string)类型表示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两个双引号或单引号括起来表示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3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41"/>
                      <w:szCs w:val="41"/>
                      <w:lang w:val="zh"/>
                    </w:rPr>
                    <w:t xml:space="preserve">索引／访问方式</w:t>
                  </w:r>
                </w:p>
              </w:txbxContent>
            </v:textbox>
          </v:shape>
        </w:pict>
      </w:r>
    </w:p>
    <w:tbl>
      <w:tblPr>
        <w:tblpPr w:vertAnchor="margin" w:horzAnchor="margin" w:tblpX="274" w:tblpY="4200"/>
        <w:tblW w:w="1111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1"/>
        <w:gridCol w:w="758"/>
        <w:gridCol w:w="2836"/>
        <w:gridCol w:w="2164"/>
        <w:gridCol w:w="1128"/>
        <w:gridCol w:w="648"/>
        <w:gridCol w:w="820"/>
        <w:gridCol w:w="686"/>
        <w:gridCol w:w="1204"/>
        <w:gridCol w:w="552"/>
      </w:tblGrid>
      <w:tr>
        <w:trPr>
          <w:trHeight w:hRule="exact" w:val="518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254"/>
              <w:jc w:val="right"/>
              <w:textAlignment w:val="baseline"/>
            </w:pPr>
            <w:r>
              <w:rPr>
                <w:rFonts w:ascii="SimSun" w:eastAsia="SimSun" w:hAnsi="SimSun" w:cs="SimSun"/>
                <w:sz w:val="69"/>
                <w:szCs w:val="69"/>
                <w:lang w:val="zh"/>
              </w:rPr>
              <w:t xml:space="preserve">．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72" w:right="0"/>
              <w:textAlignment w:val="baseline"/>
            </w:pPr>
            <w:r>
              <w:rPr>
                <w:rFonts w:ascii="SimSun" w:eastAsia="SimSun" w:hAnsi="SimSun" w:cs="SimSun"/>
                <w:w w:val="89"/>
                <w:sz w:val="41"/>
                <w:szCs w:val="41"/>
                <w:lang w:val="zh"/>
              </w:rPr>
              <w:t xml:space="preserve">正向索引 </w:t>
            </w: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Forward </w:t>
            </w: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Indexing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</w:tr>
      <w:tr>
        <w:trPr>
          <w:trHeight w:hRule="exact" w:val="326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254"/>
              <w:jc w:val="right"/>
              <w:textAlignment w:val="baseline"/>
            </w:pPr>
            <w:r>
              <w:rPr>
                <w:rFonts w:ascii="SimSun" w:eastAsia="SimSun" w:hAnsi="SimSun" w:cs="SimSun"/>
                <w:sz w:val="69"/>
                <w:szCs w:val="69"/>
                <w:lang w:val="zh"/>
              </w:rPr>
              <w:t xml:space="preserve">． </w:t>
            </w:r>
          </w:p>
        </w:tc>
        <w:tc>
          <w:tcPr>
            <w:tcW w:w="28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72" w:right="0"/>
              <w:textAlignment w:val="baseline"/>
            </w:pPr>
            <w:r>
              <w:rPr>
                <w:rFonts w:ascii="SimSun" w:eastAsia="SimSun" w:hAnsi="SimSun" w:cs="SimSun"/>
                <w:w w:val="89"/>
                <w:sz w:val="41"/>
                <w:szCs w:val="41"/>
                <w:lang w:val="zh"/>
              </w:rPr>
              <w:t xml:space="preserve">反向索引 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704" w:right="0"/>
              <w:textAlignment w:val="baseline"/>
            </w:pPr>
            <w:r>
              <w:rPr>
                <w:rFonts w:ascii="SimSun" w:eastAsia="SimSun" w:hAnsi="SimSun" w:cs="SimSun"/>
                <w:w w:val="66"/>
                <w:sz w:val="84"/>
                <w:szCs w:val="84"/>
                <w:lang w:val="zh"/>
              </w:rPr>
              <w:t xml:space="preserve">。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28" w:right="0"/>
              <w:textAlignment w:val="baseline"/>
            </w:pPr>
            <w:r>
              <w:rPr>
                <w:w w:val="146"/>
                <w:sz w:val="26"/>
                <w:szCs w:val="26"/>
                <w:lang w:val="zh"/>
              </w:rPr>
              <w:t xml:space="preserve">1 </w:t>
            </w:r>
          </w:p>
        </w:tc>
        <w:tc>
          <w:tcPr>
            <w:tcW w:w="14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643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2 </w:t>
            </w:r>
          </w:p>
        </w:tc>
        <w:tc>
          <w:tcPr>
            <w:tcW w:w="68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24"/>
              <w:jc w:val="center"/>
              <w:textAlignment w:val="baseline"/>
            </w:pPr>
            <w:r>
              <w:rPr>
                <w:rFonts w:ascii="Arial" w:eastAsia="Arial" w:hAnsi="Arial" w:cs="Arial"/>
                <w:sz w:val="25"/>
                <w:szCs w:val="25"/>
                <w:lang w:val="zh"/>
              </w:rPr>
              <w:t xml:space="preserve">3 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trHeight w:hRule="exact" w:val="302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2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72" w:right="0"/>
              <w:textAlignment w:val="baseline"/>
            </w:pPr>
            <w:r>
              <w:rPr>
                <w:rFonts w:ascii="SimSun" w:eastAsia="SimSun" w:hAnsi="SimSun" w:cs="SimSun"/>
                <w:w w:val="89"/>
                <w:sz w:val="41"/>
                <w:szCs w:val="41"/>
                <w:lang w:val="zh"/>
              </w:rPr>
              <w:t xml:space="preserve">反向索引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4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643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2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6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24"/>
              <w:jc w:val="center"/>
              <w:textAlignment w:val="baseline"/>
            </w:pPr>
            <w:r>
              <w:rPr>
                <w:rFonts w:ascii="Arial" w:eastAsia="Arial" w:hAnsi="Arial" w:cs="Arial"/>
                <w:sz w:val="25"/>
                <w:szCs w:val="25"/>
                <w:lang w:val="zh"/>
              </w:rPr>
              <w:t xml:space="preserve">3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22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4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5 </w:t>
            </w:r>
          </w:p>
        </w:tc>
      </w:tr>
      <w:tr>
        <w:trPr>
          <w:trHeight w:hRule="exact" w:val="494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textAlignment w:val="baseline"/>
            </w:pPr>
            <w:r>
              <w:rPr>
                <w:rFonts w:ascii="SimSun" w:eastAsia="SimSun" w:hAnsi="SimSun" w:cs="SimSun"/>
                <w:sz w:val="69"/>
                <w:szCs w:val="69"/>
                <w:lang w:val="zh"/>
              </w:rPr>
              <w:t xml:space="preserve">． </w:t>
            </w:r>
          </w:p>
        </w:tc>
        <w:tc>
          <w:tcPr>
            <w:tcW w:w="3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44" w:right="0"/>
              <w:textAlignment w:val="baseline"/>
            </w:pPr>
            <w:r>
              <w:rPr>
                <w:rFonts w:ascii="SimSun" w:eastAsia="SimSun" w:hAnsi="SimSun" w:cs="SimSun"/>
                <w:w w:val="89"/>
                <w:sz w:val="41"/>
                <w:szCs w:val="41"/>
                <w:lang w:val="zh"/>
              </w:rPr>
              <w:t xml:space="preserve">区间索引 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244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str </w:t>
            </w:r>
            <w:r>
              <w:rPr>
                <w:rFonts w:ascii="Arial" w:eastAsia="Arial" w:hAnsi="Arial" w:cs="Arial"/>
                <w:w w:val="50"/>
                <w:sz w:val="39"/>
                <w:szCs w:val="39"/>
                <w:u w:val="single"/>
                <w:lang w:val="zh"/>
              </w:rPr>
              <w:t xml:space="preserve">I </w:t>
            </w: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P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273" w:right="0"/>
              <w:textAlignment w:val="baseline"/>
            </w:pPr>
            <w:r>
              <w:rPr>
                <w:rFonts w:ascii="Arial" w:eastAsia="Arial" w:hAnsi="Arial" w:cs="Arial"/>
                <w:w w:val="54"/>
                <w:sz w:val="41"/>
                <w:szCs w:val="41"/>
                <w:lang w:val="zh"/>
              </w:rPr>
              <w:t xml:space="preserve">IY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76" w:right="0"/>
              <w:textAlignment w:val="baseline"/>
            </w:pPr>
            <w:r>
              <w:rPr>
                <w:rFonts w:ascii="Arial" w:eastAsia="Arial" w:hAnsi="Arial" w:cs="Arial"/>
                <w:w w:val="54"/>
                <w:sz w:val="41"/>
                <w:szCs w:val="41"/>
                <w:lang w:val="zh"/>
              </w:rPr>
              <w:t xml:space="preserve">IT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rFonts w:ascii="Arial" w:eastAsia="Arial" w:hAnsi="Arial" w:cs="Arial"/>
                <w:w w:val="54"/>
                <w:sz w:val="41"/>
                <w:szCs w:val="41"/>
                <w:lang w:val="zh"/>
              </w:rPr>
              <w:t xml:space="preserve">IH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307" w:right="0"/>
              <w:textAlignment w:val="baseline"/>
            </w:pPr>
            <w:r>
              <w:rPr>
                <w:w w:val="62"/>
                <w:sz w:val="44"/>
                <w:szCs w:val="44"/>
                <w:lang w:val="zh"/>
              </w:rPr>
              <w:t xml:space="preserve">10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hRule="exact" w:val="192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704" w:right="0"/>
              <w:textAlignment w:val="baseline"/>
            </w:pPr>
            <w:r>
              <w:rPr>
                <w:rFonts w:ascii="Arial" w:eastAsia="Arial" w:hAnsi="Arial" w:cs="Arial"/>
                <w:sz w:val="25"/>
                <w:szCs w:val="25"/>
                <w:lang w:val="zh"/>
              </w:rPr>
              <w:t xml:space="preserve">-6 </w:t>
            </w:r>
          </w:p>
        </w:tc>
        <w:tc>
          <w:tcPr>
            <w:tcW w:w="1128" w:type="dxa"/>
            <w:vMerge w:val="restart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28" w:right="0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-5 </w:t>
            </w:r>
          </w:p>
        </w:tc>
        <w:tc>
          <w:tcPr>
            <w:tcW w:w="648" w:type="dxa"/>
            <w:vMerge w:val="restart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3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-4 </w:t>
            </w:r>
          </w:p>
        </w:tc>
        <w:tc>
          <w:tcPr>
            <w:tcW w:w="1507" w:type="dxa"/>
            <w:gridSpan w:val="2"/>
            <w:vMerge w:val="restart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12"/>
              <w:jc w:val="right"/>
              <w:textAlignment w:val="baseline"/>
            </w:pPr>
            <w:r>
              <w:rPr>
                <w:rFonts w:ascii="Arial" w:eastAsia="Arial" w:hAnsi="Arial" w:cs="Arial"/>
                <w:sz w:val="25"/>
                <w:szCs w:val="25"/>
                <w:lang w:val="zh"/>
              </w:rPr>
              <w:t xml:space="preserve">-3 </w:t>
            </w:r>
          </w:p>
        </w:tc>
        <w:tc>
          <w:tcPr>
            <w:tcW w:w="1204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</w:tr>
      <w:tr>
        <w:trPr>
          <w:trHeight w:hRule="exact" w:val="196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11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28" w:right="0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-5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6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3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-4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50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12"/>
              <w:jc w:val="right"/>
              <w:textAlignment w:val="baseline"/>
            </w:pPr>
            <w:r>
              <w:rPr>
                <w:rFonts w:ascii="Arial" w:eastAsia="Arial" w:hAnsi="Arial" w:cs="Arial"/>
                <w:sz w:val="25"/>
                <w:szCs w:val="25"/>
                <w:lang w:val="zh"/>
              </w:rPr>
              <w:t xml:space="preserve">-3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22"/>
              <w:jc w:val="right"/>
              <w:textAlignment w:val="baseline"/>
            </w:pPr>
            <w:r>
              <w:rPr>
                <w:rFonts w:ascii="Arial" w:eastAsia="Arial" w:hAnsi="Arial" w:cs="Arial"/>
                <w:sz w:val="23"/>
                <w:szCs w:val="23"/>
                <w:lang w:val="zh"/>
              </w:rPr>
              <w:t xml:space="preserve">-2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</w:tr>
    </w:tbl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13.450000pt;margin-top:322.050000pt;width:556.650000pt;height:65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9"/>
                    </w:numPr>
                    <w:tabs>
                      <w:tab w:val="left" w:leader="none" w:pos="700"/>
                      <w:tab w:val="left" w:leader="none" w:pos="8908"/>
                    </w:tabs>
                    <w:spacing w:before="0" w:after="0" w:line="379" w:lineRule="atLeast"/>
                    <w:ind w:left="561" w:right="0" w:hanging="561"/>
                    <w:textAlignment w:val="baseline"/>
                  </w:pPr>
                  <w:r>
                    <w:rPr>
                      <w:rFonts w:ascii="Arial" w:eastAsia="Arial" w:hAnsi="Arial" w:cs="Arial"/>
                      <w:w w:val="81"/>
                      <w:sz w:val="41"/>
                      <w:szCs w:val="41"/>
                      <w:lang w:val="zh"/>
                    </w:rPr>
                    <w:t xml:space="preserve">[A:</w:t>
                  </w:r>
                  <w:r>
                    <w:rPr>
                      <w:rFonts w:ascii="Arial" w:eastAsia="Arial" w:hAnsi="Arial" w:cs="Arial"/>
                      <w:w w:val="81"/>
                      <w:sz w:val="41"/>
                      <w:szCs w:val="41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81"/>
                      <w:sz w:val="41"/>
                      <w:szCs w:val="41"/>
                      <w:lang w:val="zh"/>
                    </w:rPr>
                    <w:t xml:space="preserve">B]</w:t>
                  </w:r>
                  <w:r>
                    <w:rPr>
                      <w:rFonts w:ascii="Arial" w:eastAsia="Arial" w:hAnsi="Arial" w:cs="Arial"/>
                      <w:w w:val="81"/>
                      <w:sz w:val="41"/>
                      <w:szCs w:val="41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ab/>
                    <w:t xml:space="preserve">Backward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Indexing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806" w:lineRule="atLeast"/>
                    <w:ind w:left="1257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w w:val="84"/>
                      <w:sz w:val="41"/>
                      <w:szCs w:val="41"/>
                      <w:lang w:val="zh"/>
                    </w:rPr>
                    <w:t xml:space="preserve">从位置A到B的部分字符串，不包含位置B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7068185</wp:posOffset>
            </wp:positionH>
            <wp:positionV relativeFrom="margin">
              <wp:posOffset>3444240</wp:posOffset>
            </wp:positionV>
            <wp:extent cx="767715" cy="8534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5" coordsize="21600,21600" o:spt="202" path="m,l,21600r21600,l21600,xe"/>
          <v:shape id="sh_10_5" type="#st_10_5" stroked="f" filled="f" style="position:absolute;margin-left:12.750000pt;margin-top:459.850000pt;width:613.500000pt;height:4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10080"/>
                    </w:tabs>
                    <w:spacing w:before="0" w:after="0" w:line="619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ab/>
                    <w:t xml:space="preserve">互联网新技术在线教育领航者</w:t>
                  </w: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ab/>
                    <w:t xml:space="preserve">E笥山蛊学陲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129" w:lineRule="atLeast"/>
                    <w:ind w:left="1076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10.050000pt;margin-top:84.950000pt;width:192.800000pt;height:2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40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如何实现分支结构？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1871345</wp:posOffset>
            </wp:positionV>
            <wp:extent cx="2535555" cy="23164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311.500000pt;margin-top:136.550000pt;width:39.9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2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1871345</wp:posOffset>
            </wp:positionV>
            <wp:extent cx="1475105" cy="2743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5" coordsize="21600,21600" o:spt="202" path="m,l,21600r21600,l21600,xe"/>
          <v:shape id="sh_11_5" type="#st_11_5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6" coordsize="21600,21600" o:spt="202" path="m,l,21600r21600,l21600,xe"/>
          <v:shape id="sh_11_6" type="#st_11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2" coordsize="21600,21600" o:spt="202" path="m,l,21600r21600,l21600,xe"/>
          <v:shape id="sh_12_2" type="#st_12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5" coordsize="21600,21600" o:spt="202" path="m,l,21600r21600,l21600,xe"/>
          <v:shape id="sh_12_5" type="#st_12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3" coordsize="21600,21600" o:spt="202" path="m,l,21600r21600,l21600,xe"/>
          <v:shape id="sh_13_3" type="#st_13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4" coordsize="21600,21600" o:spt="202" path="m,l,21600r21600,l21600,xe"/>
          <v:shape id="sh_13_4" type="#st_13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5"/>
        <w:szCs w:val="45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5"/>
        <w:szCs w:val="45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5"/>
        <w:szCs w:val="45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1"/>
        <w:szCs w:val="41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hyperlink" Target="http://www.xxwenda.com/" TargetMode="External"/>
<Relationship Id="rId17" Type="http://schemas.openxmlformats.org/officeDocument/2006/relationships/image" Target="media/image12.jpg"/><Relationship Id="rId18" Type="http://schemas.openxmlformats.org/officeDocument/2006/relationships/image" Target="media/image1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02_汇率兑换2.0(1)</dc:title>
  <dc:creator>liu</dc:creator>
  <cp:keywords>CreatedByIRIS_Readiris_16.0.2</cp:keywords>
  <cp:revision>1</cp:revision>
  <dcterms:created xsi:type="dcterms:W3CDTF">2019-03-21T16:25:19Z</dcterms:created>
  <dcterms:modified xsi:type="dcterms:W3CDTF">2019-03-21T16:25:19Z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