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第二讲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2606040</wp:posOffset>
            </wp:positionH>
            <wp:positionV relativeFrom="margin">
              <wp:posOffset>1410970</wp:posOffset>
            </wp:positionV>
            <wp:extent cx="2865120" cy="2865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17.700000pt;margin-top:360.950000pt;width:201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4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汇率兑换4.0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050000pt;margin-top:120.000000pt;width:127.75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9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9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859" w:lineRule="atLeast"/>
                    <w:ind w:left="590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54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897" w:lineRule="atLeast"/>
                    <w:ind w:left="604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32.0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1.500000pt;margin-top:73.450000pt;width:621.200000pt;height:241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设计—个汇率换算器程序，其功能是将外币换算成人民币，或者相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为了使程序简单，目前只考虑—种外币（如：美元）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2.0增加功能：根据输入判断是人民币还是美元，进行相应的转换计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算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3.0增加功能：程序可以—直运行，直到用户选择退出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15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4.0增加功能：将汇率兑换功能封装到函数中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380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9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9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859" w:lineRule="atLeast"/>
                    <w:ind w:left="590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278.2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206.150000pt;margin-top:97.450000pt;width:99.450000pt;height:32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6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输入：</w:t>
                  </w:r>
                </w:p>
                <w:p>
                  <w:pPr>
                    <w:pStyle w:val="Style"/>
                    <w:spacing w:before="0" w:after="0" w:line="302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带单位的货币金额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360.950000pt;margin-top:208.800000pt;width:26.95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美元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1139825</wp:posOffset>
            </wp:positionH>
            <wp:positionV relativeFrom="margin">
              <wp:posOffset>3825240</wp:posOffset>
            </wp:positionV>
            <wp:extent cx="36195" cy="401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40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103.200000pt;margin-top:308.150000pt;width:74.950000pt;height:20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2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汇率=1/汇率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1530350</wp:posOffset>
            </wp:positionH>
            <wp:positionV relativeFrom="margin">
              <wp:posOffset>1764665</wp:posOffset>
            </wp:positionV>
            <wp:extent cx="3108960" cy="243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6" coordsize="21600,21600" o:spt="202" path="m,l,21600r21600,l21600,xe"/>
          <v:shape id="sh_7_6" type="#st_7_6" stroked="f" filled="f" style="position:absolute;margin-left:228.000000pt;margin-top:308.400000pt;width:50.250000pt;height:1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59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15"/>
                      <w:sz w:val="24"/>
                      <w:szCs w:val="24"/>
                      <w:lang w:val="zh"/>
                    </w:rPr>
                    <w:t xml:space="preserve">汇率'=-1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7" coordsize="21600,21600" o:spt="202" path="m,l,21600r21600,l21600,xe"/>
          <v:shape id="sh_7_7" type="#st_7_7" stroked="f" filled="f" style="position:absolute;margin-left:333.350000pt;margin-top:310.800000pt;width:62.7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汇率＝汇率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8" coordsize="21600,21600" o:spt="202" path="m,l,21600r21600,l21600,xe"/>
          <v:shape id="sh_7_8" type="#st_7_8" stroked="f" filled="f" style="position:absolute;margin-left:452.400000pt;margin-top:345.850000pt;width:173.100000pt;height:17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汇率兑换函数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9" coordsize="21600,21600" o:spt="202" path="m,l,21600r21600,l21600,xe"/>
          <v:shape id="sh_7_9" type="#st_7_9" stroked="f" filled="f" style="position:absolute;margin-left:227.750000pt;margin-top:393.850000pt;width:50.950000pt;height:17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兑换结果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0" coordsize="21600,21600" o:spt="202" path="m,l,21600r21600,l21600,xe"/>
          <v:shape id="sh_7_10" type="#st_7_10" stroked="f" filled="f" style="position:absolute;margin-left:12.500000pt;margin-top:475.450000pt;width:390.300000pt;height:2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739"/>
                    </w:tabs>
                    <w:spacing w:before="0" w:after="0" w:line="364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2"/>
                      <w:szCs w:val="2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ab/>
                    <w:t xml:space="preserve">＊汇互萃：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USD又寸CNYi仁率:</w:t>
                  </w:r>
                  <w:r>
                    <w:rPr>
                      <w:rFonts w:ascii="SimSun" w:eastAsia="SimSun" w:hAnsi="SimSun" w:cs="SimSun"/>
                      <w:w w:val="69"/>
                      <w:sz w:val="36"/>
                      <w:szCs w:val="36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1" coordsize="21600,21600" o:spt="202" path="m,l,21600r21600,l21600,xe"/>
          <v:shape id="sh_7_11" type="#st_7_11" stroked="f" filled="f" style="position:absolute;margin-left:518.1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1.050000pt;margin-top:120.000000pt;width:127.750000pt;height:15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48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9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9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859" w:lineRule="atLeast"/>
                    <w:ind w:left="590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137.85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3" w:lineRule="atLeast"/>
                    <w:ind w:left="1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目录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1.050000pt;margin-top:120.250000pt;width:127.750000pt;height:15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484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案例分析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859" w:lineRule="atLeast"/>
                    <w:ind w:left="58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上机实验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902" w:lineRule="atLeast"/>
                    <w:ind w:left="604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46"/>
                      <w:szCs w:val="46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3.950000pt;margin-top:479.750000pt;width:160.1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20.800000pt;margin-top:457.4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71" w:right="3515" w:bottom="360" w:left="441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332.0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700000pt;margin-top:74.850000pt;width:332.000000pt;height:243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函数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将特定功能代码编写在—个函数里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便于阅读和复用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对—组表达特定功能表达式的封装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29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使程序模块化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0" w:lineRule="atLeast"/>
                    <w:ind w:left="600" w:right="1819" w:hanging="556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Python内置函数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input(),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print(),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eval()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...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485.500000pt;margin-top:96.700000pt;width:97.050000pt;height:56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26" w:lineRule="atLeast"/>
                    <w:ind w:left="14" w:firstLine="0"/>
                    <w:textAlignment w:val="baseline"/>
                  </w:pPr>
                  <w:r>
                    <w:rPr>
                      <w:w w:val="80"/>
                      <w:sz w:val="83"/>
                      <w:szCs w:val="83"/>
                      <w:lang w:val="zh"/>
                    </w:rPr>
                    <w:t xml:space="preserve">= </w:t>
                  </w:r>
                  <w:r>
                    <w:rPr>
                      <w:w w:val="109"/>
                      <w:sz w:val="70"/>
                      <w:szCs w:val="70"/>
                      <w:lang w:val="zh"/>
                    </w:rPr>
                    <w:t xml:space="preserve">f(x)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6013450</wp:posOffset>
            </wp:positionH>
            <wp:positionV relativeFrom="margin">
              <wp:posOffset>2054225</wp:posOffset>
            </wp:positionV>
            <wp:extent cx="1913890" cy="474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476.850000pt;margin-top:208.800000pt;width:105.700000pt;height:48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3" w:lineRule="atLeast"/>
                    <w:ind w:left="2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INPUT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x</w:t>
                  </w:r>
                </w:p>
                <w:p>
                  <w:pPr>
                    <w:pStyle w:val="Style"/>
                    <w:spacing w:before="0" w:after="0" w:line="4" w:lineRule="atLeast"/>
                    <w:ind w:left="91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84"/>
                      <w:szCs w:val="84"/>
                      <w:lang w:val="zh"/>
                    </w:rPr>
                    <w:t xml:space="preserve">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6159500</wp:posOffset>
            </wp:positionH>
            <wp:positionV relativeFrom="margin">
              <wp:posOffset>3261360</wp:posOffset>
            </wp:positionV>
            <wp:extent cx="365760" cy="1011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7159625</wp:posOffset>
            </wp:positionH>
            <wp:positionV relativeFrom="margin">
              <wp:posOffset>3541395</wp:posOffset>
            </wp:positionV>
            <wp:extent cx="426720" cy="9626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7" coordsize="21600,21600" o:spt="202" path="m,l,21600r21600,l21600,xe"/>
          <v:shape id="sh_10_7" type="#st_10_7" stroked="f" filled="f" style="position:absolute;margin-left:501.100000pt;margin-top:297.850000pt;width:86.500000pt;height:20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1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FUNCTION </w:t>
                  </w:r>
                  <w:r>
                    <w:rPr>
                      <w:w w:val="90"/>
                      <w:sz w:val="29"/>
                      <w:szCs w:val="29"/>
                      <w:lang w:val="zh"/>
                    </w:rPr>
                    <w:t xml:space="preserve">f: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8" coordsize="21600,21600" o:spt="202" path="m,l,21600r21600,l21600,xe"/>
          <v:shape id="sh_10_8" type="#st_10_8" stroked="f" filled="f" style="position:absolute;margin-left:519.600000pt;margin-top:348.000000pt;width:97.750000pt;height:30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5" w:lineRule="atLeast"/>
                    <w:ind w:left="86" w:firstLine="729"/>
                    <w:jc w:val="center"/>
                    <w:textAlignment w:val="baseline"/>
                  </w:pPr>
                  <w:r>
                    <w:rPr>
                      <w:rFonts w:ascii="SimSun" w:eastAsia="SimSun" w:hAnsi="SimSun" w:cs="SimSun"/>
                      <w:w w:val="76"/>
                      <w:sz w:val="6"/>
                      <w:szCs w:val="6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76"/>
                      <w:sz w:val="6"/>
                      <w:szCs w:val="6"/>
                      <w:lang w:val="zh"/>
                    </w:rPr>
                    <w:t xml:space="preserve">可 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OUTPUT </w:t>
                  </w:r>
                  <w:r>
                    <w:rPr>
                      <w:rFonts w:ascii="Arial" w:eastAsia="Arial" w:hAnsi="Arial" w:cs="Arial"/>
                      <w:w w:val="117"/>
                      <w:sz w:val="24"/>
                      <w:szCs w:val="24"/>
                      <w:lang w:val="zh"/>
                    </w:rPr>
                    <w:t xml:space="preserve">f(x)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9" coordsize="21600,21600" o:spt="202" path="m,l,21600r21600,l21600,xe"/>
          <v:shape id="sh_10_9" type="#st_10_9" stroked="f" filled="f" style="position:absolute;margin-left:3.100000pt;margin-top:480.450000pt;width:328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1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0" coordsize="21600,21600" o:spt="202" path="m,l,21600r21600,l21600,xe"/>
          <v:shape id="sh_10_10" type="#st_10_10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0.000000pt;margin-top:0.000000pt;width:500.0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函数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0.700000pt;margin-top:74.850000pt;width:511.050000pt;height:31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6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函数的定义</w:t>
                  </w:r>
                </w:p>
                <w:p>
                  <w:pPr>
                    <w:pStyle w:val="Style"/>
                    <w:spacing w:before="27" w:after="0" w:line="700" w:lineRule="atLeast"/>
                    <w:ind w:left="1526" w:hanging="1526"/>
                    <w:textAlignment w:val="baseline"/>
                  </w:pP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def&lt;函数名＞（＜参数列表＞）： </w:t>
                  </w: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＜函数体＞</w:t>
                  </w:r>
                </w:p>
                <w:p>
                  <w:pPr>
                    <w:pStyle w:val="Style"/>
                    <w:spacing w:before="0" w:after="0" w:line="720" w:lineRule="atLeast"/>
                    <w:ind w:left="150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return&lt;返回值列表＞</w:t>
                  </w:r>
                </w:p>
                <w:p>
                  <w:pPr>
                    <w:pStyle w:val="Style"/>
                    <w:spacing w:before="0" w:after="0" w:line="753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函数的调用过程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10" w:lineRule="atLeast"/>
                    <w:ind w:left="129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调用程序在调用函数处暂停执行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10" w:lineRule="atLeast"/>
                    <w:ind w:left="129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调用时将参数（实参）赋值给函数的参数（形参）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10" w:lineRule="atLeast"/>
                    <w:ind w:left="129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执行函数体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10" w:lineRule="atLeast"/>
                    <w:ind w:left="129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w w:val="88"/>
                      <w:sz w:val="41"/>
                      <w:szCs w:val="41"/>
                      <w:lang w:val="zh"/>
                    </w:rPr>
                    <w:t xml:space="preserve">返回函数结果，回到调用处继续执行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3.100000pt;margin-top:480.450000pt;width:496.9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1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000000pt;margin-top:0.000000pt;width:62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10.050000pt;margin-top:84.750000pt;width:614.000000pt;height:23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如果复用的功能很简单(—句话能完成任务），是否有更简洁的写法？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1871345</wp:posOffset>
            </wp:positionV>
            <wp:extent cx="4340225" cy="2743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4" coordsize="21600,21600" o:spt="202" path="m,l,21600r21600,l21600,xe"/>
          <v:shape id="sh_12_4" type="#st_12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2" coordsize="21600,21600" o:spt="202" path="m,l,21600r21600,l21600,xe"/>
          <v:shape id="sh_13_2" type="#st_13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3_4" coordsize="21600,21600" o:spt="202" path="m,l,21600r21600,l21600,xe"/>
          <v:shape id="sh_13_4" type="#st_13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5" coordsize="21600,21600" o:spt="202" path="m,l,21600r21600,l21600,xe"/>
          <v:shape id="sh_13_5" type="#st_13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1"/>
        <w:szCs w:val="4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04_汇率兑换4.0</dc:title>
  <dc:creator>liu</dc:creator>
  <cp:keywords>CreatedByIRIS_Readiris_16.0.2</cp:keywords>
  <cp:revision>1</cp:revision>
  <dcterms:created xsi:type="dcterms:W3CDTF">2019-03-22T18:11:55Z</dcterms:created>
  <dcterms:modified xsi:type="dcterms:W3CDTF">2019-03-22T18:11:55Z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