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9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空气质量指数计算5.0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5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6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200000pt;margin-top:0.000000pt;width:315.7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7" w:lineRule="atLeast"/>
                    <w:ind w:left="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网络爬虫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4.150000pt;width:607.500000pt;height:360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28" w:right="0" w:hanging="48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自动抓取互联网信息的程序；利用互联网数据进行分析、开发产品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63" w:lineRule="atLeast"/>
                    <w:ind w:left="489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步骤：</w:t>
                  </w:r>
                </w:p>
                <w:p>
                  <w:pPr>
                    <w:pStyle w:val="Style"/>
                    <w:spacing w:before="0" w:after="0" w:line="667" w:lineRule="atLeast"/>
                    <w:ind w:left="78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通过网络链接获取网页内容</w:t>
                  </w:r>
                </w:p>
                <w:p>
                  <w:pPr>
                    <w:pStyle w:val="Style"/>
                    <w:spacing w:before="0" w:after="0" w:line="720" w:lineRule="atLeast"/>
                    <w:ind w:left="768" w:firstLine="0"/>
                    <w:textAlignment w:val="baseline"/>
                  </w:pPr>
                  <w:r>
                    <w:rPr>
                      <w:sz w:val="42"/>
                      <w:szCs w:val="42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对获得的网页内容进行处理</w:t>
                  </w:r>
                </w:p>
                <w:p>
                  <w:pPr>
                    <w:pStyle w:val="Style"/>
                    <w:spacing w:before="0" w:after="0" w:line="955" w:lineRule="atLeast"/>
                    <w:ind w:left="457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40"/>
                      <w:szCs w:val="40"/>
                      <w:lang w:val="zh"/>
                    </w:rPr>
                    <w:t xml:space="preserve">URL</w:t>
                  </w:r>
                </w:p>
                <w:p>
                  <w:pPr>
                    <w:pStyle w:val="Style"/>
                    <w:spacing w:before="0" w:after="0" w:line="422" w:lineRule="atLeast"/>
                    <w:ind w:left="276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40"/>
                      <w:szCs w:val="40"/>
                      <w:lang w:val="zh"/>
                    </w:rPr>
                    <w:t xml:space="preserve">URL</w:t>
                  </w:r>
                </w:p>
                <w:p>
                  <w:pPr>
                    <w:pStyle w:val="Style"/>
                    <w:spacing w:before="0" w:after="0" w:line="374" w:lineRule="atLeast"/>
                    <w:ind w:left="76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40"/>
                      <w:szCs w:val="40"/>
                      <w:lang w:val="zh"/>
                    </w:rPr>
                    <w:t xml:space="preserve">URL/</w:t>
                  </w:r>
                </w:p>
                <w:p>
                  <w:pPr>
                    <w:pStyle w:val="Style"/>
                    <w:spacing w:before="0" w:after="0" w:line="792" w:lineRule="atLeast"/>
                    <w:ind w:left="73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94"/>
                      <w:sz w:val="144"/>
                      <w:szCs w:val="144"/>
                      <w:lang w:val="zh"/>
                    </w:rPr>
                    <w:t xml:space="preserve">•</w:t>
                  </w:r>
                </w:p>
                <w:p>
                  <w:pPr>
                    <w:pStyle w:val="Style"/>
                    <w:spacing w:before="0" w:after="0" w:line="4" w:lineRule="atLeast"/>
                    <w:ind w:left="272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144"/>
                      <w:szCs w:val="144"/>
                      <w:lang w:val="zh"/>
                    </w:rPr>
                    <w:t xml:space="preserve">｀</w:t>
                  </w:r>
                </w:p>
                <w:p>
                  <w:pPr>
                    <w:pStyle w:val="Style"/>
                    <w:spacing w:before="0" w:after="0" w:line="4" w:lineRule="atLeast"/>
                    <w:ind w:left="3715" w:firstLine="0"/>
                    <w:textAlignment w:val="baseline"/>
                  </w:pPr>
                  <w:r>
                    <w:rPr>
                      <w:w w:val="200"/>
                      <w:sz w:val="144"/>
                      <w:szCs w:val="144"/>
                      <w:lang w:val="zh"/>
                    </w:rPr>
                    <w:t xml:space="preserve">/.</w:t>
                  </w:r>
                </w:p>
                <w:p>
                  <w:pPr>
                    <w:pStyle w:val="Style"/>
                    <w:spacing w:before="0" w:after="0" w:line="427" w:lineRule="atLeast"/>
                    <w:ind w:left="48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67"/>
                      <w:szCs w:val="67"/>
                      <w:lang w:val="zh"/>
                    </w:rPr>
                    <w:t xml:space="preserve">、、</w:t>
                  </w:r>
                </w:p>
                <w:p>
                  <w:pPr>
                    <w:pStyle w:val="Style"/>
                    <w:spacing w:before="0" w:after="0" w:line="1200" w:lineRule="atLeast"/>
                    <w:ind w:lef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~/\; </w:t>
                  </w: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守</w:t>
                  </w:r>
                </w:p>
                <w:p>
                  <w:pPr>
                    <w:pStyle w:val="Style"/>
                    <w:spacing w:before="0" w:after="0" w:line="681" w:lineRule="atLeast"/>
                    <w:ind w:left="1732" w:firstLine="0"/>
                    <w:textAlignment w:val="baseline"/>
                  </w:pPr>
                  <w:r>
                    <w:rPr>
                      <w:w w:val="125"/>
                      <w:sz w:val="55"/>
                      <w:szCs w:val="55"/>
                      <w:lang w:val="zh"/>
                    </w:rPr>
                    <w:t xml:space="preserve">咽-~l</w:t>
                  </w:r>
                </w:p>
                <w:p>
                  <w:pPr>
                    <w:pStyle w:val="Style"/>
                    <w:spacing w:before="32" w:after="0" w:line="355" w:lineRule="atLeast"/>
                    <w:ind w:left="4972" w:right="6417" w:firstLine="0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40"/>
                      <w:szCs w:val="40"/>
                      <w:lang w:val="zh"/>
                    </w:rPr>
                    <w:t xml:space="preserve">URL </w:t>
                  </w:r>
                  <w:r>
                    <w:rPr>
                      <w:sz w:val="144"/>
                      <w:szCs w:val="144"/>
                      <w:lang w:val="zh"/>
                    </w:rPr>
                    <w:t xml:space="preserve">-.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3148330</wp:posOffset>
            </wp:positionH>
            <wp:positionV relativeFrom="margin">
              <wp:posOffset>3913505</wp:posOffset>
            </wp:positionV>
            <wp:extent cx="462915" cy="361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1099820</wp:posOffset>
            </wp:positionH>
            <wp:positionV relativeFrom="margin">
              <wp:posOffset>4962525</wp:posOffset>
            </wp:positionV>
            <wp:extent cx="462915" cy="182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2124075</wp:posOffset>
            </wp:positionH>
            <wp:positionV relativeFrom="margin">
              <wp:posOffset>4962525</wp:posOffset>
            </wp:positionV>
            <wp:extent cx="462915" cy="1092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4245610</wp:posOffset>
            </wp:positionH>
            <wp:positionV relativeFrom="margin">
              <wp:posOffset>2499360</wp:posOffset>
            </wp:positionV>
            <wp:extent cx="3974465" cy="3413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3.20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518.85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05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4.050000pt;margin-top:0.000000pt;width:599.100000pt;height:54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20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requests模块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0.550000pt;width:651.200000pt;height:9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79" w:lineRule="atLeast"/>
                    <w:ind w:left="59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requests模块是—个简洁且简单的处理HTTP请求的工具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支持非常丰富的链接访问功能，包括URL获取，HTTP会话，Cookie记录等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05" w:lineRule="atLeast"/>
                    <w:ind w:left="59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requests网页请求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234315</wp:posOffset>
            </wp:positionH>
            <wp:positionV relativeFrom="margin">
              <wp:posOffset>2172970</wp:posOffset>
            </wp:positionV>
            <wp:extent cx="7656195" cy="7435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.900000pt;margin-top:232.550000pt;width:179.600000pt;height:63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2337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post()</w:t>
                  </w:r>
                </w:p>
                <w:p>
                  <w:pPr>
                    <w:pStyle w:val="Style"/>
                    <w:spacing w:before="0" w:after="0" w:line="748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requests对象属性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269.750000pt;margin-top:202.800000pt;width:340.900000pt;height:54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对应HTTP的GET方式</w:t>
                  </w:r>
                </w:p>
                <w:p>
                  <w:pPr>
                    <w:pStyle w:val="Style"/>
                    <w:spacing w:before="0" w:after="0" w:line="590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对应HTTP的POST方式，用于传逼用户数据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222250</wp:posOffset>
            </wp:positionH>
            <wp:positionV relativeFrom="margin">
              <wp:posOffset>3769995</wp:posOffset>
            </wp:positionV>
            <wp:extent cx="7656195" cy="9994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0.000000pt;margin-top:328.550000pt;width:611.850000pt;height:137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5371" w:right="23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HTTP请求的返回状态，200表示连接成功， </w:t>
                  </w: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400表示失败</w:t>
                  </w:r>
                </w:p>
                <w:p>
                  <w:pPr>
                    <w:pStyle w:val="Style"/>
                    <w:spacing w:before="162" w:after="0" w:line="422" w:lineRule="atLeast"/>
                    <w:ind w:left="5433" w:hanging="5433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HTTP相应内容的宇符串形式，即url对应的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页面内容</w:t>
                  </w:r>
                </w:p>
                <w:p>
                  <w:pPr>
                    <w:pStyle w:val="Style"/>
                    <w:spacing w:before="0" w:after="0" w:line="792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更多方法参考： </w:t>
                  </w:r>
                  <w:hyperlink r:id="rId17" w:history="0">
                    <w:r>
                      <w:rPr>
                        <w:rStyle w:val="Hyperlink"/>
                        <w:rFonts w:ascii="Arial" w:eastAsia="Arial" w:hAnsi="Arial" w:cs="Arial"/>
                        <w:color w:val="0000FF"/>
                        <w:sz w:val="33"/>
                        <w:szCs w:val="33"/>
                        <w:u w:val="single"/>
                        <w:lang w:val="zh"/>
                      </w:rPr>
                      <w:t xml:space="preserve">http://docs.python-requests.org/</w:t>
                    </w:r>
                  </w:hyperlink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97.400000pt;margin-top:329.250000pt;width:86.000000pt;height:2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4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status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code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126.000000pt;margin-top:379.650000pt;width:29.350000pt;height:2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4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text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13.200000pt;margin-top:489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518.850000pt;margin-top:467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02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348.8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1.350000pt;width:35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03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是否有更高效的处理和解析HTML的库？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28" w:lineRule="atLeast"/>
                    <w:ind w:left="508" w:right="0" w:hanging="465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beautifulsoup4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2535555" cy="23037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311.500000pt;margin-top:166.350000pt;width:39.7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11.050000pt;margin-top:488.150000pt;width:337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0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0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hyperlink" Target="http://docs.python-requests.org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hyperlink" Target="http://www.xxwenda.com/" TargetMode="External"/>
<Relationship Id="rId21" Type="http://schemas.openxmlformats.org/officeDocument/2006/relationships/image" Target="media/image16.jpg"/><Relationship Id="rId22" Type="http://schemas.openxmlformats.org/officeDocument/2006/relationships/image" Target="media/image17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05_空气质量指数计算5.0</dc:title>
  <dc:creator>liu</dc:creator>
  <cp:keywords>CreatedByIRIS_Readiris_16.0.2</cp:keywords>
  <cp:revision>1</cp:revision>
  <dcterms:created xsi:type="dcterms:W3CDTF">2019-04-10T11:19:49Z</dcterms:created>
  <dcterms:modified xsi:type="dcterms:W3CDTF">2019-04-10T11:19:49Z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