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06A" w:rsidRPr="00CA7D2C" w:rsidRDefault="003E7624" w:rsidP="006E54A8">
      <w:pPr>
        <w:jc w:val="center"/>
        <w:rPr>
          <w:rFonts w:asciiTheme="majorEastAsia" w:eastAsiaTheme="majorEastAsia" w:hAnsiTheme="majorEastAsia" w:hint="eastAsia"/>
          <w:b/>
          <w:sz w:val="72"/>
          <w:szCs w:val="72"/>
        </w:rPr>
      </w:pPr>
      <w:r w:rsidRPr="00CA7D2C">
        <w:rPr>
          <w:rFonts w:asciiTheme="majorEastAsia" w:eastAsiaTheme="majorEastAsia" w:hAnsiTheme="majorEastAsia"/>
          <w:b/>
          <w:sz w:val="72"/>
          <w:szCs w:val="72"/>
        </w:rPr>
        <w:t>新业务价值</w:t>
      </w:r>
    </w:p>
    <w:p w:rsidR="003E7624" w:rsidRDefault="003E7624">
      <w:pPr>
        <w:rPr>
          <w:rFonts w:hint="eastAsia"/>
        </w:rPr>
      </w:pPr>
    </w:p>
    <w:p w:rsidR="003E7624" w:rsidRDefault="003E7624">
      <w:pPr>
        <w:rPr>
          <w:rFonts w:hint="eastAsia"/>
          <w:b/>
        </w:rPr>
      </w:pPr>
      <w:r w:rsidRPr="00177374">
        <w:rPr>
          <w:rFonts w:hint="eastAsia"/>
          <w:b/>
        </w:rPr>
        <w:t>新业务价值的概述：</w:t>
      </w:r>
    </w:p>
    <w:p w:rsidR="00177374" w:rsidRDefault="00177374">
      <w:pPr>
        <w:rPr>
          <w:rFonts w:hint="eastAsia"/>
        </w:rPr>
      </w:pPr>
      <w:r w:rsidRPr="002E0113">
        <w:rPr>
          <w:rFonts w:hint="eastAsia"/>
        </w:rPr>
        <w:tab/>
      </w:r>
      <w:r w:rsidR="006C4002">
        <w:rPr>
          <w:rFonts w:hint="eastAsia"/>
        </w:rPr>
        <w:t>支持</w:t>
      </w:r>
      <w:r w:rsidR="00086CDF">
        <w:rPr>
          <w:rFonts w:hint="eastAsia"/>
        </w:rPr>
        <w:t>公司</w:t>
      </w:r>
      <w:r w:rsidR="006C4002">
        <w:rPr>
          <w:rFonts w:hint="eastAsia"/>
        </w:rPr>
        <w:t>新业务体系搭建，</w:t>
      </w:r>
      <w:r w:rsidR="002E0113" w:rsidRPr="002E0113">
        <w:rPr>
          <w:rFonts w:hint="eastAsia"/>
        </w:rPr>
        <w:t>引入新业务价值作为</w:t>
      </w:r>
      <w:r w:rsidR="002E0113">
        <w:rPr>
          <w:rFonts w:hint="eastAsia"/>
        </w:rPr>
        <w:t>利润中心价值评估环节的重要依据，与价值贡献者、奋斗者分享价值，从而进一步鼓励价值创造主体的积极性。</w:t>
      </w:r>
    </w:p>
    <w:p w:rsidR="00866D29" w:rsidRPr="00866D29" w:rsidRDefault="00866D29">
      <w:pPr>
        <w:rPr>
          <w:rFonts w:hint="eastAsia"/>
        </w:rPr>
      </w:pPr>
      <w:r w:rsidRPr="00866D29">
        <w:rPr>
          <w:rFonts w:hint="eastAsia"/>
          <w:b/>
          <w:bCs/>
        </w:rPr>
        <w:t>预期赔付率</w:t>
      </w:r>
      <w:proofErr w:type="gramStart"/>
      <w:r w:rsidRPr="00866D29">
        <w:rPr>
          <w:rFonts w:hint="eastAsia"/>
          <w:b/>
          <w:bCs/>
        </w:rPr>
        <w:t>的评估的评估</w:t>
      </w:r>
      <w:proofErr w:type="gramEnd"/>
      <w:r w:rsidRPr="00866D29">
        <w:rPr>
          <w:rFonts w:hint="eastAsia"/>
          <w:b/>
          <w:bCs/>
        </w:rPr>
        <w:t>和系统导入</w:t>
      </w:r>
    </w:p>
    <w:tbl>
      <w:tblPr>
        <w:tblW w:w="12920" w:type="dxa"/>
        <w:tblCellMar>
          <w:left w:w="0" w:type="dxa"/>
          <w:right w:w="0" w:type="dxa"/>
        </w:tblCellMar>
        <w:tblLook w:val="0600" w:firstRow="0" w:lastRow="0" w:firstColumn="0" w:lastColumn="0" w:noHBand="1" w:noVBand="1"/>
      </w:tblPr>
      <w:tblGrid>
        <w:gridCol w:w="1581"/>
        <w:gridCol w:w="1743"/>
        <w:gridCol w:w="1823"/>
        <w:gridCol w:w="1743"/>
        <w:gridCol w:w="1623"/>
        <w:gridCol w:w="2123"/>
        <w:gridCol w:w="2284"/>
      </w:tblGrid>
      <w:tr w:rsidR="00866D29" w:rsidRPr="00866D29" w:rsidTr="00866D29">
        <w:trPr>
          <w:trHeight w:val="349"/>
        </w:trPr>
        <w:tc>
          <w:tcPr>
            <w:tcW w:w="1580" w:type="dxa"/>
            <w:vMerge w:val="restart"/>
            <w:tcBorders>
              <w:top w:val="single" w:sz="8" w:space="0" w:color="000000"/>
              <w:left w:val="single" w:sz="8" w:space="0" w:color="000000"/>
              <w:bottom w:val="single" w:sz="8" w:space="0" w:color="000000"/>
              <w:right w:val="single" w:sz="8" w:space="0" w:color="000000"/>
            </w:tcBorders>
            <w:shd w:val="clear" w:color="auto" w:fill="0070C0"/>
            <w:tcMar>
              <w:top w:w="13" w:type="dxa"/>
              <w:left w:w="13" w:type="dxa"/>
              <w:bottom w:w="0" w:type="dxa"/>
              <w:right w:w="13" w:type="dxa"/>
            </w:tcMar>
            <w:vAlign w:val="center"/>
            <w:hideMark/>
          </w:tcPr>
          <w:p w:rsidR="00000000" w:rsidRPr="00866D29" w:rsidRDefault="00866D29" w:rsidP="00866D29">
            <w:r w:rsidRPr="00866D29">
              <w:rPr>
                <w:rFonts w:hint="eastAsia"/>
                <w:b/>
                <w:bCs/>
              </w:rPr>
              <w:t>模型方法</w:t>
            </w:r>
          </w:p>
        </w:tc>
        <w:tc>
          <w:tcPr>
            <w:tcW w:w="3560" w:type="dxa"/>
            <w:gridSpan w:val="2"/>
            <w:vMerge w:val="restart"/>
            <w:tcBorders>
              <w:top w:val="single" w:sz="8" w:space="0" w:color="000000"/>
              <w:left w:val="single" w:sz="8" w:space="0" w:color="000000"/>
              <w:bottom w:val="single" w:sz="8" w:space="0" w:color="000000"/>
              <w:right w:val="single" w:sz="8" w:space="0" w:color="000000"/>
            </w:tcBorders>
            <w:shd w:val="clear" w:color="auto" w:fill="0070C0"/>
            <w:tcMar>
              <w:top w:w="13" w:type="dxa"/>
              <w:left w:w="13" w:type="dxa"/>
              <w:bottom w:w="0" w:type="dxa"/>
              <w:right w:w="13" w:type="dxa"/>
            </w:tcMar>
            <w:vAlign w:val="center"/>
            <w:hideMark/>
          </w:tcPr>
          <w:p w:rsidR="00000000" w:rsidRPr="00866D29" w:rsidRDefault="00866D29" w:rsidP="00866D29">
            <w:r w:rsidRPr="00866D29">
              <w:rPr>
                <w:rFonts w:hint="eastAsia"/>
                <w:b/>
                <w:bCs/>
              </w:rPr>
              <w:t>模型板块</w:t>
            </w:r>
          </w:p>
        </w:tc>
        <w:tc>
          <w:tcPr>
            <w:tcW w:w="7760" w:type="dxa"/>
            <w:gridSpan w:val="4"/>
            <w:tcBorders>
              <w:top w:val="single" w:sz="8" w:space="0" w:color="000000"/>
              <w:left w:val="single" w:sz="8" w:space="0" w:color="000000"/>
              <w:bottom w:val="single" w:sz="8" w:space="0" w:color="000000"/>
              <w:right w:val="single" w:sz="8" w:space="0" w:color="000000"/>
            </w:tcBorders>
            <w:shd w:val="clear" w:color="auto" w:fill="0070C0"/>
            <w:tcMar>
              <w:top w:w="13" w:type="dxa"/>
              <w:left w:w="13" w:type="dxa"/>
              <w:bottom w:w="0" w:type="dxa"/>
              <w:right w:w="13" w:type="dxa"/>
            </w:tcMar>
            <w:vAlign w:val="center"/>
            <w:hideMark/>
          </w:tcPr>
          <w:p w:rsidR="00000000" w:rsidRPr="00866D29" w:rsidRDefault="00866D29" w:rsidP="00866D29">
            <w:r w:rsidRPr="00866D29">
              <w:rPr>
                <w:rFonts w:hint="eastAsia"/>
                <w:b/>
                <w:bCs/>
              </w:rPr>
              <w:t>模型使用因子</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1740" w:type="dxa"/>
            <w:tcBorders>
              <w:top w:val="single" w:sz="8" w:space="0" w:color="000000"/>
              <w:left w:val="single" w:sz="8" w:space="0" w:color="000000"/>
              <w:bottom w:val="single" w:sz="8" w:space="0" w:color="000000"/>
              <w:right w:val="single" w:sz="8" w:space="0" w:color="000000"/>
            </w:tcBorders>
            <w:shd w:val="clear" w:color="auto" w:fill="0070C0"/>
            <w:tcMar>
              <w:top w:w="13" w:type="dxa"/>
              <w:left w:w="13" w:type="dxa"/>
              <w:bottom w:w="0" w:type="dxa"/>
              <w:right w:w="13" w:type="dxa"/>
            </w:tcMar>
            <w:vAlign w:val="center"/>
            <w:hideMark/>
          </w:tcPr>
          <w:p w:rsidR="00000000" w:rsidRPr="00866D29" w:rsidRDefault="00866D29" w:rsidP="00866D29">
            <w:r w:rsidRPr="00866D29">
              <w:rPr>
                <w:rFonts w:hint="eastAsia"/>
                <w:b/>
                <w:bCs/>
              </w:rPr>
              <w:t>从地</w:t>
            </w:r>
          </w:p>
        </w:tc>
        <w:tc>
          <w:tcPr>
            <w:tcW w:w="3740" w:type="dxa"/>
            <w:gridSpan w:val="2"/>
            <w:tcBorders>
              <w:top w:val="single" w:sz="8" w:space="0" w:color="000000"/>
              <w:left w:val="single" w:sz="8" w:space="0" w:color="000000"/>
              <w:bottom w:val="single" w:sz="8" w:space="0" w:color="000000"/>
              <w:right w:val="single" w:sz="8" w:space="0" w:color="000000"/>
            </w:tcBorders>
            <w:shd w:val="clear" w:color="auto" w:fill="0070C0"/>
            <w:tcMar>
              <w:top w:w="13" w:type="dxa"/>
              <w:left w:w="13" w:type="dxa"/>
              <w:bottom w:w="0" w:type="dxa"/>
              <w:right w:w="13" w:type="dxa"/>
            </w:tcMar>
            <w:vAlign w:val="center"/>
            <w:hideMark/>
          </w:tcPr>
          <w:p w:rsidR="00000000" w:rsidRPr="00866D29" w:rsidRDefault="00866D29" w:rsidP="00866D29">
            <w:r w:rsidRPr="00866D29">
              <w:rPr>
                <w:rFonts w:hint="eastAsia"/>
                <w:b/>
                <w:bCs/>
              </w:rPr>
              <w:t>从车</w:t>
            </w:r>
          </w:p>
        </w:tc>
        <w:tc>
          <w:tcPr>
            <w:tcW w:w="2280" w:type="dxa"/>
            <w:tcBorders>
              <w:top w:val="single" w:sz="8" w:space="0" w:color="000000"/>
              <w:left w:val="single" w:sz="8" w:space="0" w:color="000000"/>
              <w:bottom w:val="single" w:sz="8" w:space="0" w:color="000000"/>
              <w:right w:val="single" w:sz="8" w:space="0" w:color="000000"/>
            </w:tcBorders>
            <w:shd w:val="clear" w:color="auto" w:fill="0070C0"/>
            <w:tcMar>
              <w:top w:w="13" w:type="dxa"/>
              <w:left w:w="13" w:type="dxa"/>
              <w:bottom w:w="0" w:type="dxa"/>
              <w:right w:w="13" w:type="dxa"/>
            </w:tcMar>
            <w:vAlign w:val="center"/>
            <w:hideMark/>
          </w:tcPr>
          <w:p w:rsidR="00000000" w:rsidRPr="00866D29" w:rsidRDefault="00866D29" w:rsidP="00866D29">
            <w:r w:rsidRPr="00866D29">
              <w:rPr>
                <w:rFonts w:hint="eastAsia"/>
                <w:b/>
                <w:bCs/>
              </w:rPr>
              <w:t>从人</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1740" w:type="dxa"/>
            <w:tcBorders>
              <w:top w:val="single" w:sz="8" w:space="0" w:color="000000"/>
              <w:left w:val="single" w:sz="8" w:space="0" w:color="000000"/>
              <w:bottom w:val="single" w:sz="8" w:space="0" w:color="000000"/>
              <w:right w:val="single" w:sz="4" w:space="0" w:color="000000"/>
            </w:tcBorders>
            <w:shd w:val="clear" w:color="auto" w:fill="0070C0"/>
            <w:tcMar>
              <w:top w:w="13" w:type="dxa"/>
              <w:left w:w="13" w:type="dxa"/>
              <w:bottom w:w="0" w:type="dxa"/>
              <w:right w:w="13" w:type="dxa"/>
            </w:tcMar>
            <w:vAlign w:val="center"/>
            <w:hideMark/>
          </w:tcPr>
          <w:p w:rsidR="00000000" w:rsidRPr="00866D29" w:rsidRDefault="00866D29" w:rsidP="00866D29">
            <w:r w:rsidRPr="00866D29">
              <w:rPr>
                <w:rFonts w:hint="eastAsia"/>
                <w:b/>
                <w:bCs/>
              </w:rPr>
              <w:t>保监车型</w:t>
            </w:r>
          </w:p>
        </w:tc>
        <w:tc>
          <w:tcPr>
            <w:tcW w:w="1820" w:type="dxa"/>
            <w:tcBorders>
              <w:top w:val="single" w:sz="8" w:space="0" w:color="000000"/>
              <w:left w:val="single" w:sz="4" w:space="0" w:color="000000"/>
              <w:bottom w:val="single" w:sz="8" w:space="0" w:color="000000"/>
              <w:right w:val="single" w:sz="8" w:space="0" w:color="000000"/>
            </w:tcBorders>
            <w:shd w:val="clear" w:color="auto" w:fill="0070C0"/>
            <w:tcMar>
              <w:top w:w="13" w:type="dxa"/>
              <w:left w:w="13" w:type="dxa"/>
              <w:bottom w:w="0" w:type="dxa"/>
              <w:right w:w="13" w:type="dxa"/>
            </w:tcMar>
            <w:vAlign w:val="center"/>
            <w:hideMark/>
          </w:tcPr>
          <w:p w:rsidR="00000000" w:rsidRPr="00866D29" w:rsidRDefault="00866D29" w:rsidP="00866D29">
            <w:r w:rsidRPr="00866D29">
              <w:rPr>
                <w:rFonts w:hint="eastAsia"/>
                <w:b/>
                <w:bCs/>
              </w:rPr>
              <w:t>投保习惯</w:t>
            </w:r>
          </w:p>
        </w:tc>
        <w:tc>
          <w:tcPr>
            <w:tcW w:w="1740" w:type="dxa"/>
            <w:tcBorders>
              <w:top w:val="single" w:sz="8" w:space="0" w:color="000000"/>
              <w:left w:val="single" w:sz="8" w:space="0" w:color="000000"/>
              <w:bottom w:val="single" w:sz="8" w:space="0" w:color="000000"/>
              <w:right w:val="single" w:sz="8" w:space="0" w:color="000000"/>
            </w:tcBorders>
            <w:shd w:val="clear" w:color="auto" w:fill="DDEBF7"/>
            <w:tcMar>
              <w:top w:w="13" w:type="dxa"/>
              <w:left w:w="13" w:type="dxa"/>
              <w:bottom w:w="0" w:type="dxa"/>
              <w:right w:w="13" w:type="dxa"/>
            </w:tcMar>
            <w:vAlign w:val="center"/>
            <w:hideMark/>
          </w:tcPr>
          <w:p w:rsidR="00000000" w:rsidRPr="00866D29" w:rsidRDefault="00866D29" w:rsidP="00866D29">
            <w:r w:rsidRPr="00866D29">
              <w:rPr>
                <w:rFonts w:hint="eastAsia"/>
                <w:b/>
                <w:bCs/>
              </w:rPr>
              <w:t>机构因子</w:t>
            </w:r>
          </w:p>
        </w:tc>
        <w:tc>
          <w:tcPr>
            <w:tcW w:w="1620" w:type="dxa"/>
            <w:tcBorders>
              <w:top w:val="single" w:sz="8" w:space="0" w:color="000000"/>
              <w:left w:val="single" w:sz="8" w:space="0" w:color="000000"/>
              <w:bottom w:val="single" w:sz="8" w:space="0" w:color="000000"/>
              <w:right w:val="single" w:sz="8" w:space="0" w:color="000000"/>
            </w:tcBorders>
            <w:shd w:val="clear" w:color="auto" w:fill="DDEBF7"/>
            <w:tcMar>
              <w:top w:w="13" w:type="dxa"/>
              <w:left w:w="13" w:type="dxa"/>
              <w:bottom w:w="0" w:type="dxa"/>
              <w:right w:w="13" w:type="dxa"/>
            </w:tcMar>
            <w:vAlign w:val="center"/>
            <w:hideMark/>
          </w:tcPr>
          <w:p w:rsidR="00000000" w:rsidRPr="00866D29" w:rsidRDefault="00866D29" w:rsidP="00866D29">
            <w:r w:rsidRPr="00866D29">
              <w:rPr>
                <w:rFonts w:hint="eastAsia"/>
                <w:b/>
                <w:bCs/>
              </w:rPr>
              <w:t>车系因子</w:t>
            </w:r>
          </w:p>
        </w:tc>
        <w:tc>
          <w:tcPr>
            <w:tcW w:w="2100" w:type="dxa"/>
            <w:tcBorders>
              <w:top w:val="single" w:sz="8" w:space="0" w:color="000000"/>
              <w:left w:val="single" w:sz="8" w:space="0" w:color="000000"/>
              <w:bottom w:val="single" w:sz="8" w:space="0" w:color="000000"/>
              <w:right w:val="single" w:sz="8" w:space="0" w:color="000000"/>
            </w:tcBorders>
            <w:shd w:val="clear" w:color="auto" w:fill="DDEBF7"/>
            <w:tcMar>
              <w:top w:w="13" w:type="dxa"/>
              <w:left w:w="13" w:type="dxa"/>
              <w:bottom w:w="0" w:type="dxa"/>
              <w:right w:w="13" w:type="dxa"/>
            </w:tcMar>
            <w:vAlign w:val="center"/>
            <w:hideMark/>
          </w:tcPr>
          <w:p w:rsidR="00000000" w:rsidRPr="00866D29" w:rsidRDefault="00866D29" w:rsidP="00866D29">
            <w:r w:rsidRPr="00866D29">
              <w:rPr>
                <w:rFonts w:hint="eastAsia"/>
                <w:b/>
                <w:bCs/>
              </w:rPr>
              <w:t>其他从车因子</w:t>
            </w:r>
          </w:p>
        </w:tc>
        <w:tc>
          <w:tcPr>
            <w:tcW w:w="2280" w:type="dxa"/>
            <w:tcBorders>
              <w:top w:val="single" w:sz="8" w:space="0" w:color="000000"/>
              <w:left w:val="single" w:sz="8" w:space="0" w:color="000000"/>
              <w:bottom w:val="single" w:sz="8" w:space="0" w:color="000000"/>
              <w:right w:val="single" w:sz="8" w:space="0" w:color="000000"/>
            </w:tcBorders>
            <w:shd w:val="clear" w:color="auto" w:fill="DDEBF7"/>
            <w:tcMar>
              <w:top w:w="13" w:type="dxa"/>
              <w:left w:w="13" w:type="dxa"/>
              <w:bottom w:w="0" w:type="dxa"/>
              <w:right w:w="13" w:type="dxa"/>
            </w:tcMar>
            <w:vAlign w:val="center"/>
            <w:hideMark/>
          </w:tcPr>
          <w:p w:rsidR="00000000" w:rsidRPr="00866D29" w:rsidRDefault="00866D29" w:rsidP="00866D29">
            <w:r w:rsidRPr="00866D29">
              <w:rPr>
                <w:rFonts w:hint="eastAsia"/>
                <w:b/>
                <w:bCs/>
              </w:rPr>
              <w:t>从人因子</w:t>
            </w:r>
          </w:p>
        </w:tc>
      </w:tr>
      <w:tr w:rsidR="00866D29" w:rsidRPr="00866D29" w:rsidTr="00866D29">
        <w:trPr>
          <w:trHeight w:val="349"/>
        </w:trPr>
        <w:tc>
          <w:tcPr>
            <w:tcW w:w="1580" w:type="dxa"/>
            <w:vMerge w:val="restar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GLM</w:t>
            </w:r>
            <w:r w:rsidRPr="00866D29">
              <w:rPr>
                <w:rFonts w:hint="eastAsia"/>
                <w:b/>
                <w:bCs/>
              </w:rPr>
              <w:t>拟合</w:t>
            </w:r>
          </w:p>
        </w:tc>
        <w:tc>
          <w:tcPr>
            <w:tcW w:w="1740" w:type="dxa"/>
            <w:vMerge w:val="restart"/>
            <w:tcBorders>
              <w:top w:val="single" w:sz="8" w:space="0" w:color="000000"/>
              <w:left w:val="single" w:sz="8" w:space="0" w:color="000000"/>
              <w:bottom w:val="single" w:sz="8"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家庭用车</w:t>
            </w:r>
          </w:p>
        </w:tc>
        <w:tc>
          <w:tcPr>
            <w:tcW w:w="1820" w:type="dxa"/>
            <w:tcBorders>
              <w:top w:val="single" w:sz="8"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单交强</w:t>
            </w:r>
          </w:p>
        </w:tc>
        <w:tc>
          <w:tcPr>
            <w:tcW w:w="1740" w:type="dxa"/>
            <w:tcBorders>
              <w:top w:val="single" w:sz="8"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8"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2100" w:type="dxa"/>
            <w:tcBorders>
              <w:top w:val="single" w:sz="8"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座位数</w:t>
            </w:r>
          </w:p>
        </w:tc>
        <w:tc>
          <w:tcPr>
            <w:tcW w:w="2280" w:type="dxa"/>
            <w:tcBorders>
              <w:top w:val="single" w:sz="8"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被保险人年龄</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0" w:type="auto"/>
            <w:vMerge/>
            <w:tcBorders>
              <w:top w:val="single" w:sz="8" w:space="0" w:color="000000"/>
              <w:left w:val="single" w:sz="8" w:space="0" w:color="000000"/>
              <w:bottom w:val="single" w:sz="8" w:space="0" w:color="000000"/>
              <w:right w:val="single" w:sz="4" w:space="0" w:color="000000"/>
            </w:tcBorders>
            <w:vAlign w:val="center"/>
            <w:hideMark/>
          </w:tcPr>
          <w:p w:rsidR="00866D29" w:rsidRPr="00866D29" w:rsidRDefault="00866D29" w:rsidP="00866D29"/>
        </w:tc>
        <w:tc>
          <w:tcPr>
            <w:tcW w:w="182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proofErr w:type="gramStart"/>
            <w:r w:rsidRPr="00866D29">
              <w:rPr>
                <w:rFonts w:hint="eastAsia"/>
                <w:b/>
                <w:bCs/>
              </w:rPr>
              <w:t>交强</w:t>
            </w:r>
            <w:proofErr w:type="gramEnd"/>
            <w:r w:rsidRPr="00866D29">
              <w:rPr>
                <w:rFonts w:hint="eastAsia"/>
                <w:b/>
                <w:bCs/>
              </w:rPr>
              <w:t>+</w:t>
            </w:r>
            <w:r w:rsidRPr="00866D29">
              <w:rPr>
                <w:rFonts w:hint="eastAsia"/>
                <w:b/>
                <w:bCs/>
              </w:rPr>
              <w:t>全保</w:t>
            </w:r>
          </w:p>
        </w:tc>
        <w:tc>
          <w:tcPr>
            <w:tcW w:w="1740" w:type="dxa"/>
            <w:tcBorders>
              <w:top w:val="single" w:sz="4"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28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被保险人年龄</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0" w:type="auto"/>
            <w:vMerge/>
            <w:tcBorders>
              <w:top w:val="single" w:sz="8" w:space="0" w:color="000000"/>
              <w:left w:val="single" w:sz="8" w:space="0" w:color="000000"/>
              <w:bottom w:val="single" w:sz="8" w:space="0" w:color="000000"/>
              <w:right w:val="single" w:sz="4" w:space="0" w:color="000000"/>
            </w:tcBorders>
            <w:vAlign w:val="center"/>
            <w:hideMark/>
          </w:tcPr>
          <w:p w:rsidR="00866D29" w:rsidRPr="00866D29" w:rsidRDefault="00866D29" w:rsidP="00866D29"/>
        </w:tc>
        <w:tc>
          <w:tcPr>
            <w:tcW w:w="1820" w:type="dxa"/>
            <w:tcBorders>
              <w:top w:val="single" w:sz="4" w:space="0" w:color="000000"/>
              <w:left w:val="single" w:sz="4"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proofErr w:type="gramStart"/>
            <w:r w:rsidRPr="00866D29">
              <w:rPr>
                <w:rFonts w:hint="eastAsia"/>
                <w:b/>
                <w:bCs/>
              </w:rPr>
              <w:t>交强</w:t>
            </w:r>
            <w:r w:rsidRPr="00866D29">
              <w:rPr>
                <w:rFonts w:hint="eastAsia"/>
                <w:b/>
                <w:bCs/>
              </w:rPr>
              <w:t>+</w:t>
            </w:r>
            <w:r w:rsidRPr="00866D29">
              <w:rPr>
                <w:rFonts w:hint="eastAsia"/>
                <w:b/>
                <w:bCs/>
              </w:rPr>
              <w:t>三责</w:t>
            </w:r>
            <w:proofErr w:type="gramEnd"/>
          </w:p>
        </w:tc>
        <w:tc>
          <w:tcPr>
            <w:tcW w:w="1740" w:type="dxa"/>
            <w:tcBorders>
              <w:top w:val="single" w:sz="4" w:space="0" w:color="000000"/>
              <w:left w:val="single" w:sz="8" w:space="0" w:color="000000"/>
              <w:bottom w:val="single" w:sz="8"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4" w:space="0" w:color="000000"/>
              <w:left w:val="single" w:sz="4" w:space="0" w:color="000000"/>
              <w:bottom w:val="single" w:sz="8"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2100" w:type="dxa"/>
            <w:tcBorders>
              <w:top w:val="single" w:sz="4" w:space="0" w:color="000000"/>
              <w:left w:val="single" w:sz="4" w:space="0" w:color="000000"/>
              <w:bottom w:val="single" w:sz="8"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车龄</w:t>
            </w:r>
          </w:p>
        </w:tc>
        <w:tc>
          <w:tcPr>
            <w:tcW w:w="2280" w:type="dxa"/>
            <w:tcBorders>
              <w:top w:val="single" w:sz="4" w:space="0" w:color="000000"/>
              <w:left w:val="single" w:sz="4"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被保险人年龄</w:t>
            </w:r>
          </w:p>
        </w:tc>
      </w:tr>
      <w:tr w:rsidR="00866D29" w:rsidRPr="00866D29" w:rsidTr="00866D29">
        <w:trPr>
          <w:trHeight w:val="349"/>
        </w:trPr>
        <w:tc>
          <w:tcPr>
            <w:tcW w:w="1580" w:type="dxa"/>
            <w:vMerge w:val="restar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经验估计</w:t>
            </w:r>
          </w:p>
        </w:tc>
        <w:tc>
          <w:tcPr>
            <w:tcW w:w="1740" w:type="dxa"/>
            <w:vMerge w:val="restart"/>
            <w:tcBorders>
              <w:top w:val="single" w:sz="8"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家庭用车</w:t>
            </w:r>
          </w:p>
        </w:tc>
        <w:tc>
          <w:tcPr>
            <w:tcW w:w="1820" w:type="dxa"/>
            <w:tcBorders>
              <w:top w:val="single" w:sz="8"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proofErr w:type="gramStart"/>
            <w:r w:rsidRPr="00866D29">
              <w:rPr>
                <w:rFonts w:hint="eastAsia"/>
                <w:b/>
                <w:bCs/>
              </w:rPr>
              <w:t>单商全保</w:t>
            </w:r>
            <w:proofErr w:type="gramEnd"/>
          </w:p>
        </w:tc>
        <w:tc>
          <w:tcPr>
            <w:tcW w:w="1740" w:type="dxa"/>
            <w:tcBorders>
              <w:top w:val="single" w:sz="8"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8"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8"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280" w:type="dxa"/>
            <w:tcBorders>
              <w:top w:val="single" w:sz="8"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被保险人年龄</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0" w:type="auto"/>
            <w:vMerge/>
            <w:tcBorders>
              <w:top w:val="single" w:sz="8" w:space="0" w:color="000000"/>
              <w:left w:val="single" w:sz="8" w:space="0" w:color="000000"/>
              <w:bottom w:val="single" w:sz="4" w:space="0" w:color="000000"/>
              <w:right w:val="single" w:sz="4" w:space="0" w:color="000000"/>
            </w:tcBorders>
            <w:vAlign w:val="center"/>
            <w:hideMark/>
          </w:tcPr>
          <w:p w:rsidR="00866D29" w:rsidRPr="00866D29" w:rsidRDefault="00866D29" w:rsidP="00866D29"/>
        </w:tc>
        <w:tc>
          <w:tcPr>
            <w:tcW w:w="182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proofErr w:type="gramStart"/>
            <w:r w:rsidRPr="00866D29">
              <w:rPr>
                <w:rFonts w:hint="eastAsia"/>
                <w:b/>
                <w:bCs/>
              </w:rPr>
              <w:t>单商单责</w:t>
            </w:r>
            <w:proofErr w:type="gramEnd"/>
          </w:p>
        </w:tc>
        <w:tc>
          <w:tcPr>
            <w:tcW w:w="1740" w:type="dxa"/>
            <w:tcBorders>
              <w:top w:val="single" w:sz="4"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28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被保险人年龄</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3560" w:type="dxa"/>
            <w:gridSpan w:val="2"/>
            <w:tcBorders>
              <w:top w:val="single" w:sz="4" w:space="0" w:color="000000"/>
              <w:left w:val="single" w:sz="8"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营业货车</w:t>
            </w:r>
          </w:p>
        </w:tc>
        <w:tc>
          <w:tcPr>
            <w:tcW w:w="1740" w:type="dxa"/>
            <w:tcBorders>
              <w:top w:val="single" w:sz="4"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吨位数</w:t>
            </w:r>
          </w:p>
        </w:tc>
        <w:tc>
          <w:tcPr>
            <w:tcW w:w="228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投保习惯</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3560" w:type="dxa"/>
            <w:gridSpan w:val="2"/>
            <w:tcBorders>
              <w:top w:val="single" w:sz="4" w:space="0" w:color="000000"/>
              <w:left w:val="single" w:sz="8"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非营业货车</w:t>
            </w:r>
          </w:p>
        </w:tc>
        <w:tc>
          <w:tcPr>
            <w:tcW w:w="1740" w:type="dxa"/>
            <w:tcBorders>
              <w:top w:val="single" w:sz="4"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吨位数</w:t>
            </w:r>
          </w:p>
        </w:tc>
        <w:tc>
          <w:tcPr>
            <w:tcW w:w="228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投保习惯</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3560" w:type="dxa"/>
            <w:gridSpan w:val="2"/>
            <w:tcBorders>
              <w:top w:val="single" w:sz="4" w:space="0" w:color="000000"/>
              <w:left w:val="single" w:sz="8"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营业客车</w:t>
            </w:r>
          </w:p>
        </w:tc>
        <w:tc>
          <w:tcPr>
            <w:tcW w:w="1740" w:type="dxa"/>
            <w:tcBorders>
              <w:top w:val="single" w:sz="4"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座位数</w:t>
            </w:r>
          </w:p>
        </w:tc>
        <w:tc>
          <w:tcPr>
            <w:tcW w:w="228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投保习惯</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3560" w:type="dxa"/>
            <w:gridSpan w:val="2"/>
            <w:tcBorders>
              <w:top w:val="single" w:sz="4" w:space="0" w:color="000000"/>
              <w:left w:val="single" w:sz="8"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非营业客车</w:t>
            </w:r>
          </w:p>
        </w:tc>
        <w:tc>
          <w:tcPr>
            <w:tcW w:w="1740" w:type="dxa"/>
            <w:tcBorders>
              <w:top w:val="single" w:sz="4"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座位数</w:t>
            </w:r>
          </w:p>
        </w:tc>
        <w:tc>
          <w:tcPr>
            <w:tcW w:w="228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投保习惯</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3560" w:type="dxa"/>
            <w:gridSpan w:val="2"/>
            <w:tcBorders>
              <w:top w:val="single" w:sz="4" w:space="0" w:color="000000"/>
              <w:left w:val="single" w:sz="8"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挂车和特种车</w:t>
            </w:r>
          </w:p>
        </w:tc>
        <w:tc>
          <w:tcPr>
            <w:tcW w:w="1740" w:type="dxa"/>
            <w:tcBorders>
              <w:top w:val="single" w:sz="4"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车型类别</w:t>
            </w:r>
          </w:p>
        </w:tc>
        <w:tc>
          <w:tcPr>
            <w:tcW w:w="228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3560" w:type="dxa"/>
            <w:gridSpan w:val="2"/>
            <w:tcBorders>
              <w:top w:val="single" w:sz="4" w:space="0" w:color="000000"/>
              <w:left w:val="single" w:sz="8"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摩托车</w:t>
            </w:r>
          </w:p>
        </w:tc>
        <w:tc>
          <w:tcPr>
            <w:tcW w:w="1740" w:type="dxa"/>
            <w:tcBorders>
              <w:top w:val="single" w:sz="4" w:space="0" w:color="000000"/>
              <w:left w:val="single" w:sz="8"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280" w:type="dxa"/>
            <w:tcBorders>
              <w:top w:val="single" w:sz="4" w:space="0" w:color="000000"/>
              <w:left w:val="single" w:sz="4" w:space="0" w:color="000000"/>
              <w:bottom w:val="single" w:sz="4"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r>
      <w:tr w:rsidR="00866D29" w:rsidRPr="00866D29" w:rsidTr="00866D29">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6D29" w:rsidRPr="00866D29" w:rsidRDefault="00866D29" w:rsidP="00866D29"/>
        </w:tc>
        <w:tc>
          <w:tcPr>
            <w:tcW w:w="3560" w:type="dxa"/>
            <w:gridSpan w:val="2"/>
            <w:tcBorders>
              <w:top w:val="single" w:sz="4"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b/>
                <w:bCs/>
              </w:rPr>
              <w:t>拖拉机</w:t>
            </w:r>
          </w:p>
        </w:tc>
        <w:tc>
          <w:tcPr>
            <w:tcW w:w="1740" w:type="dxa"/>
            <w:tcBorders>
              <w:top w:val="single" w:sz="4" w:space="0" w:color="000000"/>
              <w:left w:val="single" w:sz="8" w:space="0" w:color="000000"/>
              <w:bottom w:val="single" w:sz="8"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1620" w:type="dxa"/>
            <w:tcBorders>
              <w:top w:val="single" w:sz="4" w:space="0" w:color="000000"/>
              <w:left w:val="single" w:sz="4" w:space="0" w:color="000000"/>
              <w:bottom w:val="single" w:sz="8"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100" w:type="dxa"/>
            <w:tcBorders>
              <w:top w:val="single" w:sz="4" w:space="0" w:color="000000"/>
              <w:left w:val="single" w:sz="4" w:space="0" w:color="000000"/>
              <w:bottom w:val="single" w:sz="8" w:space="0" w:color="000000"/>
              <w:right w:val="single" w:sz="4"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c>
          <w:tcPr>
            <w:tcW w:w="2280" w:type="dxa"/>
            <w:tcBorders>
              <w:top w:val="single" w:sz="4" w:space="0" w:color="000000"/>
              <w:left w:val="single" w:sz="4"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00000" w:rsidRPr="00866D29" w:rsidRDefault="00866D29" w:rsidP="00866D29">
            <w:r w:rsidRPr="00866D29">
              <w:rPr>
                <w:rFonts w:hint="eastAsia"/>
              </w:rPr>
              <w:t xml:space="preserve">　</w:t>
            </w:r>
          </w:p>
        </w:tc>
      </w:tr>
    </w:tbl>
    <w:p w:rsidR="00866D29" w:rsidRDefault="00866D29">
      <w:pPr>
        <w:rPr>
          <w:rFonts w:hint="eastAsia"/>
        </w:rPr>
      </w:pPr>
    </w:p>
    <w:p w:rsidR="00866D29" w:rsidRDefault="00866D29" w:rsidP="00866D29">
      <w:pPr>
        <w:rPr>
          <w:rFonts w:hint="eastAsia"/>
          <w:b/>
          <w:bCs/>
        </w:rPr>
      </w:pPr>
      <w:r w:rsidRPr="00866D29">
        <w:rPr>
          <w:rFonts w:hint="eastAsia"/>
          <w:b/>
          <w:bCs/>
        </w:rPr>
        <w:t>出单界面展示新业务价值的计算结果</w:t>
      </w:r>
    </w:p>
    <w:p w:rsidR="00866D29" w:rsidRDefault="00866D29" w:rsidP="00866D29">
      <w:pPr>
        <w:rPr>
          <w:rFonts w:hint="eastAsia"/>
        </w:rPr>
      </w:pPr>
      <w:r w:rsidRPr="00866D29">
        <w:lastRenderedPageBreak/>
        <mc:AlternateContent>
          <mc:Choice Requires="wps">
            <w:drawing>
              <wp:anchor distT="0" distB="0" distL="114300" distR="114300" simplePos="0" relativeHeight="251659264" behindDoc="0" locked="0" layoutInCell="1" allowOverlap="1" wp14:anchorId="51DDAB7C" wp14:editId="4008A471">
                <wp:simplePos x="0" y="0"/>
                <wp:positionH relativeFrom="column">
                  <wp:posOffset>416560</wp:posOffset>
                </wp:positionH>
                <wp:positionV relativeFrom="paragraph">
                  <wp:posOffset>-595630</wp:posOffset>
                </wp:positionV>
                <wp:extent cx="8881928" cy="369332"/>
                <wp:effectExtent l="38100" t="38100" r="90805" b="107950"/>
                <wp:wrapNone/>
                <wp:docPr id="6" name="矩形 5"/>
                <wp:cNvGraphicFramePr/>
                <a:graphic xmlns:a="http://schemas.openxmlformats.org/drawingml/2006/main">
                  <a:graphicData uri="http://schemas.microsoft.com/office/word/2010/wordprocessingShape">
                    <wps:wsp>
                      <wps:cNvSpPr/>
                      <wps:spPr>
                        <a:xfrm>
                          <a:off x="0" y="0"/>
                          <a:ext cx="8881928" cy="369332"/>
                        </a:xfrm>
                        <a:prstGeom prst="rect">
                          <a:avLst/>
                        </a:prstGeom>
                        <a:solidFill>
                          <a:srgbClr val="185594"/>
                        </a:solidFill>
                        <a:ln w="19050">
                          <a:solidFill>
                            <a:schemeClr val="tx1"/>
                          </a:solidFill>
                          <a:prstDash val="sysDot"/>
                        </a:ln>
                        <a:effectLst>
                          <a:outerShdw blurRad="50800" dist="38100" dir="2700000" algn="t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36"/>
                                <w:szCs w:val="36"/>
                              </w:rPr>
                              <w:t>NCD</w:t>
                            </w:r>
                            <w:proofErr w:type="gramStart"/>
                            <w:r>
                              <w:rPr>
                                <w:rFonts w:ascii="微软雅黑" w:eastAsia="微软雅黑" w:hAnsi="微软雅黑" w:cstheme="minorBidi" w:hint="eastAsia"/>
                                <w:b/>
                                <w:bCs/>
                                <w:color w:val="FFFFFF" w:themeColor="background1"/>
                                <w:kern w:val="24"/>
                                <w:sz w:val="36"/>
                                <w:szCs w:val="36"/>
                              </w:rPr>
                              <w:t>后标费</w:t>
                            </w:r>
                            <w:proofErr w:type="gramEnd"/>
                            <w:r>
                              <w:rPr>
                                <w:rFonts w:ascii="微软雅黑" w:eastAsia="微软雅黑" w:hAnsi="微软雅黑" w:cstheme="minorBidi" w:hint="eastAsia"/>
                                <w:b/>
                                <w:bCs/>
                                <w:color w:val="FFFFFF" w:themeColor="background1"/>
                                <w:kern w:val="24"/>
                                <w:sz w:val="36"/>
                                <w:szCs w:val="36"/>
                              </w:rPr>
                              <w:t>赔付率 =  基准 × 机构系数 × 车系系数 × 年龄系数 × 车种系数</w:t>
                            </w:r>
                          </w:p>
                        </w:txbxContent>
                      </wps:txbx>
                      <wps:bodyPr wrap="square">
                        <a:spAutoFit/>
                      </wps:bodyPr>
                    </wps:wsp>
                  </a:graphicData>
                </a:graphic>
              </wp:anchor>
            </w:drawing>
          </mc:Choice>
          <mc:Fallback>
            <w:pict>
              <v:rect id="矩形 5" o:spid="_x0000_s1026" style="position:absolute;left:0;text-align:left;margin-left:32.8pt;margin-top:-46.9pt;width:699.35pt;height:2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" fillcolor="#185594" strokecolor="black [3213]" strokeweight="1.5pt">
                <v:stroke dashstyle="1 1"/>
                <v:shadow on="t" color="black" opacity="26214f" origin="-.5,-.5" offset=".74836mm,.74836mm"/>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36"/>
                          <w:szCs w:val="36"/>
                        </w:rPr>
                        <w:t>NCD</w:t>
                      </w:r>
                      <w:proofErr w:type="gramStart"/>
                      <w:r>
                        <w:rPr>
                          <w:rFonts w:ascii="微软雅黑" w:eastAsia="微软雅黑" w:hAnsi="微软雅黑" w:cstheme="minorBidi" w:hint="eastAsia"/>
                          <w:b/>
                          <w:bCs/>
                          <w:color w:val="FFFFFF" w:themeColor="background1"/>
                          <w:kern w:val="24"/>
                          <w:sz w:val="36"/>
                          <w:szCs w:val="36"/>
                        </w:rPr>
                        <w:t>后标费</w:t>
                      </w:r>
                      <w:proofErr w:type="gramEnd"/>
                      <w:r>
                        <w:rPr>
                          <w:rFonts w:ascii="微软雅黑" w:eastAsia="微软雅黑" w:hAnsi="微软雅黑" w:cstheme="minorBidi" w:hint="eastAsia"/>
                          <w:b/>
                          <w:bCs/>
                          <w:color w:val="FFFFFF" w:themeColor="background1"/>
                          <w:kern w:val="24"/>
                          <w:sz w:val="36"/>
                          <w:szCs w:val="36"/>
                        </w:rPr>
                        <w:t>赔付率 =  基准 × 机构系数 × 车系系数 × 年龄系数 × 车种系数</w:t>
                      </w:r>
                    </w:p>
                  </w:txbxContent>
                </v:textbox>
              </v:rect>
            </w:pict>
          </mc:Fallback>
        </mc:AlternateContent>
      </w:r>
      <w:r w:rsidRPr="00866D29">
        <mc:AlternateContent>
          <mc:Choice Requires="wps">
            <w:drawing>
              <wp:anchor distT="0" distB="0" distL="114300" distR="114300" simplePos="0" relativeHeight="251660288" behindDoc="0" locked="0" layoutInCell="1" allowOverlap="1" wp14:anchorId="26994836" wp14:editId="61740C31">
                <wp:simplePos x="0" y="0"/>
                <wp:positionH relativeFrom="column">
                  <wp:posOffset>3024505</wp:posOffset>
                </wp:positionH>
                <wp:positionV relativeFrom="paragraph">
                  <wp:posOffset>290830</wp:posOffset>
                </wp:positionV>
                <wp:extent cx="5430036" cy="307777"/>
                <wp:effectExtent l="38100" t="38100" r="94615" b="112395"/>
                <wp:wrapNone/>
                <wp:docPr id="7" name="矩形 6"/>
                <wp:cNvGraphicFramePr/>
                <a:graphic xmlns:a="http://schemas.openxmlformats.org/drawingml/2006/main">
                  <a:graphicData uri="http://schemas.microsoft.com/office/word/2010/wordprocessingShape">
                    <wps:wsp>
                      <wps:cNvSpPr/>
                      <wps:spPr>
                        <a:xfrm>
                          <a:off x="0" y="0"/>
                          <a:ext cx="5430036" cy="307777"/>
                        </a:xfrm>
                        <a:prstGeom prst="rect">
                          <a:avLst/>
                        </a:prstGeom>
                        <a:solidFill>
                          <a:srgbClr val="BD2651"/>
                        </a:solidFill>
                        <a:ln w="19050">
                          <a:solidFill>
                            <a:schemeClr val="tx1"/>
                          </a:solidFill>
                          <a:prstDash val="sysDot"/>
                        </a:ln>
                        <a:effectLst>
                          <a:outerShdw blurRad="50800" dist="38100" dir="2700000" algn="t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28"/>
                                <w:szCs w:val="28"/>
                              </w:rPr>
                              <w:t>NCD</w:t>
                            </w:r>
                            <w:proofErr w:type="gramStart"/>
                            <w:r>
                              <w:rPr>
                                <w:rFonts w:ascii="微软雅黑" w:eastAsia="微软雅黑" w:hAnsi="微软雅黑" w:cstheme="minorBidi" w:hint="eastAsia"/>
                                <w:b/>
                                <w:bCs/>
                                <w:color w:val="FFFFFF" w:themeColor="background1"/>
                                <w:kern w:val="24"/>
                                <w:sz w:val="28"/>
                                <w:szCs w:val="28"/>
                              </w:rPr>
                              <w:t>后标费</w:t>
                            </w:r>
                            <w:proofErr w:type="gramEnd"/>
                            <w:r>
                              <w:rPr>
                                <w:rFonts w:ascii="微软雅黑" w:eastAsia="微软雅黑" w:hAnsi="微软雅黑" w:cstheme="minorBidi" w:hint="eastAsia"/>
                                <w:b/>
                                <w:bCs/>
                                <w:color w:val="FFFFFF" w:themeColor="background1"/>
                                <w:kern w:val="24"/>
                                <w:sz w:val="28"/>
                                <w:szCs w:val="28"/>
                              </w:rPr>
                              <w:t>赔付率</w:t>
                            </w:r>
                          </w:p>
                        </w:txbxContent>
                      </wps:txbx>
                      <wps:bodyPr wrap="square">
                        <a:spAutoFit/>
                      </wps:bodyPr>
                    </wps:wsp>
                  </a:graphicData>
                </a:graphic>
              </wp:anchor>
            </w:drawing>
          </mc:Choice>
          <mc:Fallback>
            <w:pict>
              <v:rect id="矩形 6" o:spid="_x0000_s1027" style="position:absolute;left:0;text-align:left;margin-left:238.15pt;margin-top:22.9pt;width:427.55pt;height:2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" fillcolor="#bd2651" strokecolor="black [3213]" strokeweight="1.5pt">
                <v:stroke dashstyle="1 1"/>
                <v:shadow on="t" color="black" opacity="26214f" origin="-.5,-.5" offset=".74836mm,.74836mm"/>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28"/>
                          <w:szCs w:val="28"/>
                        </w:rPr>
                        <w:t>NCD</w:t>
                      </w:r>
                      <w:proofErr w:type="gramStart"/>
                      <w:r>
                        <w:rPr>
                          <w:rFonts w:ascii="微软雅黑" w:eastAsia="微软雅黑" w:hAnsi="微软雅黑" w:cstheme="minorBidi" w:hint="eastAsia"/>
                          <w:b/>
                          <w:bCs/>
                          <w:color w:val="FFFFFF" w:themeColor="background1"/>
                          <w:kern w:val="24"/>
                          <w:sz w:val="28"/>
                          <w:szCs w:val="28"/>
                        </w:rPr>
                        <w:t>后标费</w:t>
                      </w:r>
                      <w:proofErr w:type="gramEnd"/>
                      <w:r>
                        <w:rPr>
                          <w:rFonts w:ascii="微软雅黑" w:eastAsia="微软雅黑" w:hAnsi="微软雅黑" w:cstheme="minorBidi" w:hint="eastAsia"/>
                          <w:b/>
                          <w:bCs/>
                          <w:color w:val="FFFFFF" w:themeColor="background1"/>
                          <w:kern w:val="24"/>
                          <w:sz w:val="28"/>
                          <w:szCs w:val="28"/>
                        </w:rPr>
                        <w:t>赔付率</w:t>
                      </w:r>
                    </w:p>
                  </w:txbxContent>
                </v:textbox>
              </v:rect>
            </w:pict>
          </mc:Fallback>
        </mc:AlternateContent>
      </w:r>
      <w:r w:rsidRPr="00866D29">
        <mc:AlternateContent>
          <mc:Choice Requires="wps">
            <w:drawing>
              <wp:anchor distT="0" distB="0" distL="114300" distR="114300" simplePos="0" relativeHeight="251661312" behindDoc="0" locked="0" layoutInCell="1" allowOverlap="1" wp14:anchorId="3C04A611" wp14:editId="1963B418">
                <wp:simplePos x="0" y="0"/>
                <wp:positionH relativeFrom="column">
                  <wp:posOffset>4617085</wp:posOffset>
                </wp:positionH>
                <wp:positionV relativeFrom="paragraph">
                  <wp:posOffset>316865</wp:posOffset>
                </wp:positionV>
                <wp:extent cx="3863712" cy="307777"/>
                <wp:effectExtent l="0" t="0" r="0" b="0"/>
                <wp:wrapNone/>
                <wp:docPr id="8" name="文本框 3"/>
                <wp:cNvGraphicFramePr/>
                <a:graphic xmlns:a="http://schemas.openxmlformats.org/drawingml/2006/main">
                  <a:graphicData uri="http://schemas.microsoft.com/office/word/2010/wordprocessingShape">
                    <wps:wsp>
                      <wps:cNvSpPr txBox="1"/>
                      <wps:spPr>
                        <a:xfrm>
                          <a:off x="0" y="0"/>
                          <a:ext cx="3863712" cy="307777"/>
                        </a:xfrm>
                        <a:prstGeom prst="rect">
                          <a:avLst/>
                        </a:prstGeom>
                        <a:noFill/>
                      </wps:spPr>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000000" w:themeColor="text1"/>
                                <w:kern w:val="24"/>
                                <w:sz w:val="28"/>
                                <w:szCs w:val="28"/>
                              </w:rPr>
                              <w:t>*</w:t>
                            </w:r>
                            <w:proofErr w:type="gramStart"/>
                            <w:r>
                              <w:rPr>
                                <w:rFonts w:ascii="微软雅黑" w:eastAsia="微软雅黑" w:hAnsi="微软雅黑" w:cstheme="minorBidi" w:hint="eastAsia"/>
                                <w:b/>
                                <w:bCs/>
                                <w:color w:val="000000" w:themeColor="text1"/>
                                <w:kern w:val="24"/>
                                <w:sz w:val="28"/>
                                <w:szCs w:val="28"/>
                              </w:rPr>
                              <w:t>交强险无</w:t>
                            </w:r>
                            <w:proofErr w:type="gramEnd"/>
                            <w:r>
                              <w:rPr>
                                <w:rFonts w:ascii="微软雅黑" w:eastAsia="微软雅黑" w:hAnsi="微软雅黑" w:cstheme="minorBidi" w:hint="eastAsia"/>
                                <w:b/>
                                <w:bCs/>
                                <w:color w:val="000000" w:themeColor="text1"/>
                                <w:kern w:val="24"/>
                                <w:sz w:val="28"/>
                                <w:szCs w:val="28"/>
                              </w:rPr>
                              <w:t>自主折扣系数，不需还原折扣</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left:0;text-align:left;margin-left:363.55pt;margin-top:24.95pt;width:304.25pt;height:2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" filled="f" stroked="f">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000000" w:themeColor="text1"/>
                          <w:kern w:val="24"/>
                          <w:sz w:val="28"/>
                          <w:szCs w:val="28"/>
                        </w:rPr>
                        <w:t>*</w:t>
                      </w:r>
                      <w:proofErr w:type="gramStart"/>
                      <w:r>
                        <w:rPr>
                          <w:rFonts w:ascii="微软雅黑" w:eastAsia="微软雅黑" w:hAnsi="微软雅黑" w:cstheme="minorBidi" w:hint="eastAsia"/>
                          <w:b/>
                          <w:bCs/>
                          <w:color w:val="000000" w:themeColor="text1"/>
                          <w:kern w:val="24"/>
                          <w:sz w:val="28"/>
                          <w:szCs w:val="28"/>
                        </w:rPr>
                        <w:t>交强险无</w:t>
                      </w:r>
                      <w:proofErr w:type="gramEnd"/>
                      <w:r>
                        <w:rPr>
                          <w:rFonts w:ascii="微软雅黑" w:eastAsia="微软雅黑" w:hAnsi="微软雅黑" w:cstheme="minorBidi" w:hint="eastAsia"/>
                          <w:b/>
                          <w:bCs/>
                          <w:color w:val="000000" w:themeColor="text1"/>
                          <w:kern w:val="24"/>
                          <w:sz w:val="28"/>
                          <w:szCs w:val="28"/>
                        </w:rPr>
                        <w:t>自主折扣系数，不需还原折扣</w:t>
                      </w:r>
                    </w:p>
                  </w:txbxContent>
                </v:textbox>
              </v:shape>
            </w:pict>
          </mc:Fallback>
        </mc:AlternateContent>
      </w:r>
      <w:r w:rsidRPr="00866D29">
        <mc:AlternateContent>
          <mc:Choice Requires="wps">
            <w:drawing>
              <wp:anchor distT="0" distB="0" distL="114300" distR="114300" simplePos="0" relativeHeight="251662336" behindDoc="0" locked="0" layoutInCell="1" allowOverlap="1" wp14:anchorId="2100AEFF" wp14:editId="324641E8">
                <wp:simplePos x="0" y="0"/>
                <wp:positionH relativeFrom="column">
                  <wp:posOffset>-357505</wp:posOffset>
                </wp:positionH>
                <wp:positionV relativeFrom="paragraph">
                  <wp:posOffset>-762000</wp:posOffset>
                </wp:positionV>
                <wp:extent cx="678928" cy="762067"/>
                <wp:effectExtent l="0" t="0" r="6985" b="0"/>
                <wp:wrapNone/>
                <wp:docPr id="9" name="Freeform 275"/>
                <wp:cNvGraphicFramePr/>
                <a:graphic xmlns:a="http://schemas.openxmlformats.org/drawingml/2006/main">
                  <a:graphicData uri="http://schemas.microsoft.com/office/word/2010/wordprocessingShape">
                    <wps:wsp>
                      <wps:cNvSpPr/>
                      <wps:spPr bwMode="auto">
                        <a:xfrm>
                          <a:off x="0" y="0"/>
                          <a:ext cx="678928" cy="762067"/>
                        </a:xfrm>
                        <a:custGeom>
                          <a:avLst/>
                          <a:gdLst>
                            <a:gd name="T0" fmla="*/ 328 w 328"/>
                            <a:gd name="T1" fmla="*/ 257 h 370"/>
                            <a:gd name="T2" fmla="*/ 309 w 328"/>
                            <a:gd name="T3" fmla="*/ 291 h 370"/>
                            <a:gd name="T4" fmla="*/ 184 w 328"/>
                            <a:gd name="T5" fmla="*/ 364 h 370"/>
                            <a:gd name="T6" fmla="*/ 144 w 328"/>
                            <a:gd name="T7" fmla="*/ 364 h 370"/>
                            <a:gd name="T8" fmla="*/ 19 w 328"/>
                            <a:gd name="T9" fmla="*/ 291 h 370"/>
                            <a:gd name="T10" fmla="*/ 0 w 328"/>
                            <a:gd name="T11" fmla="*/ 257 h 370"/>
                            <a:gd name="T12" fmla="*/ 0 w 328"/>
                            <a:gd name="T13" fmla="*/ 113 h 370"/>
                            <a:gd name="T14" fmla="*/ 19 w 328"/>
                            <a:gd name="T15" fmla="*/ 79 h 370"/>
                            <a:gd name="T16" fmla="*/ 144 w 328"/>
                            <a:gd name="T17" fmla="*/ 7 h 370"/>
                            <a:gd name="T18" fmla="*/ 184 w 328"/>
                            <a:gd name="T19" fmla="*/ 7 h 370"/>
                            <a:gd name="T20" fmla="*/ 309 w 328"/>
                            <a:gd name="T21" fmla="*/ 79 h 370"/>
                            <a:gd name="T22" fmla="*/ 328 w 328"/>
                            <a:gd name="T23" fmla="*/ 113 h 370"/>
                            <a:gd name="T24" fmla="*/ 328 w 328"/>
                            <a:gd name="T25" fmla="*/ 257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8" h="370">
                              <a:moveTo>
                                <a:pt x="328" y="257"/>
                              </a:moveTo>
                              <a:cubicBezTo>
                                <a:pt x="328" y="270"/>
                                <a:pt x="320" y="285"/>
                                <a:pt x="309" y="291"/>
                              </a:cubicBezTo>
                              <a:cubicBezTo>
                                <a:pt x="184" y="364"/>
                                <a:pt x="184" y="364"/>
                                <a:pt x="184" y="364"/>
                              </a:cubicBezTo>
                              <a:cubicBezTo>
                                <a:pt x="173" y="370"/>
                                <a:pt x="155" y="370"/>
                                <a:pt x="144" y="364"/>
                              </a:cubicBezTo>
                              <a:cubicBezTo>
                                <a:pt x="19" y="291"/>
                                <a:pt x="19" y="291"/>
                                <a:pt x="19" y="291"/>
                              </a:cubicBezTo>
                              <a:cubicBezTo>
                                <a:pt x="8" y="285"/>
                                <a:pt x="0" y="270"/>
                                <a:pt x="0" y="257"/>
                              </a:cubicBezTo>
                              <a:cubicBezTo>
                                <a:pt x="0" y="113"/>
                                <a:pt x="0" y="113"/>
                                <a:pt x="0" y="113"/>
                              </a:cubicBezTo>
                              <a:cubicBezTo>
                                <a:pt x="0" y="100"/>
                                <a:pt x="8" y="85"/>
                                <a:pt x="19" y="79"/>
                              </a:cubicBezTo>
                              <a:cubicBezTo>
                                <a:pt x="144" y="7"/>
                                <a:pt x="144" y="7"/>
                                <a:pt x="144" y="7"/>
                              </a:cubicBezTo>
                              <a:cubicBezTo>
                                <a:pt x="155" y="0"/>
                                <a:pt x="173" y="0"/>
                                <a:pt x="184" y="7"/>
                              </a:cubicBezTo>
                              <a:cubicBezTo>
                                <a:pt x="309" y="79"/>
                                <a:pt x="309" y="79"/>
                                <a:pt x="309" y="79"/>
                              </a:cubicBezTo>
                              <a:cubicBezTo>
                                <a:pt x="320" y="85"/>
                                <a:pt x="328" y="100"/>
                                <a:pt x="328" y="113"/>
                              </a:cubicBezTo>
                              <a:lnTo>
                                <a:pt x="328" y="257"/>
                              </a:lnTo>
                              <a:close/>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275" o:spid="_x0000_s1026" style="position:absolute;left:0;text-align:left;margin-left:-28.15pt;margin-top:-60pt;width:53.45pt;height:60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328,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" path="m328,257v,13,-8,28,-19,34c184,364,184,364,184,364v-11,6,-29,6,-40,c19,291,19,291,19,291,8,285,,270,,257,,113,,113,,113,,100,8,85,19,79,144,7,144,7,144,7,155,,173,,184,7,309,79,309,79,309,79v11,6,19,21,19,34l328,257xe" fillcolor="#bfbfbf [2412]" stroked="f">
                <v:path arrowok="t" o:connecttype="custom" o:connectlocs="678928,529328;639600,599355;380862,749709;298066,749709;39328,599355;0,529328;0,232739;39328,162712;298066,14417;380862,14417;639600,162712;678928,232739;678928,529328" o:connectangles="0,0,0,0,0,0,0,0,0,0,0,0,0"/>
              </v:shape>
            </w:pict>
          </mc:Fallback>
        </mc:AlternateContent>
      </w:r>
      <w:r w:rsidRPr="00866D29">
        <mc:AlternateContent>
          <mc:Choice Requires="wpg">
            <w:drawing>
              <wp:anchor distT="0" distB="0" distL="114300" distR="114300" simplePos="0" relativeHeight="251663360" behindDoc="0" locked="0" layoutInCell="1" allowOverlap="1" wp14:anchorId="4C5B2FE1" wp14:editId="6148B955">
                <wp:simplePos x="0" y="0"/>
                <wp:positionH relativeFrom="column">
                  <wp:posOffset>-497205</wp:posOffset>
                </wp:positionH>
                <wp:positionV relativeFrom="paragraph">
                  <wp:posOffset>-687070</wp:posOffset>
                </wp:positionV>
                <wp:extent cx="957580" cy="748159"/>
                <wp:effectExtent l="0" t="0" r="0" b="0"/>
                <wp:wrapNone/>
                <wp:docPr id="10" name="Group 8"/>
                <wp:cNvGraphicFramePr/>
                <a:graphic xmlns:a="http://schemas.openxmlformats.org/drawingml/2006/main">
                  <a:graphicData uri="http://schemas.microsoft.com/office/word/2010/wordprocessingGroup">
                    <wpg:wgp>
                      <wpg:cNvGrpSpPr/>
                      <wpg:grpSpPr>
                        <a:xfrm>
                          <a:off x="0" y="0"/>
                          <a:ext cx="957580" cy="748159"/>
                          <a:chOff x="36654" y="75004"/>
                          <a:chExt cx="1171228" cy="915084"/>
                        </a:xfrm>
                      </wpg:grpSpPr>
                      <wps:wsp>
                        <wps:cNvPr id="11" name="TextBox 43"/>
                        <wps:cNvSpPr txBox="1"/>
                        <wps:spPr>
                          <a:xfrm>
                            <a:off x="36654" y="505441"/>
                            <a:ext cx="1171228" cy="484647"/>
                          </a:xfrm>
                          <a:prstGeom prst="rect">
                            <a:avLst/>
                          </a:prstGeom>
                          <a:noFill/>
                        </wps:spPr>
                        <wps:txbx>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32"/>
                                  <w:szCs w:val="32"/>
                                </w:rPr>
                                <w:t>STEP</w:t>
                              </w:r>
                            </w:p>
                          </w:txbxContent>
                        </wps:txbx>
                        <wps:bodyPr wrap="square" lIns="0" tIns="0" rIns="0" bIns="0" rtlCol="0">
                          <a:spAutoFit/>
                        </wps:bodyPr>
                      </wps:wsp>
                      <wps:wsp>
                        <wps:cNvPr id="12" name="TextBox 44"/>
                        <wps:cNvSpPr txBox="1"/>
                        <wps:spPr>
                          <a:xfrm>
                            <a:off x="36654" y="75004"/>
                            <a:ext cx="1171228" cy="726970"/>
                          </a:xfrm>
                          <a:prstGeom prst="rect">
                            <a:avLst/>
                          </a:prstGeom>
                          <a:noFill/>
                        </wps:spPr>
                        <wps:txbx>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64"/>
                                  <w:szCs w:val="64"/>
                                </w:rPr>
                                <w:t>1</w:t>
                              </w:r>
                            </w:p>
                          </w:txbxContent>
                        </wps:txbx>
                        <wps:bodyPr wrap="square" lIns="0" tIns="0" rIns="0" bIns="0" rtlCol="0">
                          <a:spAutoFit/>
                        </wps:bodyPr>
                      </wps:wsp>
                    </wpg:wgp>
                  </a:graphicData>
                </a:graphic>
              </wp:anchor>
            </w:drawing>
          </mc:Choice>
          <mc:Fallback>
            <w:pict>
              <v:group id="Group 8" o:spid="_x0000_s1029" style="position:absolute;left:0;text-align:left;margin-left:-39.15pt;margin-top:-54.1pt;width:75.4pt;height:58.9pt;z-index:251663360" coordorigin="366,750" coordsize="11712,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">
                <v:shape id="TextBox 43" o:spid="_x0000_s1030" type="#_x0000_t202" style="position:absolute;left:366;top:5054;width:11712;height:4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Ab8A&#10;AADbAAAADwAAAGRycy9kb3ducmV2LnhtbERPTYvCMBC9C/6HMMJeRNN4EK1GEXFh8bbqxdvQjG2x&#10;mZQmtl1/vVkQvM3jfc5629tKtNT40rEGNU1AEGfOlJxruJy/JwsQPiAbrByThj/ysN0MB2tMjev4&#10;l9pTyEUMYZ+ihiKEOpXSZwVZ9FNXE0fu5hqLIcIml6bBLobbSs6SZC4tlhwbCqxpX1B2Pz2shnl/&#10;qMfHJc26Z1a1fH0qFUhp/TXqdysQgfrwEb/dPybOV/D/Sz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OcBvwAAANsAAAAPAAAAAAAAAAAAAAAAAJgCAABkcnMvZG93bnJl&#10;di54bWxQSwUGAAAAAAQABAD1AAAAhAMAAAAA&#10;" filled="f" stroked="f">
                  <v:textbox style="mso-fit-shape-to-text:t" inset="0,0,0,0">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32"/>
                            <w:szCs w:val="32"/>
                          </w:rPr>
                          <w:t>STEP</w:t>
                        </w:r>
                      </w:p>
                    </w:txbxContent>
                  </v:textbox>
                </v:shape>
                <v:shape id="TextBox 44" o:spid="_x0000_s1031" type="#_x0000_t202" style="position:absolute;left:366;top:750;width:11712;height:7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5dsAA&#10;AADbAAAADwAAAGRycy9kb3ducmV2LnhtbERPTWuDQBC9B/Iflin0EuqqB2msq5TQQuktaS65De5E&#10;Je6suFu1/vpuoNDbPN7nFNViejHR6DrLCpIoBkFcW91xo+D89f70DMJ5ZI29ZVLwQw6qcrspMNd2&#10;5iNNJ9+IEMIuRwWt90MupatbMugiOxAH7mpHgz7AsZF6xDmEm16mcZxJgx2HhhYHOrRU307fRkG2&#10;vA27zz2l81r3E1/WJPGUKPX4sLy+gPC0+H/xn/tDh/kp3H8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J5dsAAAADbAAAADwAAAAAAAAAAAAAAAACYAgAAZHJzL2Rvd25y&#10;ZXYueG1sUEsFBgAAAAAEAAQA9QAAAIUDAAAAAA==&#10;" filled="f" stroked="f">
                  <v:textbox style="mso-fit-shape-to-text:t" inset="0,0,0,0">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64"/>
                            <w:szCs w:val="64"/>
                          </w:rPr>
                          <w:t>1</w:t>
                        </w:r>
                      </w:p>
                    </w:txbxContent>
                  </v:textbox>
                </v:shape>
              </v:group>
            </w:pict>
          </mc:Fallback>
        </mc:AlternateContent>
      </w:r>
      <w:r w:rsidRPr="00866D29">
        <mc:AlternateContent>
          <mc:Choice Requires="wps">
            <w:drawing>
              <wp:anchor distT="0" distB="0" distL="114300" distR="114300" simplePos="0" relativeHeight="251664384" behindDoc="0" locked="0" layoutInCell="1" allowOverlap="1" wp14:anchorId="3DFACF9D" wp14:editId="59FB9CCA">
                <wp:simplePos x="0" y="0"/>
                <wp:positionH relativeFrom="column">
                  <wp:posOffset>-357505</wp:posOffset>
                </wp:positionH>
                <wp:positionV relativeFrom="paragraph">
                  <wp:posOffset>551180</wp:posOffset>
                </wp:positionV>
                <wp:extent cx="678928" cy="722091"/>
                <wp:effectExtent l="0" t="0" r="6985" b="1905"/>
                <wp:wrapNone/>
                <wp:docPr id="14" name="Freeform 275"/>
                <wp:cNvGraphicFramePr/>
                <a:graphic xmlns:a="http://schemas.openxmlformats.org/drawingml/2006/main">
                  <a:graphicData uri="http://schemas.microsoft.com/office/word/2010/wordprocessingShape">
                    <wps:wsp>
                      <wps:cNvSpPr/>
                      <wps:spPr bwMode="auto">
                        <a:xfrm>
                          <a:off x="0" y="0"/>
                          <a:ext cx="678928" cy="722091"/>
                        </a:xfrm>
                        <a:custGeom>
                          <a:avLst/>
                          <a:gdLst>
                            <a:gd name="T0" fmla="*/ 328 w 328"/>
                            <a:gd name="T1" fmla="*/ 257 h 370"/>
                            <a:gd name="T2" fmla="*/ 309 w 328"/>
                            <a:gd name="T3" fmla="*/ 291 h 370"/>
                            <a:gd name="T4" fmla="*/ 184 w 328"/>
                            <a:gd name="T5" fmla="*/ 364 h 370"/>
                            <a:gd name="T6" fmla="*/ 144 w 328"/>
                            <a:gd name="T7" fmla="*/ 364 h 370"/>
                            <a:gd name="T8" fmla="*/ 19 w 328"/>
                            <a:gd name="T9" fmla="*/ 291 h 370"/>
                            <a:gd name="T10" fmla="*/ 0 w 328"/>
                            <a:gd name="T11" fmla="*/ 257 h 370"/>
                            <a:gd name="T12" fmla="*/ 0 w 328"/>
                            <a:gd name="T13" fmla="*/ 113 h 370"/>
                            <a:gd name="T14" fmla="*/ 19 w 328"/>
                            <a:gd name="T15" fmla="*/ 79 h 370"/>
                            <a:gd name="T16" fmla="*/ 144 w 328"/>
                            <a:gd name="T17" fmla="*/ 7 h 370"/>
                            <a:gd name="T18" fmla="*/ 184 w 328"/>
                            <a:gd name="T19" fmla="*/ 7 h 370"/>
                            <a:gd name="T20" fmla="*/ 309 w 328"/>
                            <a:gd name="T21" fmla="*/ 79 h 370"/>
                            <a:gd name="T22" fmla="*/ 328 w 328"/>
                            <a:gd name="T23" fmla="*/ 113 h 370"/>
                            <a:gd name="T24" fmla="*/ 328 w 328"/>
                            <a:gd name="T25" fmla="*/ 257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8" h="370">
                              <a:moveTo>
                                <a:pt x="328" y="257"/>
                              </a:moveTo>
                              <a:cubicBezTo>
                                <a:pt x="328" y="270"/>
                                <a:pt x="320" y="285"/>
                                <a:pt x="309" y="291"/>
                              </a:cubicBezTo>
                              <a:cubicBezTo>
                                <a:pt x="184" y="364"/>
                                <a:pt x="184" y="364"/>
                                <a:pt x="184" y="364"/>
                              </a:cubicBezTo>
                              <a:cubicBezTo>
                                <a:pt x="173" y="370"/>
                                <a:pt x="155" y="370"/>
                                <a:pt x="144" y="364"/>
                              </a:cubicBezTo>
                              <a:cubicBezTo>
                                <a:pt x="19" y="291"/>
                                <a:pt x="19" y="291"/>
                                <a:pt x="19" y="291"/>
                              </a:cubicBezTo>
                              <a:cubicBezTo>
                                <a:pt x="8" y="285"/>
                                <a:pt x="0" y="270"/>
                                <a:pt x="0" y="257"/>
                              </a:cubicBezTo>
                              <a:cubicBezTo>
                                <a:pt x="0" y="113"/>
                                <a:pt x="0" y="113"/>
                                <a:pt x="0" y="113"/>
                              </a:cubicBezTo>
                              <a:cubicBezTo>
                                <a:pt x="0" y="100"/>
                                <a:pt x="8" y="85"/>
                                <a:pt x="19" y="79"/>
                              </a:cubicBezTo>
                              <a:cubicBezTo>
                                <a:pt x="144" y="7"/>
                                <a:pt x="144" y="7"/>
                                <a:pt x="144" y="7"/>
                              </a:cubicBezTo>
                              <a:cubicBezTo>
                                <a:pt x="155" y="0"/>
                                <a:pt x="173" y="0"/>
                                <a:pt x="184" y="7"/>
                              </a:cubicBezTo>
                              <a:cubicBezTo>
                                <a:pt x="309" y="79"/>
                                <a:pt x="309" y="79"/>
                                <a:pt x="309" y="79"/>
                              </a:cubicBezTo>
                              <a:cubicBezTo>
                                <a:pt x="320" y="85"/>
                                <a:pt x="328" y="100"/>
                                <a:pt x="328" y="113"/>
                              </a:cubicBezTo>
                              <a:lnTo>
                                <a:pt x="328" y="257"/>
                              </a:lnTo>
                              <a:close/>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275" o:spid="_x0000_s1026" style="position:absolute;left:0;text-align:left;margin-left:-28.15pt;margin-top:43.4pt;width:53.45pt;height:56.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328,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" path="m328,257v,13,-8,28,-19,34c184,364,184,364,184,364v-11,6,-29,6,-40,c19,291,19,291,19,291,8,285,,270,,257,,113,,113,,113,,100,8,85,19,79,144,7,144,7,144,7,155,,173,,184,7,309,79,309,79,309,79v11,6,19,21,19,34l328,257xe" fillcolor="#bfbfbf [2412]" stroked="f">
                <v:path arrowok="t" o:connecttype="custom" o:connectlocs="678928,501561;639600,567915;380862,710381;298066,710381;39328,567915;0,501561;0,220530;39328,154176;298066,13661;380862,13661;639600,154176;678928,220530;678928,501561" o:connectangles="0,0,0,0,0,0,0,0,0,0,0,0,0"/>
              </v:shape>
            </w:pict>
          </mc:Fallback>
        </mc:AlternateContent>
      </w:r>
      <w:r w:rsidRPr="00866D29">
        <mc:AlternateContent>
          <mc:Choice Requires="wpg">
            <w:drawing>
              <wp:anchor distT="0" distB="0" distL="114300" distR="114300" simplePos="0" relativeHeight="251665408" behindDoc="0" locked="0" layoutInCell="1" allowOverlap="1" wp14:anchorId="24BADAA9" wp14:editId="2F6340BD">
                <wp:simplePos x="0" y="0"/>
                <wp:positionH relativeFrom="column">
                  <wp:posOffset>-533400</wp:posOffset>
                </wp:positionH>
                <wp:positionV relativeFrom="paragraph">
                  <wp:posOffset>583565</wp:posOffset>
                </wp:positionV>
                <wp:extent cx="1022350" cy="723209"/>
                <wp:effectExtent l="0" t="0" r="0" b="0"/>
                <wp:wrapNone/>
                <wp:docPr id="15" name="Group 8"/>
                <wp:cNvGraphicFramePr/>
                <a:graphic xmlns:a="http://schemas.openxmlformats.org/drawingml/2006/main">
                  <a:graphicData uri="http://schemas.microsoft.com/office/word/2010/wordprocessingGroup">
                    <wpg:wgp>
                      <wpg:cNvGrpSpPr/>
                      <wpg:grpSpPr>
                        <a:xfrm>
                          <a:off x="0" y="0"/>
                          <a:ext cx="1022350" cy="723209"/>
                          <a:chOff x="0" y="1346120"/>
                          <a:chExt cx="1171407" cy="933539"/>
                        </a:xfrm>
                      </wpg:grpSpPr>
                      <wps:wsp>
                        <wps:cNvPr id="13" name="TextBox 43"/>
                        <wps:cNvSpPr txBox="1"/>
                        <wps:spPr>
                          <a:xfrm>
                            <a:off x="0" y="1768181"/>
                            <a:ext cx="1171406" cy="511478"/>
                          </a:xfrm>
                          <a:prstGeom prst="rect">
                            <a:avLst/>
                          </a:prstGeom>
                          <a:noFill/>
                        </wps:spPr>
                        <wps:txbx>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32"/>
                                  <w:szCs w:val="32"/>
                                </w:rPr>
                                <w:t>STEP</w:t>
                              </w:r>
                            </w:p>
                          </w:txbxContent>
                        </wps:txbx>
                        <wps:bodyPr wrap="square" lIns="0" tIns="0" rIns="0" bIns="0" rtlCol="0">
                          <a:spAutoFit/>
                        </wps:bodyPr>
                      </wps:wsp>
                      <wps:wsp>
                        <wps:cNvPr id="16" name="TextBox 44"/>
                        <wps:cNvSpPr txBox="1"/>
                        <wps:spPr>
                          <a:xfrm>
                            <a:off x="1" y="1346120"/>
                            <a:ext cx="1171406" cy="767217"/>
                          </a:xfrm>
                          <a:prstGeom prst="rect">
                            <a:avLst/>
                          </a:prstGeom>
                          <a:noFill/>
                        </wps:spPr>
                        <wps:txbx>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64"/>
                                  <w:szCs w:val="64"/>
                                </w:rPr>
                                <w:t>2</w:t>
                              </w:r>
                            </w:p>
                          </w:txbxContent>
                        </wps:txbx>
                        <wps:bodyPr wrap="square" lIns="0" tIns="0" rIns="0" bIns="0" rtlCol="0">
                          <a:spAutoFit/>
                        </wps:bodyPr>
                      </wps:wsp>
                    </wpg:wgp>
                  </a:graphicData>
                </a:graphic>
              </wp:anchor>
            </w:drawing>
          </mc:Choice>
          <mc:Fallback>
            <w:pict>
              <v:group id="_x0000_s1032" style="position:absolute;left:0;text-align:left;margin-left:-42pt;margin-top:45.95pt;width:80.5pt;height:56.95pt;z-index:251665408" coordorigin=",13461" coordsize="11714,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">
                <v:shape id="TextBox 43" o:spid="_x0000_s1033" type="#_x0000_t202" style="position:absolute;top:17681;width:11714;height:5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7c7cEA&#10;AADbAAAADwAAAGRycy9kb3ducmV2LnhtbERPTWvCQBC9C/6HZYRepG6SQrCpq4i0UHozevE2ZKdJ&#10;MDsbsmuS5td3BcHbPN7nbHajaURPnastK4hXEQjiwuqaSwXn09frGoTzyBoby6TgjxzstvPZBjNt&#10;Bz5Sn/tShBB2GSqovG8zKV1RkUG3si1x4H5tZ9AH2JVSdziEcNPIJIpSabDm0FBhS4eKimt+MwrS&#10;8bNd/rxTMkxF0/NlimNPsVIvi3H/AcLT6J/ih/tbh/lvcP8lH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3O3BAAAA2wAAAA8AAAAAAAAAAAAAAAAAmAIAAGRycy9kb3du&#10;cmV2LnhtbFBLBQYAAAAABAAEAPUAAACGAwAAAAA=&#10;" filled="f" stroked="f">
                  <v:textbox style="mso-fit-shape-to-text:t" inset="0,0,0,0">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32"/>
                            <w:szCs w:val="32"/>
                          </w:rPr>
                          <w:t>STEP</w:t>
                        </w:r>
                      </w:p>
                    </w:txbxContent>
                  </v:textbox>
                </v:shape>
                <v:shape id="TextBox 44" o:spid="_x0000_s1034" type="#_x0000_t202" style="position:absolute;top:13461;width:11714;height:7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dcAA&#10;AADbAAAADwAAAGRycy9kb3ducmV2LnhtbERPTWuDQBC9B/Iflin0EuqqB2msq5TQQuktaS65De5E&#10;Je6suFu1/vpuoNDbPN7nFNViejHR6DrLCpIoBkFcW91xo+D89f70DMJ5ZI29ZVLwQw6qcrspMNd2&#10;5iNNJ9+IEMIuRwWt90MupatbMugiOxAH7mpHgz7AsZF6xDmEm16mcZxJgx2HhhYHOrRU307fRkG2&#10;vA27zz2l81r3E1/WJPGUKPX4sLy+gPC0+H/xn/tDh/kZ3H8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l/dcAAAADbAAAADwAAAAAAAAAAAAAAAACYAgAAZHJzL2Rvd25y&#10;ZXYueG1sUEsFBgAAAAAEAAQA9QAAAIUDAAAAAA==&#10;" filled="f" stroked="f">
                  <v:textbox style="mso-fit-shape-to-text:t" inset="0,0,0,0">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64"/>
                            <w:szCs w:val="64"/>
                          </w:rPr>
                          <w:t>2</w:t>
                        </w:r>
                      </w:p>
                    </w:txbxContent>
                  </v:textbox>
                </v:shape>
              </v:group>
            </w:pict>
          </mc:Fallback>
        </mc:AlternateContent>
      </w:r>
      <w:r w:rsidRPr="00866D29">
        <mc:AlternateContent>
          <mc:Choice Requires="wps">
            <w:drawing>
              <wp:anchor distT="0" distB="0" distL="114300" distR="114300" simplePos="0" relativeHeight="251666432" behindDoc="0" locked="0" layoutInCell="1" allowOverlap="1" wp14:anchorId="0DB7671C" wp14:editId="4FFB457C">
                <wp:simplePos x="0" y="0"/>
                <wp:positionH relativeFrom="column">
                  <wp:posOffset>433705</wp:posOffset>
                </wp:positionH>
                <wp:positionV relativeFrom="paragraph">
                  <wp:posOffset>1975485</wp:posOffset>
                </wp:positionV>
                <wp:extent cx="8864691" cy="369332"/>
                <wp:effectExtent l="38100" t="38100" r="88900" b="107950"/>
                <wp:wrapNone/>
                <wp:docPr id="18" name="矩形 17"/>
                <wp:cNvGraphicFramePr/>
                <a:graphic xmlns:a="http://schemas.openxmlformats.org/drawingml/2006/main">
                  <a:graphicData uri="http://schemas.microsoft.com/office/word/2010/wordprocessingShape">
                    <wps:wsp>
                      <wps:cNvSpPr/>
                      <wps:spPr>
                        <a:xfrm>
                          <a:off x="0" y="0"/>
                          <a:ext cx="8864691" cy="369332"/>
                        </a:xfrm>
                        <a:prstGeom prst="rect">
                          <a:avLst/>
                        </a:prstGeom>
                        <a:solidFill>
                          <a:srgbClr val="BD2651"/>
                        </a:solidFill>
                        <a:ln w="19050">
                          <a:solidFill>
                            <a:schemeClr val="tx1"/>
                          </a:solidFill>
                          <a:prstDash val="sysDot"/>
                        </a:ln>
                        <a:effectLst>
                          <a:outerShdw blurRad="50800" dist="38100" dir="2700000" algn="t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36"/>
                                <w:szCs w:val="36"/>
                              </w:rPr>
                              <w:t>新业务价值 = 签单保费× 【1-预期赔付率-变动费用率】</w:t>
                            </w:r>
                          </w:p>
                        </w:txbxContent>
                      </wps:txbx>
                      <wps:bodyPr wrap="square">
                        <a:spAutoFit/>
                      </wps:bodyPr>
                    </wps:wsp>
                  </a:graphicData>
                </a:graphic>
              </wp:anchor>
            </w:drawing>
          </mc:Choice>
          <mc:Fallback>
            <w:pict>
              <v:rect id="矩形 17" o:spid="_x0000_s1035" style="position:absolute;left:0;text-align:left;margin-left:34.15pt;margin-top:155.55pt;width:698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" fillcolor="#bd2651" strokecolor="black [3213]" strokeweight="1.5pt">
                <v:stroke dashstyle="1 1"/>
                <v:shadow on="t" color="black" opacity="26214f" origin="-.5,-.5" offset=".74836mm,.74836mm"/>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36"/>
                          <w:szCs w:val="36"/>
                        </w:rPr>
                        <w:t>新业务价值 = 签单保费× 【1-预期赔付率-变动费用率】</w:t>
                      </w:r>
                    </w:p>
                  </w:txbxContent>
                </v:textbox>
              </v:rect>
            </w:pict>
          </mc:Fallback>
        </mc:AlternateContent>
      </w:r>
      <w:r w:rsidRPr="00866D29">
        <mc:AlternateContent>
          <mc:Choice Requires="wps">
            <w:drawing>
              <wp:anchor distT="0" distB="0" distL="114300" distR="114300" simplePos="0" relativeHeight="251667456" behindDoc="0" locked="0" layoutInCell="1" allowOverlap="1" wp14:anchorId="75A5753E" wp14:editId="678FCB80">
                <wp:simplePos x="0" y="0"/>
                <wp:positionH relativeFrom="column">
                  <wp:posOffset>-357505</wp:posOffset>
                </wp:positionH>
                <wp:positionV relativeFrom="paragraph">
                  <wp:posOffset>1835150</wp:posOffset>
                </wp:positionV>
                <wp:extent cx="678928" cy="722091"/>
                <wp:effectExtent l="0" t="0" r="6985" b="1905"/>
                <wp:wrapNone/>
                <wp:docPr id="20" name="Freeform 275"/>
                <wp:cNvGraphicFramePr/>
                <a:graphic xmlns:a="http://schemas.openxmlformats.org/drawingml/2006/main">
                  <a:graphicData uri="http://schemas.microsoft.com/office/word/2010/wordprocessingShape">
                    <wps:wsp>
                      <wps:cNvSpPr/>
                      <wps:spPr bwMode="auto">
                        <a:xfrm>
                          <a:off x="0" y="0"/>
                          <a:ext cx="678928" cy="722091"/>
                        </a:xfrm>
                        <a:custGeom>
                          <a:avLst/>
                          <a:gdLst>
                            <a:gd name="T0" fmla="*/ 328 w 328"/>
                            <a:gd name="T1" fmla="*/ 257 h 370"/>
                            <a:gd name="T2" fmla="*/ 309 w 328"/>
                            <a:gd name="T3" fmla="*/ 291 h 370"/>
                            <a:gd name="T4" fmla="*/ 184 w 328"/>
                            <a:gd name="T5" fmla="*/ 364 h 370"/>
                            <a:gd name="T6" fmla="*/ 144 w 328"/>
                            <a:gd name="T7" fmla="*/ 364 h 370"/>
                            <a:gd name="T8" fmla="*/ 19 w 328"/>
                            <a:gd name="T9" fmla="*/ 291 h 370"/>
                            <a:gd name="T10" fmla="*/ 0 w 328"/>
                            <a:gd name="T11" fmla="*/ 257 h 370"/>
                            <a:gd name="T12" fmla="*/ 0 w 328"/>
                            <a:gd name="T13" fmla="*/ 113 h 370"/>
                            <a:gd name="T14" fmla="*/ 19 w 328"/>
                            <a:gd name="T15" fmla="*/ 79 h 370"/>
                            <a:gd name="T16" fmla="*/ 144 w 328"/>
                            <a:gd name="T17" fmla="*/ 7 h 370"/>
                            <a:gd name="T18" fmla="*/ 184 w 328"/>
                            <a:gd name="T19" fmla="*/ 7 h 370"/>
                            <a:gd name="T20" fmla="*/ 309 w 328"/>
                            <a:gd name="T21" fmla="*/ 79 h 370"/>
                            <a:gd name="T22" fmla="*/ 328 w 328"/>
                            <a:gd name="T23" fmla="*/ 113 h 370"/>
                            <a:gd name="T24" fmla="*/ 328 w 328"/>
                            <a:gd name="T25" fmla="*/ 257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8" h="370">
                              <a:moveTo>
                                <a:pt x="328" y="257"/>
                              </a:moveTo>
                              <a:cubicBezTo>
                                <a:pt x="328" y="270"/>
                                <a:pt x="320" y="285"/>
                                <a:pt x="309" y="291"/>
                              </a:cubicBezTo>
                              <a:cubicBezTo>
                                <a:pt x="184" y="364"/>
                                <a:pt x="184" y="364"/>
                                <a:pt x="184" y="364"/>
                              </a:cubicBezTo>
                              <a:cubicBezTo>
                                <a:pt x="173" y="370"/>
                                <a:pt x="155" y="370"/>
                                <a:pt x="144" y="364"/>
                              </a:cubicBezTo>
                              <a:cubicBezTo>
                                <a:pt x="19" y="291"/>
                                <a:pt x="19" y="291"/>
                                <a:pt x="19" y="291"/>
                              </a:cubicBezTo>
                              <a:cubicBezTo>
                                <a:pt x="8" y="285"/>
                                <a:pt x="0" y="270"/>
                                <a:pt x="0" y="257"/>
                              </a:cubicBezTo>
                              <a:cubicBezTo>
                                <a:pt x="0" y="113"/>
                                <a:pt x="0" y="113"/>
                                <a:pt x="0" y="113"/>
                              </a:cubicBezTo>
                              <a:cubicBezTo>
                                <a:pt x="0" y="100"/>
                                <a:pt x="8" y="85"/>
                                <a:pt x="19" y="79"/>
                              </a:cubicBezTo>
                              <a:cubicBezTo>
                                <a:pt x="144" y="7"/>
                                <a:pt x="144" y="7"/>
                                <a:pt x="144" y="7"/>
                              </a:cubicBezTo>
                              <a:cubicBezTo>
                                <a:pt x="155" y="0"/>
                                <a:pt x="173" y="0"/>
                                <a:pt x="184" y="7"/>
                              </a:cubicBezTo>
                              <a:cubicBezTo>
                                <a:pt x="309" y="79"/>
                                <a:pt x="309" y="79"/>
                                <a:pt x="309" y="79"/>
                              </a:cubicBezTo>
                              <a:cubicBezTo>
                                <a:pt x="320" y="85"/>
                                <a:pt x="328" y="100"/>
                                <a:pt x="328" y="113"/>
                              </a:cubicBezTo>
                              <a:lnTo>
                                <a:pt x="328" y="257"/>
                              </a:lnTo>
                              <a:close/>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275" o:spid="_x0000_s1026" style="position:absolute;left:0;text-align:left;margin-left:-28.15pt;margin-top:144.5pt;width:53.45pt;height:56.8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328,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" path="m328,257v,13,-8,28,-19,34c184,364,184,364,184,364v-11,6,-29,6,-40,c19,291,19,291,19,291,8,285,,270,,257,,113,,113,,113,,100,8,85,19,79,144,7,144,7,144,7,155,,173,,184,7,309,79,309,79,309,79v11,6,19,21,19,34l328,257xe" fillcolor="#bfbfbf [2412]" stroked="f">
                <v:path arrowok="t" o:connecttype="custom" o:connectlocs="678928,501561;639600,567915;380862,710381;298066,710381;39328,567915;0,501561;0,220530;39328,154176;298066,13661;380862,13661;639600,154176;678928,220530;678928,501561" o:connectangles="0,0,0,0,0,0,0,0,0,0,0,0,0"/>
              </v:shape>
            </w:pict>
          </mc:Fallback>
        </mc:AlternateContent>
      </w:r>
      <w:r w:rsidRPr="00866D29">
        <mc:AlternateContent>
          <mc:Choice Requires="wpg">
            <w:drawing>
              <wp:anchor distT="0" distB="0" distL="114300" distR="114300" simplePos="0" relativeHeight="251668480" behindDoc="0" locked="0" layoutInCell="1" allowOverlap="1" wp14:anchorId="127ED0A2" wp14:editId="2616963E">
                <wp:simplePos x="0" y="0"/>
                <wp:positionH relativeFrom="column">
                  <wp:posOffset>-533400</wp:posOffset>
                </wp:positionH>
                <wp:positionV relativeFrom="paragraph">
                  <wp:posOffset>1878965</wp:posOffset>
                </wp:positionV>
                <wp:extent cx="1058346" cy="749749"/>
                <wp:effectExtent l="0" t="0" r="0" b="0"/>
                <wp:wrapNone/>
                <wp:docPr id="21" name="Group 8"/>
                <wp:cNvGraphicFramePr/>
                <a:graphic xmlns:a="http://schemas.openxmlformats.org/drawingml/2006/main">
                  <a:graphicData uri="http://schemas.microsoft.com/office/word/2010/wordprocessingGroup">
                    <wpg:wgp>
                      <wpg:cNvGrpSpPr/>
                      <wpg:grpSpPr>
                        <a:xfrm>
                          <a:off x="0" y="0"/>
                          <a:ext cx="1058346" cy="749749"/>
                          <a:chOff x="2" y="2641466"/>
                          <a:chExt cx="1212651" cy="967796"/>
                        </a:xfrm>
                      </wpg:grpSpPr>
                      <wps:wsp>
                        <wps:cNvPr id="17" name="TextBox 43"/>
                        <wps:cNvSpPr txBox="1"/>
                        <wps:spPr>
                          <a:xfrm>
                            <a:off x="41974" y="3097785"/>
                            <a:ext cx="1170679" cy="511477"/>
                          </a:xfrm>
                          <a:prstGeom prst="rect">
                            <a:avLst/>
                          </a:prstGeom>
                          <a:noFill/>
                        </wps:spPr>
                        <wps:txbx>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32"/>
                                  <w:szCs w:val="32"/>
                                </w:rPr>
                                <w:t>STEP</w:t>
                              </w:r>
                            </w:p>
                          </w:txbxContent>
                        </wps:txbx>
                        <wps:bodyPr wrap="square" lIns="0" tIns="0" rIns="0" bIns="0" rtlCol="0">
                          <a:spAutoFit/>
                        </wps:bodyPr>
                      </wps:wsp>
                      <wps:wsp>
                        <wps:cNvPr id="19" name="TextBox 44"/>
                        <wps:cNvSpPr txBox="1"/>
                        <wps:spPr>
                          <a:xfrm>
                            <a:off x="2" y="2641466"/>
                            <a:ext cx="1170679" cy="767216"/>
                          </a:xfrm>
                          <a:prstGeom prst="rect">
                            <a:avLst/>
                          </a:prstGeom>
                          <a:noFill/>
                        </wps:spPr>
                        <wps:txbx>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64"/>
                                  <w:szCs w:val="64"/>
                                </w:rPr>
                                <w:t>3</w:t>
                              </w:r>
                            </w:p>
                          </w:txbxContent>
                        </wps:txbx>
                        <wps:bodyPr wrap="square" lIns="0" tIns="0" rIns="0" bIns="0" rtlCol="0">
                          <a:spAutoFit/>
                        </wps:bodyPr>
                      </wps:wsp>
                    </wpg:wgp>
                  </a:graphicData>
                </a:graphic>
              </wp:anchor>
            </w:drawing>
          </mc:Choice>
          <mc:Fallback>
            <w:pict>
              <v:group id="_x0000_s1036" style="position:absolute;left:0;text-align:left;margin-left:-42pt;margin-top:147.95pt;width:83.35pt;height:59.05pt;z-index:251668480" coordorigin=",26414" coordsize="12126,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">
                <v:shape id="TextBox 43" o:spid="_x0000_s1037" type="#_x0000_t202" style="position:absolute;left:419;top:30977;width:11707;height:5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a7sEA&#10;AADbAAAADwAAAGRycy9kb3ducmV2LnhtbERPTWvCQBC9C/6HZYRepG6SQ7Spq0hpoXgzevE2ZKdJ&#10;MDsbstskza/vCoK3ebzP2e5H04ieOldbVhCvIhDEhdU1lwou56/XDQjnkTU2lknBHznY7+azLWba&#10;DnyiPvelCCHsMlRQed9mUrqiIoNuZVviwP3YzqAPsCul7nAI4aaRSRSl0mDNoaHClj4qKm75r1GQ&#10;jp/t8vhGyTAVTc/XKY49xUq9LMbDOwhPo3+KH+5vHeav4f5LOE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F2u7BAAAA2wAAAA8AAAAAAAAAAAAAAAAAmAIAAGRycy9kb3du&#10;cmV2LnhtbFBLBQYAAAAABAAEAPUAAACGAwAAAAA=&#10;" filled="f" stroked="f">
                  <v:textbox style="mso-fit-shape-to-text:t" inset="0,0,0,0">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32"/>
                            <w:szCs w:val="32"/>
                          </w:rPr>
                          <w:t>STEP</w:t>
                        </w:r>
                      </w:p>
                    </w:txbxContent>
                  </v:textbox>
                </v:shape>
                <v:shape id="TextBox 44" o:spid="_x0000_s1038" type="#_x0000_t202" style="position:absolute;top:26414;width:11706;height:7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rB8AA&#10;AADbAAAADwAAAGRycy9kb3ducmV2LnhtbERPTYvCMBC9L/gfwgheFk3rQWw1LSIuyN7UvextaMa2&#10;2ExKE9uuv34jCN7m8T5nm4+mET11rrasIF5EIIgLq2suFfxcvuZrEM4ja2wsk4I/cpBnk48tptoO&#10;fKL+7EsRQtilqKDyvk2ldEVFBt3CtsSBu9rOoA+wK6XucAjhppHLKFpJgzWHhgpb2ldU3M53o2A1&#10;HtrP74SWw6Noev59xLGnWKnZdNxtQHga/Vv8ch91mJ/A85dw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brB8AAAADbAAAADwAAAAAAAAAAAAAAAACYAgAAZHJzL2Rvd25y&#10;ZXYueG1sUEsFBgAAAAAEAAQA9QAAAIUDAAAAAA==&#10;" filled="f" stroked="f">
                  <v:textbox style="mso-fit-shape-to-text:t" inset="0,0,0,0">
                    <w:txbxContent>
                      <w:p w:rsidR="00866D29" w:rsidRDefault="00866D29" w:rsidP="00866D29">
                        <w:pPr>
                          <w:pStyle w:val="a6"/>
                          <w:spacing w:before="0" w:beforeAutospacing="0" w:after="0" w:afterAutospacing="0"/>
                          <w:jc w:val="center"/>
                        </w:pPr>
                        <w:r>
                          <w:rPr>
                            <w:rFonts w:asciiTheme="minorHAnsi" w:eastAsiaTheme="minorEastAsia" w:hAnsi="Calibri" w:cstheme="minorBidi"/>
                            <w:b/>
                            <w:bCs/>
                            <w:color w:val="1F497D" w:themeColor="text2"/>
                            <w:kern w:val="24"/>
                            <w:sz w:val="64"/>
                            <w:szCs w:val="64"/>
                          </w:rPr>
                          <w:t>3</w:t>
                        </w:r>
                      </w:p>
                    </w:txbxContent>
                  </v:textbox>
                </v:shape>
              </v:group>
            </w:pict>
          </mc:Fallback>
        </mc:AlternateContent>
      </w:r>
      <w:r w:rsidRPr="00866D29">
        <mc:AlternateContent>
          <mc:Choice Requires="wps">
            <w:drawing>
              <wp:anchor distT="0" distB="0" distL="114300" distR="114300" simplePos="0" relativeHeight="251669504" behindDoc="0" locked="0" layoutInCell="1" allowOverlap="1" wp14:anchorId="4B8E95A0" wp14:editId="380EF171">
                <wp:simplePos x="0" y="0"/>
                <wp:positionH relativeFrom="column">
                  <wp:posOffset>3014980</wp:posOffset>
                </wp:positionH>
                <wp:positionV relativeFrom="paragraph">
                  <wp:posOffset>779145</wp:posOffset>
                </wp:positionV>
                <wp:extent cx="5437168" cy="307777"/>
                <wp:effectExtent l="38100" t="38100" r="87630" b="112395"/>
                <wp:wrapNone/>
                <wp:docPr id="24" name="矩形 23"/>
                <wp:cNvGraphicFramePr/>
                <a:graphic xmlns:a="http://schemas.openxmlformats.org/drawingml/2006/main">
                  <a:graphicData uri="http://schemas.microsoft.com/office/word/2010/wordprocessingShape">
                    <wps:wsp>
                      <wps:cNvSpPr/>
                      <wps:spPr>
                        <a:xfrm>
                          <a:off x="0" y="0"/>
                          <a:ext cx="5437168" cy="307777"/>
                        </a:xfrm>
                        <a:prstGeom prst="rect">
                          <a:avLst/>
                        </a:prstGeom>
                        <a:solidFill>
                          <a:srgbClr val="BD2651"/>
                        </a:solidFill>
                        <a:ln w="19050">
                          <a:solidFill>
                            <a:schemeClr val="tx1"/>
                          </a:solidFill>
                          <a:prstDash val="sysDot"/>
                        </a:ln>
                        <a:effectLst>
                          <a:outerShdw blurRad="50800" dist="38100" dir="2700000" algn="t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28"/>
                                <w:szCs w:val="28"/>
                              </w:rPr>
                              <w:t>NCD</w:t>
                            </w:r>
                            <w:proofErr w:type="gramStart"/>
                            <w:r>
                              <w:rPr>
                                <w:rFonts w:ascii="微软雅黑" w:eastAsia="微软雅黑" w:hAnsi="微软雅黑" w:cstheme="minorBidi" w:hint="eastAsia"/>
                                <w:b/>
                                <w:bCs/>
                                <w:color w:val="FFFFFF" w:themeColor="background1"/>
                                <w:kern w:val="24"/>
                                <w:sz w:val="28"/>
                                <w:szCs w:val="28"/>
                              </w:rPr>
                              <w:t>后标费</w:t>
                            </w:r>
                            <w:proofErr w:type="gramEnd"/>
                            <w:r>
                              <w:rPr>
                                <w:rFonts w:ascii="微软雅黑" w:eastAsia="微软雅黑" w:hAnsi="微软雅黑" w:cstheme="minorBidi" w:hint="eastAsia"/>
                                <w:b/>
                                <w:bCs/>
                                <w:color w:val="FFFFFF" w:themeColor="background1"/>
                                <w:kern w:val="24"/>
                                <w:sz w:val="28"/>
                                <w:szCs w:val="28"/>
                              </w:rPr>
                              <w:t>赔付率×组合单NCD</w:t>
                            </w:r>
                            <w:proofErr w:type="gramStart"/>
                            <w:r>
                              <w:rPr>
                                <w:rFonts w:ascii="微软雅黑" w:eastAsia="微软雅黑" w:hAnsi="微软雅黑" w:cstheme="minorBidi" w:hint="eastAsia"/>
                                <w:b/>
                                <w:bCs/>
                                <w:color w:val="FFFFFF" w:themeColor="background1"/>
                                <w:kern w:val="24"/>
                                <w:sz w:val="28"/>
                                <w:szCs w:val="28"/>
                              </w:rPr>
                              <w:t>后标费</w:t>
                            </w:r>
                            <w:proofErr w:type="gramEnd"/>
                            <w:r>
                              <w:rPr>
                                <w:rFonts w:ascii="微软雅黑" w:eastAsia="微软雅黑" w:hAnsi="微软雅黑" w:cstheme="minorBidi" w:hint="eastAsia"/>
                                <w:b/>
                                <w:bCs/>
                                <w:color w:val="FFFFFF" w:themeColor="background1"/>
                                <w:kern w:val="24"/>
                                <w:sz w:val="28"/>
                                <w:szCs w:val="28"/>
                              </w:rPr>
                              <w:t xml:space="preserve">合计/组合单签单保费合计  </w:t>
                            </w:r>
                          </w:p>
                        </w:txbxContent>
                      </wps:txbx>
                      <wps:bodyPr wrap="square">
                        <a:spAutoFit/>
                      </wps:bodyPr>
                    </wps:wsp>
                  </a:graphicData>
                </a:graphic>
              </wp:anchor>
            </w:drawing>
          </mc:Choice>
          <mc:Fallback>
            <w:pict>
              <v:rect id="矩形 23" o:spid="_x0000_s1039" style="position:absolute;left:0;text-align:left;margin-left:237.4pt;margin-top:61.35pt;width:428.1pt;height:24.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" fillcolor="#bd2651" strokecolor="black [3213]" strokeweight="1.5pt">
                <v:stroke dashstyle="1 1"/>
                <v:shadow on="t" color="black" opacity="26214f" origin="-.5,-.5" offset=".74836mm,.74836mm"/>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28"/>
                          <w:szCs w:val="28"/>
                        </w:rPr>
                        <w:t>NCD</w:t>
                      </w:r>
                      <w:proofErr w:type="gramStart"/>
                      <w:r>
                        <w:rPr>
                          <w:rFonts w:ascii="微软雅黑" w:eastAsia="微软雅黑" w:hAnsi="微软雅黑" w:cstheme="minorBidi" w:hint="eastAsia"/>
                          <w:b/>
                          <w:bCs/>
                          <w:color w:val="FFFFFF" w:themeColor="background1"/>
                          <w:kern w:val="24"/>
                          <w:sz w:val="28"/>
                          <w:szCs w:val="28"/>
                        </w:rPr>
                        <w:t>后标费</w:t>
                      </w:r>
                      <w:proofErr w:type="gramEnd"/>
                      <w:r>
                        <w:rPr>
                          <w:rFonts w:ascii="微软雅黑" w:eastAsia="微软雅黑" w:hAnsi="微软雅黑" w:cstheme="minorBidi" w:hint="eastAsia"/>
                          <w:b/>
                          <w:bCs/>
                          <w:color w:val="FFFFFF" w:themeColor="background1"/>
                          <w:kern w:val="24"/>
                          <w:sz w:val="28"/>
                          <w:szCs w:val="28"/>
                        </w:rPr>
                        <w:t>赔付率×组合单NCD</w:t>
                      </w:r>
                      <w:proofErr w:type="gramStart"/>
                      <w:r>
                        <w:rPr>
                          <w:rFonts w:ascii="微软雅黑" w:eastAsia="微软雅黑" w:hAnsi="微软雅黑" w:cstheme="minorBidi" w:hint="eastAsia"/>
                          <w:b/>
                          <w:bCs/>
                          <w:color w:val="FFFFFF" w:themeColor="background1"/>
                          <w:kern w:val="24"/>
                          <w:sz w:val="28"/>
                          <w:szCs w:val="28"/>
                        </w:rPr>
                        <w:t>后标费</w:t>
                      </w:r>
                      <w:proofErr w:type="gramEnd"/>
                      <w:r>
                        <w:rPr>
                          <w:rFonts w:ascii="微软雅黑" w:eastAsia="微软雅黑" w:hAnsi="微软雅黑" w:cstheme="minorBidi" w:hint="eastAsia"/>
                          <w:b/>
                          <w:bCs/>
                          <w:color w:val="FFFFFF" w:themeColor="background1"/>
                          <w:kern w:val="24"/>
                          <w:sz w:val="28"/>
                          <w:szCs w:val="28"/>
                        </w:rPr>
                        <w:t xml:space="preserve">合计/组合单签单保费合计  </w:t>
                      </w:r>
                    </w:p>
                  </w:txbxContent>
                </v:textbox>
              </v:rect>
            </w:pict>
          </mc:Fallback>
        </mc:AlternateContent>
      </w:r>
      <w:r w:rsidRPr="00866D29">
        <mc:AlternateContent>
          <mc:Choice Requires="wps">
            <w:drawing>
              <wp:anchor distT="0" distB="0" distL="114300" distR="114300" simplePos="0" relativeHeight="251670528" behindDoc="0" locked="0" layoutInCell="1" allowOverlap="1" wp14:anchorId="30515F7B" wp14:editId="3CC8CCF2">
                <wp:simplePos x="0" y="0"/>
                <wp:positionH relativeFrom="column">
                  <wp:posOffset>3007995</wp:posOffset>
                </wp:positionH>
                <wp:positionV relativeFrom="paragraph">
                  <wp:posOffset>1286510</wp:posOffset>
                </wp:positionV>
                <wp:extent cx="5442112" cy="307777"/>
                <wp:effectExtent l="38100" t="38100" r="101600" b="112395"/>
                <wp:wrapNone/>
                <wp:docPr id="26" name="矩形 25"/>
                <wp:cNvGraphicFramePr/>
                <a:graphic xmlns:a="http://schemas.openxmlformats.org/drawingml/2006/main">
                  <a:graphicData uri="http://schemas.microsoft.com/office/word/2010/wordprocessingShape">
                    <wps:wsp>
                      <wps:cNvSpPr/>
                      <wps:spPr>
                        <a:xfrm>
                          <a:off x="0" y="0"/>
                          <a:ext cx="5442112" cy="307777"/>
                        </a:xfrm>
                        <a:prstGeom prst="rect">
                          <a:avLst/>
                        </a:prstGeom>
                        <a:solidFill>
                          <a:srgbClr val="BD2651"/>
                        </a:solidFill>
                        <a:ln w="19050">
                          <a:solidFill>
                            <a:schemeClr val="tx1"/>
                          </a:solidFill>
                          <a:prstDash val="sysDot"/>
                        </a:ln>
                        <a:effectLst>
                          <a:outerShdw blurRad="50800" dist="38100" dir="2700000" algn="t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28"/>
                                <w:szCs w:val="28"/>
                              </w:rPr>
                              <w:t>NCD</w:t>
                            </w:r>
                            <w:proofErr w:type="gramStart"/>
                            <w:r>
                              <w:rPr>
                                <w:rFonts w:ascii="微软雅黑" w:eastAsia="微软雅黑" w:hAnsi="微软雅黑" w:cstheme="minorBidi" w:hint="eastAsia"/>
                                <w:b/>
                                <w:bCs/>
                                <w:color w:val="FFFFFF" w:themeColor="background1"/>
                                <w:kern w:val="24"/>
                                <w:sz w:val="28"/>
                                <w:szCs w:val="28"/>
                              </w:rPr>
                              <w:t>后标费</w:t>
                            </w:r>
                            <w:proofErr w:type="gramEnd"/>
                            <w:r>
                              <w:rPr>
                                <w:rFonts w:ascii="微软雅黑" w:eastAsia="微软雅黑" w:hAnsi="微软雅黑" w:cstheme="minorBidi" w:hint="eastAsia"/>
                                <w:b/>
                                <w:bCs/>
                                <w:color w:val="FFFFFF" w:themeColor="background1"/>
                                <w:kern w:val="24"/>
                                <w:sz w:val="28"/>
                                <w:szCs w:val="28"/>
                              </w:rPr>
                              <w:t>赔付率/商业险自主折扣</w:t>
                            </w:r>
                          </w:p>
                        </w:txbxContent>
                      </wps:txbx>
                      <wps:bodyPr wrap="square">
                        <a:spAutoFit/>
                      </wps:bodyPr>
                    </wps:wsp>
                  </a:graphicData>
                </a:graphic>
              </wp:anchor>
            </w:drawing>
          </mc:Choice>
          <mc:Fallback>
            <w:pict>
              <v:rect id="矩形 25" o:spid="_x0000_s1040" style="position:absolute;left:0;text-align:left;margin-left:236.85pt;margin-top:101.3pt;width:428.5pt;height:24.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" fillcolor="#bd2651" strokecolor="black [3213]" strokeweight="1.5pt">
                <v:stroke dashstyle="1 1"/>
                <v:shadow on="t" color="black" opacity="26214f" origin="-.5,-.5" offset=".74836mm,.74836mm"/>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28"/>
                          <w:szCs w:val="28"/>
                        </w:rPr>
                        <w:t>NCD</w:t>
                      </w:r>
                      <w:proofErr w:type="gramStart"/>
                      <w:r>
                        <w:rPr>
                          <w:rFonts w:ascii="微软雅黑" w:eastAsia="微软雅黑" w:hAnsi="微软雅黑" w:cstheme="minorBidi" w:hint="eastAsia"/>
                          <w:b/>
                          <w:bCs/>
                          <w:color w:val="FFFFFF" w:themeColor="background1"/>
                          <w:kern w:val="24"/>
                          <w:sz w:val="28"/>
                          <w:szCs w:val="28"/>
                        </w:rPr>
                        <w:t>后标费</w:t>
                      </w:r>
                      <w:proofErr w:type="gramEnd"/>
                      <w:r>
                        <w:rPr>
                          <w:rFonts w:ascii="微软雅黑" w:eastAsia="微软雅黑" w:hAnsi="微软雅黑" w:cstheme="minorBidi" w:hint="eastAsia"/>
                          <w:b/>
                          <w:bCs/>
                          <w:color w:val="FFFFFF" w:themeColor="background1"/>
                          <w:kern w:val="24"/>
                          <w:sz w:val="28"/>
                          <w:szCs w:val="28"/>
                        </w:rPr>
                        <w:t>赔付率/商业险自主折扣</w:t>
                      </w:r>
                    </w:p>
                  </w:txbxContent>
                </v:textbox>
              </v:rect>
            </w:pict>
          </mc:Fallback>
        </mc:AlternateContent>
      </w:r>
      <w:r w:rsidRPr="00866D29">
        <mc:AlternateContent>
          <mc:Choice Requires="wps">
            <w:drawing>
              <wp:anchor distT="0" distB="0" distL="114300" distR="114300" simplePos="0" relativeHeight="251671552" behindDoc="0" locked="0" layoutInCell="1" allowOverlap="1" wp14:anchorId="7E6B42E4" wp14:editId="73F22301">
                <wp:simplePos x="0" y="0"/>
                <wp:positionH relativeFrom="column">
                  <wp:posOffset>427355</wp:posOffset>
                </wp:positionH>
                <wp:positionV relativeFrom="paragraph">
                  <wp:posOffset>715010</wp:posOffset>
                </wp:positionV>
                <wp:extent cx="2329484" cy="369332"/>
                <wp:effectExtent l="38100" t="38100" r="90170" b="107950"/>
                <wp:wrapNone/>
                <wp:docPr id="27" name="矩形 26"/>
                <wp:cNvGraphicFramePr/>
                <a:graphic xmlns:a="http://schemas.openxmlformats.org/drawingml/2006/main">
                  <a:graphicData uri="http://schemas.microsoft.com/office/word/2010/wordprocessingShape">
                    <wps:wsp>
                      <wps:cNvSpPr/>
                      <wps:spPr>
                        <a:xfrm>
                          <a:off x="0" y="0"/>
                          <a:ext cx="2329484" cy="369332"/>
                        </a:xfrm>
                        <a:prstGeom prst="rect">
                          <a:avLst/>
                        </a:prstGeom>
                        <a:solidFill>
                          <a:srgbClr val="BD2651"/>
                        </a:solidFill>
                        <a:ln w="19050">
                          <a:solidFill>
                            <a:schemeClr val="tx1"/>
                          </a:solidFill>
                          <a:prstDash val="sysDot"/>
                        </a:ln>
                        <a:effectLst>
                          <a:outerShdw blurRad="50800" dist="38100" dir="2700000" algn="t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36"/>
                                <w:szCs w:val="36"/>
                              </w:rPr>
                              <w:t xml:space="preserve">签单预期赔付率 = </w:t>
                            </w:r>
                          </w:p>
                        </w:txbxContent>
                      </wps:txbx>
                      <wps:bodyPr wrap="square">
                        <a:spAutoFit/>
                      </wps:bodyPr>
                    </wps:wsp>
                  </a:graphicData>
                </a:graphic>
              </wp:anchor>
            </w:drawing>
          </mc:Choice>
          <mc:Fallback>
            <w:pict>
              <v:rect id="矩形 26" o:spid="_x0000_s1041" style="position:absolute;left:0;text-align:left;margin-left:33.65pt;margin-top:56.3pt;width:183.4pt;height:29.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" fillcolor="#bd2651" strokecolor="black [3213]" strokeweight="1.5pt">
                <v:stroke dashstyle="1 1"/>
                <v:shadow on="t" color="black" opacity="26214f" origin="-.5,-.5" offset=".74836mm,.74836mm"/>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FFFFFF" w:themeColor="background1"/>
                          <w:kern w:val="24"/>
                          <w:sz w:val="36"/>
                          <w:szCs w:val="36"/>
                        </w:rPr>
                        <w:t xml:space="preserve">签单预期赔付率 = </w:t>
                      </w:r>
                    </w:p>
                  </w:txbxContent>
                </v:textbox>
              </v:rect>
            </w:pict>
          </mc:Fallback>
        </mc:AlternateContent>
      </w:r>
      <w:r w:rsidRPr="00866D29">
        <mc:AlternateContent>
          <mc:Choice Requires="wps">
            <w:drawing>
              <wp:anchor distT="0" distB="0" distL="114300" distR="114300" simplePos="0" relativeHeight="251672576" behindDoc="0" locked="0" layoutInCell="1" allowOverlap="1" wp14:anchorId="2B35D912" wp14:editId="4BD55D2F">
                <wp:simplePos x="0" y="0"/>
                <wp:positionH relativeFrom="column">
                  <wp:posOffset>8509000</wp:posOffset>
                </wp:positionH>
                <wp:positionV relativeFrom="paragraph">
                  <wp:posOffset>280035</wp:posOffset>
                </wp:positionV>
                <wp:extent cx="723275" cy="307777"/>
                <wp:effectExtent l="0" t="0" r="0" b="0"/>
                <wp:wrapNone/>
                <wp:docPr id="28" name="TextBox 27"/>
                <wp:cNvGraphicFramePr/>
                <a:graphic xmlns:a="http://schemas.openxmlformats.org/drawingml/2006/main">
                  <a:graphicData uri="http://schemas.microsoft.com/office/word/2010/wordprocessingShape">
                    <wps:wsp>
                      <wps:cNvSpPr txBox="1"/>
                      <wps:spPr>
                        <a:xfrm>
                          <a:off x="0" y="0"/>
                          <a:ext cx="723275" cy="307777"/>
                        </a:xfrm>
                        <a:prstGeom prst="rect">
                          <a:avLst/>
                        </a:prstGeom>
                        <a:noFill/>
                      </wps:spPr>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000000" w:themeColor="text1"/>
                                <w:kern w:val="24"/>
                                <w:sz w:val="28"/>
                                <w:szCs w:val="28"/>
                              </w:rPr>
                              <w:t>单交强</w:t>
                            </w:r>
                          </w:p>
                        </w:txbxContent>
                      </wps:txbx>
                      <wps:bodyPr wrap="none" rtlCol="0">
                        <a:spAutoFit/>
                      </wps:bodyPr>
                    </wps:wsp>
                  </a:graphicData>
                </a:graphic>
              </wp:anchor>
            </w:drawing>
          </mc:Choice>
          <mc:Fallback>
            <w:pict>
              <v:shape id="TextBox 27" o:spid="_x0000_s1042" type="#_x0000_t202" style="position:absolute;left:0;text-align:left;margin-left:670pt;margin-top:22.05pt;width:56.95pt;height:24.2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" filled="f" stroked="f">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000000" w:themeColor="text1"/>
                          <w:kern w:val="24"/>
                          <w:sz w:val="28"/>
                          <w:szCs w:val="28"/>
                        </w:rPr>
                        <w:t>单交强</w:t>
                      </w:r>
                    </w:p>
                  </w:txbxContent>
                </v:textbox>
              </v:shape>
            </w:pict>
          </mc:Fallback>
        </mc:AlternateContent>
      </w:r>
      <w:r w:rsidRPr="00866D29">
        <mc:AlternateContent>
          <mc:Choice Requires="wps">
            <w:drawing>
              <wp:anchor distT="0" distB="0" distL="114300" distR="114300" simplePos="0" relativeHeight="251673600" behindDoc="0" locked="0" layoutInCell="1" allowOverlap="1" wp14:anchorId="53649F27" wp14:editId="563A7528">
                <wp:simplePos x="0" y="0"/>
                <wp:positionH relativeFrom="column">
                  <wp:posOffset>8509000</wp:posOffset>
                </wp:positionH>
                <wp:positionV relativeFrom="paragraph">
                  <wp:posOffset>784860</wp:posOffset>
                </wp:positionV>
                <wp:extent cx="902811" cy="307777"/>
                <wp:effectExtent l="0" t="0" r="0" b="0"/>
                <wp:wrapNone/>
                <wp:docPr id="29" name="TextBox 28"/>
                <wp:cNvGraphicFramePr/>
                <a:graphic xmlns:a="http://schemas.openxmlformats.org/drawingml/2006/main">
                  <a:graphicData uri="http://schemas.microsoft.com/office/word/2010/wordprocessingShape">
                    <wps:wsp>
                      <wps:cNvSpPr txBox="1"/>
                      <wps:spPr>
                        <a:xfrm>
                          <a:off x="0" y="0"/>
                          <a:ext cx="902811" cy="307777"/>
                        </a:xfrm>
                        <a:prstGeom prst="rect">
                          <a:avLst/>
                        </a:prstGeom>
                        <a:noFill/>
                      </wps:spPr>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000000" w:themeColor="text1"/>
                                <w:kern w:val="24"/>
                                <w:sz w:val="28"/>
                                <w:szCs w:val="28"/>
                              </w:rPr>
                              <w:t>组合出单</w:t>
                            </w:r>
                          </w:p>
                        </w:txbxContent>
                      </wps:txbx>
                      <wps:bodyPr wrap="none" rtlCol="0">
                        <a:spAutoFit/>
                      </wps:bodyPr>
                    </wps:wsp>
                  </a:graphicData>
                </a:graphic>
              </wp:anchor>
            </w:drawing>
          </mc:Choice>
          <mc:Fallback>
            <w:pict>
              <v:shape id="TextBox 28" o:spid="_x0000_s1043" type="#_x0000_t202" style="position:absolute;left:0;text-align:left;margin-left:670pt;margin-top:61.8pt;width:71.1pt;height:24.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" filled="f" stroked="f">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000000" w:themeColor="text1"/>
                          <w:kern w:val="24"/>
                          <w:sz w:val="28"/>
                          <w:szCs w:val="28"/>
                        </w:rPr>
                        <w:t>组合出单</w:t>
                      </w:r>
                    </w:p>
                  </w:txbxContent>
                </v:textbox>
              </v:shape>
            </w:pict>
          </mc:Fallback>
        </mc:AlternateContent>
      </w:r>
      <w:r w:rsidRPr="00866D29">
        <mc:AlternateContent>
          <mc:Choice Requires="wps">
            <w:drawing>
              <wp:anchor distT="0" distB="0" distL="114300" distR="114300" simplePos="0" relativeHeight="251674624" behindDoc="0" locked="0" layoutInCell="1" allowOverlap="1" wp14:anchorId="1BAD5F24" wp14:editId="6527B939">
                <wp:simplePos x="0" y="0"/>
                <wp:positionH relativeFrom="column">
                  <wp:posOffset>8509000</wp:posOffset>
                </wp:positionH>
                <wp:positionV relativeFrom="paragraph">
                  <wp:posOffset>1261110</wp:posOffset>
                </wp:positionV>
                <wp:extent cx="723275" cy="307777"/>
                <wp:effectExtent l="0" t="0" r="0" b="0"/>
                <wp:wrapNone/>
                <wp:docPr id="30" name="TextBox 29"/>
                <wp:cNvGraphicFramePr/>
                <a:graphic xmlns:a="http://schemas.openxmlformats.org/drawingml/2006/main">
                  <a:graphicData uri="http://schemas.microsoft.com/office/word/2010/wordprocessingShape">
                    <wps:wsp>
                      <wps:cNvSpPr txBox="1"/>
                      <wps:spPr>
                        <a:xfrm>
                          <a:off x="0" y="0"/>
                          <a:ext cx="723275" cy="307777"/>
                        </a:xfrm>
                        <a:prstGeom prst="rect">
                          <a:avLst/>
                        </a:prstGeom>
                        <a:noFill/>
                      </wps:spPr>
                      <wps:txbx>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000000" w:themeColor="text1"/>
                                <w:kern w:val="24"/>
                                <w:sz w:val="28"/>
                                <w:szCs w:val="28"/>
                              </w:rPr>
                              <w:t>单商业</w:t>
                            </w:r>
                          </w:p>
                        </w:txbxContent>
                      </wps:txbx>
                      <wps:bodyPr wrap="none" rtlCol="0">
                        <a:spAutoFit/>
                      </wps:bodyPr>
                    </wps:wsp>
                  </a:graphicData>
                </a:graphic>
              </wp:anchor>
            </w:drawing>
          </mc:Choice>
          <mc:Fallback>
            <w:pict>
              <v:shape id="TextBox 29" o:spid="_x0000_s1044" type="#_x0000_t202" style="position:absolute;left:0;text-align:left;margin-left:670pt;margin-top:99.3pt;width:56.95pt;height:24.2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" filled="f" stroked="f">
                <v:textbox style="mso-fit-shape-to-text:t">
                  <w:txbxContent>
                    <w:p w:rsidR="00866D29" w:rsidRDefault="00866D29" w:rsidP="00866D29">
                      <w:pPr>
                        <w:pStyle w:val="a6"/>
                        <w:spacing w:before="0" w:beforeAutospacing="0" w:after="0" w:afterAutospacing="0"/>
                      </w:pPr>
                      <w:r>
                        <w:rPr>
                          <w:rFonts w:ascii="微软雅黑" w:eastAsia="微软雅黑" w:hAnsi="微软雅黑" w:cstheme="minorBidi" w:hint="eastAsia"/>
                          <w:b/>
                          <w:bCs/>
                          <w:color w:val="000000" w:themeColor="text1"/>
                          <w:kern w:val="24"/>
                          <w:sz w:val="28"/>
                          <w:szCs w:val="28"/>
                        </w:rPr>
                        <w:t>单商业</w:t>
                      </w:r>
                    </w:p>
                  </w:txbxContent>
                </v:textbox>
              </v:shape>
            </w:pict>
          </mc:Fallback>
        </mc:AlternateContent>
      </w: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p>
    <w:p w:rsidR="00866D29" w:rsidRDefault="00866D29" w:rsidP="00866D29">
      <w:pPr>
        <w:rPr>
          <w:rFonts w:hint="eastAsia"/>
        </w:rPr>
      </w:pPr>
      <w:r>
        <w:rPr>
          <w:rFonts w:hint="eastAsia"/>
        </w:rPr>
        <w:t xml:space="preserve"> </w:t>
      </w:r>
    </w:p>
    <w:p w:rsidR="00866D29" w:rsidRDefault="00866D29" w:rsidP="00866D29">
      <w:pPr>
        <w:rPr>
          <w:rFonts w:hint="eastAsia"/>
        </w:rPr>
      </w:pPr>
    </w:p>
    <w:p w:rsidR="00866D29" w:rsidRPr="00866D29" w:rsidRDefault="00866D29" w:rsidP="00866D29"/>
    <w:p w:rsidR="00866D29" w:rsidRPr="00866D29" w:rsidRDefault="00866D29">
      <w:pPr>
        <w:rPr>
          <w:rFonts w:hint="eastAsia"/>
        </w:rPr>
      </w:pPr>
    </w:p>
    <w:p w:rsidR="0057350F" w:rsidRDefault="0057350F">
      <w:pPr>
        <w:rPr>
          <w:rFonts w:hint="eastAsia"/>
        </w:rPr>
      </w:pPr>
    </w:p>
    <w:p w:rsidR="0057350F" w:rsidRPr="00177374" w:rsidRDefault="0057350F">
      <w:pPr>
        <w:rPr>
          <w:rFonts w:hint="eastAsia"/>
          <w:b/>
        </w:rPr>
      </w:pPr>
      <w:r w:rsidRPr="00177374">
        <w:rPr>
          <w:rFonts w:hint="eastAsia"/>
          <w:b/>
        </w:rPr>
        <w:t>关键名称解释：</w:t>
      </w:r>
    </w:p>
    <w:p w:rsidR="0057350F" w:rsidRDefault="00177374">
      <w:pPr>
        <w:rPr>
          <w:rFonts w:hint="eastAsia"/>
        </w:rPr>
      </w:pPr>
      <w:r>
        <w:rPr>
          <w:rFonts w:hint="eastAsia"/>
        </w:rPr>
        <w:tab/>
      </w:r>
      <m:oMath>
        <m:r>
          <m:rPr>
            <m:sty m:val="p"/>
          </m:rPr>
          <w:rPr>
            <w:rFonts w:ascii="Cambria Math" w:hAnsi="Cambria Math"/>
          </w:rPr>
          <m:t>签单预期赔付率</m:t>
        </m:r>
        <m:r>
          <m:rPr>
            <m:sty m:val="p"/>
          </m:rPr>
          <w:rPr>
            <w:rFonts w:ascii="Cambria Math" w:hAnsi="Cambria Math" w:hint="eastAsia"/>
          </w:rPr>
          <m:t>=</m:t>
        </m:r>
        <m:f>
          <m:fPr>
            <m:ctrlPr>
              <w:rPr>
                <w:rFonts w:ascii="Cambria Math" w:hAnsi="Cambria Math"/>
              </w:rPr>
            </m:ctrlPr>
          </m:fPr>
          <m:num>
            <m:r>
              <m:rPr>
                <m:sty m:val="p"/>
              </m:rPr>
              <w:rPr>
                <w:rFonts w:ascii="Cambria Math" w:hAnsi="Cambria Math"/>
                <w:color w:val="76923C"/>
              </w:rPr>
              <m:t>NCD</m:t>
            </m:r>
            <m:r>
              <m:rPr>
                <m:sty m:val="p"/>
              </m:rPr>
              <w:rPr>
                <w:rFonts w:ascii="Cambria Math" w:hAnsi="Cambria Math"/>
                <w:color w:val="76923C"/>
              </w:rPr>
              <m:t>后标费赔付率</m:t>
            </m:r>
            <m:r>
              <m:rPr>
                <m:sty m:val="p"/>
              </m:rPr>
              <w:rPr>
                <w:rFonts w:ascii="MS Mincho" w:eastAsia="MS Mincho" w:hAnsi="MS Mincho" w:cs="MS Mincho" w:hint="eastAsia"/>
              </w:rPr>
              <m:t>*</m:t>
            </m:r>
            <m:r>
              <m:rPr>
                <m:sty m:val="p"/>
              </m:rPr>
              <w:rPr>
                <w:rFonts w:ascii="Cambria Math" w:hAnsi="Cambria Math"/>
                <w:color w:val="4BACC6"/>
              </w:rPr>
              <m:t>NCD</m:t>
            </m:r>
            <m:r>
              <m:rPr>
                <m:sty m:val="p"/>
              </m:rPr>
              <w:rPr>
                <w:rFonts w:ascii="Cambria Math" w:hAnsi="Cambria Math"/>
                <w:color w:val="4BACC6"/>
              </w:rPr>
              <m:t>后标费</m:t>
            </m:r>
          </m:num>
          <m:den>
            <m:r>
              <m:rPr>
                <m:sty m:val="p"/>
              </m:rPr>
              <w:rPr>
                <w:rFonts w:ascii="Cambria Math" w:hAnsi="Cambria Math"/>
                <w:color w:val="548DD4"/>
              </w:rPr>
              <m:t>NCD</m:t>
            </m:r>
            <m:r>
              <m:rPr>
                <m:sty m:val="p"/>
              </m:rPr>
              <w:rPr>
                <w:rFonts w:ascii="Cambria Math" w:hAnsi="Cambria Math"/>
                <w:color w:val="548DD4"/>
              </w:rPr>
              <m:t>后交强标费</m:t>
            </m:r>
            <m:r>
              <m:rPr>
                <m:sty m:val="p"/>
              </m:rPr>
              <w:rPr>
                <w:rFonts w:ascii="Cambria Math" w:hAnsi="Cambria Math" w:hint="eastAsia"/>
              </w:rPr>
              <m:t>+</m:t>
            </m:r>
            <m:r>
              <m:rPr>
                <m:sty m:val="p"/>
              </m:rPr>
              <w:rPr>
                <w:rFonts w:ascii="Cambria Math" w:hAnsi="Cambria Math"/>
                <w:color w:val="B2A1C7"/>
              </w:rPr>
              <m:t>商业标费</m:t>
            </m:r>
            <m:r>
              <m:rPr>
                <m:sty m:val="p"/>
              </m:rPr>
              <w:rPr>
                <w:rFonts w:ascii="MS Mincho" w:eastAsia="MS Mincho" w:hAnsi="MS Mincho" w:cs="MS Mincho" w:hint="eastAsia"/>
              </w:rPr>
              <m:t>*</m:t>
            </m:r>
            <m:r>
              <m:rPr>
                <m:sty m:val="p"/>
              </m:rPr>
              <w:rPr>
                <w:rFonts w:ascii="Cambria Math" w:eastAsia="MS Mincho" w:hAnsi="MS Mincho" w:cs="MS Mincho" w:hint="eastAsia"/>
                <w:color w:val="C0504D"/>
              </w:rPr>
              <m:t>商</m:t>
            </m:r>
            <m:r>
              <m:rPr>
                <m:sty m:val="p"/>
              </m:rPr>
              <w:rPr>
                <w:rFonts w:ascii="宋体" w:hAnsi="宋体" w:cs="宋体" w:hint="eastAsia"/>
                <w:color w:val="C0504D"/>
              </w:rPr>
              <m:t>业险</m:t>
            </m:r>
            <m:r>
              <m:rPr>
                <m:sty m:val="p"/>
              </m:rPr>
              <w:rPr>
                <w:rFonts w:ascii="Cambria Math" w:hAnsi="Cambria Math"/>
                <w:color w:val="C0504D"/>
              </w:rPr>
              <m:t>保单折扣率</m:t>
            </m:r>
          </m:den>
        </m:f>
      </m:oMath>
    </w:p>
    <w:p w:rsidR="003154C0" w:rsidRDefault="007E7CBA">
      <w:pPr>
        <w:rPr>
          <w:rFonts w:hint="eastAsia"/>
        </w:rPr>
      </w:pPr>
      <w:r w:rsidRPr="00777CCF">
        <w:rPr>
          <w:rFonts w:ascii="等线" w:eastAsia="等线" w:hAnsi="等线" w:cs="宋体" w:hint="eastAsia"/>
          <w:color w:val="E36C0A"/>
          <w:kern w:val="0"/>
          <w:sz w:val="22"/>
        </w:rPr>
        <w:t>基准NCD</w:t>
      </w:r>
      <w:proofErr w:type="gramStart"/>
      <w:r w:rsidRPr="00777CCF">
        <w:rPr>
          <w:rFonts w:ascii="等线" w:eastAsia="等线" w:hAnsi="等线" w:cs="宋体" w:hint="eastAsia"/>
          <w:color w:val="E36C0A"/>
          <w:kern w:val="0"/>
          <w:sz w:val="22"/>
        </w:rPr>
        <w:t>后标费</w:t>
      </w:r>
      <w:proofErr w:type="gramEnd"/>
      <w:r w:rsidRPr="00777CCF">
        <w:rPr>
          <w:rFonts w:ascii="等线" w:eastAsia="等线" w:hAnsi="等线" w:cs="宋体" w:hint="eastAsia"/>
          <w:color w:val="E36C0A"/>
          <w:kern w:val="0"/>
          <w:sz w:val="22"/>
        </w:rPr>
        <w:t>赔付率</w:t>
      </w:r>
      <w:r>
        <w:rPr>
          <w:rFonts w:ascii="等线" w:eastAsia="等线" w:hAnsi="等线" w:cs="宋体" w:hint="eastAsia"/>
          <w:color w:val="000000"/>
          <w:kern w:val="0"/>
          <w:sz w:val="22"/>
        </w:rPr>
        <w:t>=</w:t>
      </w:r>
      <w:r w:rsidRPr="00123521">
        <w:rPr>
          <w:rFonts w:ascii="等线" w:eastAsia="等线" w:hAnsi="等线" w:cs="宋体" w:hint="eastAsia"/>
          <w:color w:val="000000"/>
          <w:kern w:val="0"/>
          <w:sz w:val="22"/>
        </w:rPr>
        <w:t>26.10%</w:t>
      </w:r>
    </w:p>
    <w:p w:rsidR="003154C0" w:rsidRDefault="007E7CBA">
      <w:pPr>
        <w:rPr>
          <w:rFonts w:hint="eastAsia"/>
        </w:rPr>
      </w:pPr>
      <w:r w:rsidRPr="00777CCF">
        <w:rPr>
          <w:rFonts w:ascii="等线" w:eastAsia="等线" w:hAnsi="等线" w:cs="宋体" w:hint="eastAsia"/>
          <w:color w:val="76923C"/>
          <w:kern w:val="0"/>
          <w:sz w:val="22"/>
        </w:rPr>
        <w:t>NCD</w:t>
      </w:r>
      <w:proofErr w:type="gramStart"/>
      <w:r w:rsidRPr="00777CCF">
        <w:rPr>
          <w:rFonts w:ascii="等线" w:eastAsia="等线" w:hAnsi="等线" w:cs="宋体" w:hint="eastAsia"/>
          <w:color w:val="76923C"/>
          <w:kern w:val="0"/>
          <w:sz w:val="22"/>
        </w:rPr>
        <w:t>后标费</w:t>
      </w:r>
      <w:proofErr w:type="gramEnd"/>
      <w:r w:rsidRPr="00777CCF">
        <w:rPr>
          <w:rFonts w:ascii="等线" w:eastAsia="等线" w:hAnsi="等线" w:cs="宋体" w:hint="eastAsia"/>
          <w:color w:val="76923C"/>
          <w:kern w:val="0"/>
          <w:sz w:val="22"/>
        </w:rPr>
        <w:t>赔付率</w:t>
      </w:r>
      <w:r w:rsidRPr="00123521">
        <w:rPr>
          <w:rFonts w:ascii="等线" w:eastAsia="等线" w:hAnsi="等线" w:cs="宋体" w:hint="eastAsia"/>
          <w:color w:val="000000"/>
          <w:kern w:val="0"/>
          <w:sz w:val="22"/>
        </w:rPr>
        <w:t>=</w:t>
      </w:r>
      <w:r w:rsidRPr="00777CCF">
        <w:rPr>
          <w:rFonts w:ascii="等线" w:eastAsia="等线" w:hAnsi="等线" w:cs="宋体" w:hint="eastAsia"/>
          <w:color w:val="E36C0A"/>
          <w:kern w:val="0"/>
          <w:sz w:val="22"/>
        </w:rPr>
        <w:t>基准NCD</w:t>
      </w:r>
      <w:proofErr w:type="gramStart"/>
      <w:r w:rsidRPr="00777CCF">
        <w:rPr>
          <w:rFonts w:ascii="等线" w:eastAsia="等线" w:hAnsi="等线" w:cs="宋体" w:hint="eastAsia"/>
          <w:color w:val="E36C0A"/>
          <w:kern w:val="0"/>
          <w:sz w:val="22"/>
        </w:rPr>
        <w:t>后标费</w:t>
      </w:r>
      <w:proofErr w:type="gramEnd"/>
      <w:r w:rsidRPr="00777CCF">
        <w:rPr>
          <w:rFonts w:ascii="等线" w:eastAsia="等线" w:hAnsi="等线" w:cs="宋体" w:hint="eastAsia"/>
          <w:color w:val="E36C0A"/>
          <w:kern w:val="0"/>
          <w:sz w:val="22"/>
        </w:rPr>
        <w:t>赔付率</w:t>
      </w:r>
      <w:r w:rsidRPr="00123521">
        <w:rPr>
          <w:rFonts w:ascii="等线" w:eastAsia="等线" w:hAnsi="等线" w:cs="宋体" w:hint="eastAsia"/>
          <w:color w:val="000000"/>
          <w:kern w:val="0"/>
          <w:sz w:val="22"/>
        </w:rPr>
        <w:t>*投保习惯相应系数*所属机构相应系数*车型新分类相应系数*进口车标志相应系数*车龄分组相应系数*车价分组相应系数*</w:t>
      </w:r>
      <w:r>
        <w:rPr>
          <w:rFonts w:hint="eastAsia"/>
        </w:rPr>
        <w:t>被保险人性别</w:t>
      </w:r>
      <w:r>
        <w:rPr>
          <w:rFonts w:hint="eastAsia"/>
        </w:rPr>
        <w:t>/</w:t>
      </w:r>
      <w:r>
        <w:rPr>
          <w:rFonts w:hint="eastAsia"/>
        </w:rPr>
        <w:t>年龄复合分组相应系数</w:t>
      </w:r>
      <w:r w:rsidRPr="00123521">
        <w:rPr>
          <w:rFonts w:ascii="等线" w:eastAsia="等线" w:hAnsi="等线" w:cs="宋体" w:hint="eastAsia"/>
          <w:color w:val="000000"/>
          <w:kern w:val="0"/>
          <w:sz w:val="22"/>
        </w:rPr>
        <w:t>*</w:t>
      </w:r>
      <w:proofErr w:type="gramStart"/>
      <w:r w:rsidRPr="00777CCF">
        <w:rPr>
          <w:rFonts w:ascii="宋体" w:hAnsi="宋体" w:hint="eastAsia"/>
        </w:rPr>
        <w:t>交强险</w:t>
      </w:r>
      <w:proofErr w:type="gramEnd"/>
      <w:r w:rsidRPr="00777CCF">
        <w:rPr>
          <w:rFonts w:ascii="宋体" w:hAnsi="宋体" w:hint="eastAsia"/>
        </w:rPr>
        <w:t>/商业险NCD复合分组相应系数</w:t>
      </w:r>
    </w:p>
    <w:p w:rsidR="003154C0" w:rsidRDefault="007E7CBA">
      <w:pPr>
        <w:rPr>
          <w:rFonts w:hint="eastAsia"/>
        </w:rPr>
      </w:pPr>
      <w:r w:rsidRPr="00777CCF">
        <w:rPr>
          <w:rFonts w:hint="eastAsia"/>
          <w:noProof/>
          <w:color w:val="B2A1C7"/>
        </w:rPr>
        <w:t>商业标费</w:t>
      </w:r>
      <w:r w:rsidRPr="00533D86">
        <w:rPr>
          <w:rFonts w:hint="eastAsia"/>
          <w:noProof/>
        </w:rPr>
        <w:t>=</w:t>
      </w:r>
      <w:r w:rsidRPr="00533D86">
        <w:rPr>
          <w:rFonts w:hint="eastAsia"/>
          <w:noProof/>
        </w:rPr>
        <w:t>商业基准保费</w:t>
      </w:r>
    </w:p>
    <w:p w:rsidR="007E7CBA" w:rsidRPr="00777CCF" w:rsidRDefault="007E7CBA" w:rsidP="007E7CBA">
      <w:pPr>
        <w:rPr>
          <w:rFonts w:ascii="宋体" w:hAnsi="宋体"/>
        </w:rPr>
      </w:pPr>
      <w:r w:rsidRPr="00777CCF">
        <w:rPr>
          <w:rFonts w:hint="eastAsia"/>
          <w:noProof/>
          <w:color w:val="948A54"/>
        </w:rPr>
        <w:t>NCD</w:t>
      </w:r>
      <w:r w:rsidRPr="00777CCF">
        <w:rPr>
          <w:rFonts w:hint="eastAsia"/>
          <w:noProof/>
          <w:color w:val="948A54"/>
        </w:rPr>
        <w:t>后商业标费</w:t>
      </w:r>
      <w:r w:rsidRPr="00533D86">
        <w:rPr>
          <w:rFonts w:hint="eastAsia"/>
          <w:noProof/>
        </w:rPr>
        <w:t>=</w:t>
      </w:r>
      <w:r w:rsidRPr="00777CCF">
        <w:rPr>
          <w:rFonts w:hint="eastAsia"/>
          <w:noProof/>
          <w:color w:val="B2A1C7"/>
        </w:rPr>
        <w:t>商业标费</w:t>
      </w:r>
      <w:r w:rsidRPr="00533D86">
        <w:rPr>
          <w:rFonts w:hint="eastAsia"/>
          <w:noProof/>
        </w:rPr>
        <w:t>*</w:t>
      </w:r>
      <w:r w:rsidRPr="00533D86">
        <w:rPr>
          <w:rFonts w:hint="eastAsia"/>
          <w:noProof/>
        </w:rPr>
        <w:t>商业</w:t>
      </w:r>
      <w:r w:rsidRPr="00533D86">
        <w:rPr>
          <w:rFonts w:hint="eastAsia"/>
          <w:noProof/>
        </w:rPr>
        <w:t>NCD</w:t>
      </w:r>
      <w:r w:rsidRPr="00533D86">
        <w:rPr>
          <w:rFonts w:hint="eastAsia"/>
          <w:noProof/>
        </w:rPr>
        <w:t>（见</w:t>
      </w:r>
      <w:r w:rsidRPr="00533D86">
        <w:rPr>
          <w:rFonts w:hint="eastAsia"/>
          <w:noProof/>
        </w:rPr>
        <w:t xml:space="preserve">8. </w:t>
      </w:r>
      <w:proofErr w:type="gramStart"/>
      <w:r w:rsidRPr="00777CCF">
        <w:rPr>
          <w:rFonts w:ascii="宋体" w:hAnsi="宋体" w:hint="eastAsia"/>
        </w:rPr>
        <w:t>交强险</w:t>
      </w:r>
      <w:proofErr w:type="gramEnd"/>
      <w:r w:rsidRPr="00777CCF">
        <w:rPr>
          <w:rFonts w:ascii="宋体" w:hAnsi="宋体" w:hint="eastAsia"/>
        </w:rPr>
        <w:t>/商业险NCD复合分组</w:t>
      </w:r>
      <w:r w:rsidRPr="00533D86">
        <w:rPr>
          <w:rFonts w:hint="eastAsia"/>
          <w:noProof/>
        </w:rPr>
        <w:t>）</w:t>
      </w:r>
    </w:p>
    <w:p w:rsidR="003154C0" w:rsidRDefault="007E7CBA" w:rsidP="007E7CBA">
      <w:pPr>
        <w:rPr>
          <w:rFonts w:hint="eastAsia"/>
        </w:rPr>
      </w:pPr>
      <w:r w:rsidRPr="00777CCF">
        <w:rPr>
          <w:rFonts w:hint="eastAsia"/>
          <w:noProof/>
          <w:color w:val="548DD4"/>
        </w:rPr>
        <w:lastRenderedPageBreak/>
        <w:t>NCD</w:t>
      </w:r>
      <w:r w:rsidRPr="00777CCF">
        <w:rPr>
          <w:rFonts w:hint="eastAsia"/>
          <w:noProof/>
          <w:color w:val="548DD4"/>
        </w:rPr>
        <w:t>后交强标费</w:t>
      </w:r>
      <w:r w:rsidRPr="00533D86">
        <w:rPr>
          <w:rFonts w:hint="eastAsia"/>
          <w:noProof/>
        </w:rPr>
        <w:t>=</w:t>
      </w:r>
      <w:r w:rsidRPr="00533D86">
        <w:rPr>
          <w:rFonts w:hint="eastAsia"/>
          <w:noProof/>
        </w:rPr>
        <w:t>交强签单保费</w:t>
      </w:r>
    </w:p>
    <w:p w:rsidR="00B663E6" w:rsidRDefault="00B663E6" w:rsidP="00B663E6">
      <w:pPr>
        <w:rPr>
          <w:noProof/>
        </w:rPr>
      </w:pPr>
      <w:r w:rsidRPr="00777CCF">
        <w:rPr>
          <w:rFonts w:hint="eastAsia"/>
          <w:noProof/>
          <w:color w:val="4BACC6"/>
        </w:rPr>
        <w:t>NCD</w:t>
      </w:r>
      <w:r w:rsidRPr="00777CCF">
        <w:rPr>
          <w:rFonts w:hint="eastAsia"/>
          <w:noProof/>
          <w:color w:val="4BACC6"/>
        </w:rPr>
        <w:t>后标费</w:t>
      </w:r>
      <w:r w:rsidRPr="00533D86">
        <w:rPr>
          <w:rFonts w:hint="eastAsia"/>
          <w:noProof/>
        </w:rPr>
        <w:t>=</w:t>
      </w:r>
      <w:r w:rsidRPr="00777CCF">
        <w:rPr>
          <w:rFonts w:hint="eastAsia"/>
          <w:noProof/>
          <w:color w:val="548DD4"/>
        </w:rPr>
        <w:t>NCD</w:t>
      </w:r>
      <w:r w:rsidRPr="00777CCF">
        <w:rPr>
          <w:rFonts w:hint="eastAsia"/>
          <w:noProof/>
          <w:color w:val="548DD4"/>
        </w:rPr>
        <w:t>后交强标费</w:t>
      </w:r>
      <w:r w:rsidRPr="00533D86">
        <w:rPr>
          <w:rFonts w:hint="eastAsia"/>
          <w:noProof/>
        </w:rPr>
        <w:t>+</w:t>
      </w:r>
      <w:r w:rsidRPr="00777CCF">
        <w:rPr>
          <w:rFonts w:hint="eastAsia"/>
          <w:noProof/>
          <w:color w:val="948A54"/>
        </w:rPr>
        <w:t>NCD</w:t>
      </w:r>
      <w:r w:rsidRPr="00777CCF">
        <w:rPr>
          <w:rFonts w:hint="eastAsia"/>
          <w:noProof/>
          <w:color w:val="948A54"/>
        </w:rPr>
        <w:t>后商业标费</w:t>
      </w:r>
    </w:p>
    <w:p w:rsidR="00B663E6" w:rsidRDefault="00B663E6" w:rsidP="00B663E6">
      <w:pPr>
        <w:rPr>
          <w:noProof/>
        </w:rPr>
      </w:pPr>
      <w:r w:rsidRPr="00777CCF">
        <w:rPr>
          <w:rFonts w:hint="eastAsia"/>
          <w:noProof/>
          <w:color w:val="C0504D"/>
        </w:rPr>
        <w:t>商业险保单折扣率</w:t>
      </w:r>
      <w:r>
        <w:rPr>
          <w:rFonts w:hint="eastAsia"/>
          <w:noProof/>
        </w:rPr>
        <w:t>=</w:t>
      </w:r>
      <w:r>
        <w:rPr>
          <w:rFonts w:hint="eastAsia"/>
          <w:noProof/>
        </w:rPr>
        <w:t>无赔款优待系数</w:t>
      </w:r>
      <w:r>
        <w:rPr>
          <w:rFonts w:hint="eastAsia"/>
          <w:noProof/>
        </w:rPr>
        <w:t>*</w:t>
      </w:r>
      <w:r>
        <w:rPr>
          <w:rFonts w:hint="eastAsia"/>
          <w:noProof/>
        </w:rPr>
        <w:t>自主渠道系数</w:t>
      </w:r>
      <w:r>
        <w:rPr>
          <w:rFonts w:hint="eastAsia"/>
          <w:noProof/>
        </w:rPr>
        <w:t>*</w:t>
      </w:r>
      <w:r>
        <w:rPr>
          <w:rFonts w:hint="eastAsia"/>
          <w:noProof/>
        </w:rPr>
        <w:t>自主核保系数</w:t>
      </w:r>
      <w:r>
        <w:rPr>
          <w:rFonts w:hint="eastAsia"/>
          <w:noProof/>
        </w:rPr>
        <w:t>*</w:t>
      </w:r>
      <w:r>
        <w:rPr>
          <w:rFonts w:hint="eastAsia"/>
          <w:noProof/>
        </w:rPr>
        <w:t>交通违法系数</w:t>
      </w:r>
    </w:p>
    <w:p w:rsidR="003154C0" w:rsidRPr="00B663E6" w:rsidRDefault="00B663E6">
      <w:pPr>
        <w:rPr>
          <w:rFonts w:hint="eastAsia"/>
        </w:rPr>
      </w:pPr>
      <w:proofErr w:type="gramStart"/>
      <w:r w:rsidRPr="00777CCF">
        <w:rPr>
          <w:rFonts w:ascii="宋体" w:hAnsi="宋体" w:hint="eastAsia"/>
          <w:color w:val="FF0000"/>
        </w:rPr>
        <w:t>交强险</w:t>
      </w:r>
      <w:proofErr w:type="gramEnd"/>
      <w:r w:rsidRPr="00777CCF">
        <w:rPr>
          <w:rFonts w:ascii="宋体" w:hAnsi="宋体" w:hint="eastAsia"/>
          <w:color w:val="FF0000"/>
        </w:rPr>
        <w:t>NCD=全单折扣率</w:t>
      </w:r>
    </w:p>
    <w:p w:rsidR="007E7CBA" w:rsidRPr="00B663E6" w:rsidRDefault="00B663E6">
      <w:pPr>
        <w:rPr>
          <w:rFonts w:hint="eastAsia"/>
        </w:rPr>
      </w:pPr>
      <w:r w:rsidRPr="00777CCF">
        <w:rPr>
          <w:rFonts w:ascii="宋体" w:hAnsi="宋体" w:hint="eastAsia"/>
          <w:color w:val="FF0000"/>
        </w:rPr>
        <w:t>商业险NCD=无赔款优待系数</w:t>
      </w:r>
    </w:p>
    <w:p w:rsidR="007E7CBA" w:rsidRDefault="007E7CBA">
      <w:pPr>
        <w:rPr>
          <w:rFonts w:hint="eastAsia"/>
        </w:rPr>
      </w:pPr>
    </w:p>
    <w:p w:rsidR="007E7CBA" w:rsidRDefault="00E9249E">
      <w:pPr>
        <w:rPr>
          <w:rFonts w:hint="eastAsia"/>
        </w:rPr>
      </w:pPr>
      <w:r>
        <w:rPr>
          <w:rFonts w:hint="eastAsia"/>
        </w:rPr>
        <w:t>投保习惯：</w:t>
      </w:r>
    </w:p>
    <w:p w:rsidR="00E9249E" w:rsidRDefault="00E9249E">
      <w:pPr>
        <w:rPr>
          <w:rFonts w:hint="eastAsia"/>
        </w:rPr>
      </w:pPr>
      <w:r>
        <w:rPr>
          <w:rFonts w:hint="eastAsia"/>
        </w:rPr>
        <w:t>单交强：单独投保</w:t>
      </w:r>
      <w:proofErr w:type="gramStart"/>
      <w:r>
        <w:rPr>
          <w:rFonts w:hint="eastAsia"/>
        </w:rPr>
        <w:t>交强险</w:t>
      </w:r>
      <w:proofErr w:type="gramEnd"/>
    </w:p>
    <w:p w:rsidR="00E9249E" w:rsidRDefault="00E9249E">
      <w:pPr>
        <w:rPr>
          <w:rFonts w:hint="eastAsia"/>
        </w:rPr>
      </w:pPr>
      <w:proofErr w:type="gramStart"/>
      <w:r>
        <w:rPr>
          <w:rFonts w:hint="eastAsia"/>
        </w:rPr>
        <w:t>单商全保</w:t>
      </w:r>
      <w:proofErr w:type="gramEnd"/>
      <w:r>
        <w:rPr>
          <w:rFonts w:hint="eastAsia"/>
        </w:rPr>
        <w:t>：单独投保商业险，而且投保车损险</w:t>
      </w:r>
    </w:p>
    <w:p w:rsidR="00E9249E" w:rsidRDefault="00E9249E">
      <w:pPr>
        <w:rPr>
          <w:rFonts w:hint="eastAsia"/>
        </w:rPr>
      </w:pPr>
      <w:proofErr w:type="gramStart"/>
      <w:r>
        <w:rPr>
          <w:rFonts w:hint="eastAsia"/>
        </w:rPr>
        <w:t>单商三</w:t>
      </w:r>
      <w:proofErr w:type="gramEnd"/>
      <w:r>
        <w:rPr>
          <w:rFonts w:hint="eastAsia"/>
        </w:rPr>
        <w:t>责：单独投保商业险，没有投保车损险</w:t>
      </w:r>
    </w:p>
    <w:p w:rsidR="00744E55" w:rsidRDefault="00744E55">
      <w:pPr>
        <w:rPr>
          <w:rFonts w:hint="eastAsia"/>
        </w:rPr>
      </w:pPr>
      <w:proofErr w:type="gramStart"/>
      <w:r>
        <w:rPr>
          <w:rFonts w:hint="eastAsia"/>
        </w:rPr>
        <w:t>交强</w:t>
      </w:r>
      <w:proofErr w:type="gramEnd"/>
      <w:r>
        <w:rPr>
          <w:rFonts w:hint="eastAsia"/>
        </w:rPr>
        <w:t>+</w:t>
      </w:r>
      <w:r>
        <w:rPr>
          <w:rFonts w:hint="eastAsia"/>
        </w:rPr>
        <w:t>全保：投保</w:t>
      </w:r>
      <w:proofErr w:type="gramStart"/>
      <w:r>
        <w:rPr>
          <w:rFonts w:hint="eastAsia"/>
        </w:rPr>
        <w:t>交强险</w:t>
      </w:r>
      <w:proofErr w:type="gramEnd"/>
      <w:r>
        <w:rPr>
          <w:rFonts w:hint="eastAsia"/>
        </w:rPr>
        <w:t>+</w:t>
      </w:r>
      <w:r>
        <w:rPr>
          <w:rFonts w:hint="eastAsia"/>
        </w:rPr>
        <w:t>商业车损险</w:t>
      </w:r>
    </w:p>
    <w:p w:rsidR="00E9249E" w:rsidRDefault="00E9249E">
      <w:pPr>
        <w:rPr>
          <w:rFonts w:hint="eastAsia"/>
        </w:rPr>
      </w:pPr>
      <w:proofErr w:type="gramStart"/>
      <w:r>
        <w:rPr>
          <w:rFonts w:hint="eastAsia"/>
        </w:rPr>
        <w:t>交强</w:t>
      </w:r>
      <w:proofErr w:type="gramEnd"/>
      <w:r>
        <w:rPr>
          <w:rFonts w:hint="eastAsia"/>
        </w:rPr>
        <w:t>+</w:t>
      </w:r>
      <w:r>
        <w:rPr>
          <w:rFonts w:hint="eastAsia"/>
        </w:rPr>
        <w:t>三责：投保</w:t>
      </w:r>
      <w:proofErr w:type="gramStart"/>
      <w:r>
        <w:rPr>
          <w:rFonts w:hint="eastAsia"/>
        </w:rPr>
        <w:t>交强险</w:t>
      </w:r>
      <w:proofErr w:type="gramEnd"/>
      <w:r>
        <w:rPr>
          <w:rFonts w:hint="eastAsia"/>
        </w:rPr>
        <w:t>+</w:t>
      </w:r>
      <w:r w:rsidR="00744E55">
        <w:rPr>
          <w:rFonts w:hint="eastAsia"/>
        </w:rPr>
        <w:t>商业没投保车损险</w:t>
      </w:r>
    </w:p>
    <w:p w:rsidR="001B290F" w:rsidRDefault="001B290F">
      <w:pPr>
        <w:rPr>
          <w:rFonts w:hint="eastAsia"/>
        </w:rPr>
      </w:pPr>
    </w:p>
    <w:p w:rsidR="001B290F" w:rsidRPr="001B290F" w:rsidRDefault="001B290F" w:rsidP="001B290F">
      <w:pPr>
        <w:pStyle w:val="a5"/>
        <w:numPr>
          <w:ilvl w:val="0"/>
          <w:numId w:val="1"/>
        </w:numPr>
        <w:ind w:firstLineChars="0"/>
        <w:rPr>
          <w:rFonts w:hint="eastAsia"/>
          <w:b/>
          <w:sz w:val="36"/>
          <w:szCs w:val="36"/>
        </w:rPr>
      </w:pPr>
      <w:r w:rsidRPr="001B290F">
        <w:rPr>
          <w:rFonts w:hint="eastAsia"/>
          <w:b/>
          <w:sz w:val="36"/>
          <w:szCs w:val="36"/>
        </w:rPr>
        <w:t>投保习惯</w:t>
      </w:r>
    </w:p>
    <w:p w:rsidR="001B290F" w:rsidRDefault="001B290F" w:rsidP="001B290F">
      <w:pPr>
        <w:pStyle w:val="a5"/>
        <w:numPr>
          <w:ilvl w:val="0"/>
          <w:numId w:val="2"/>
        </w:numPr>
        <w:ind w:firstLineChars="0"/>
        <w:rPr>
          <w:rFonts w:hint="eastAsia"/>
        </w:rPr>
      </w:pPr>
      <w:r>
        <w:rPr>
          <w:rFonts w:hint="eastAsia"/>
        </w:rPr>
        <w:t>核心标的页面投保习惯</w:t>
      </w:r>
      <w:r w:rsidR="00C5679F">
        <w:rPr>
          <w:rFonts w:hint="eastAsia"/>
        </w:rPr>
        <w:t>，出单时根据投保单信息默认带出，可以人工修改。</w:t>
      </w:r>
    </w:p>
    <w:p w:rsidR="003D47A0" w:rsidRDefault="00917ABC" w:rsidP="001B290F">
      <w:pPr>
        <w:pStyle w:val="a5"/>
        <w:ind w:left="780" w:firstLineChars="0" w:firstLine="0"/>
        <w:rPr>
          <w:rFonts w:ascii="宋体" w:eastAsia="宋体" w:cs="宋体" w:hint="eastAsia"/>
          <w:color w:val="0000FF"/>
          <w:kern w:val="0"/>
          <w:sz w:val="18"/>
          <w:szCs w:val="18"/>
          <w:highlight w:val="white"/>
        </w:rPr>
      </w:pPr>
      <w:r>
        <w:rPr>
          <w:rFonts w:ascii="宋体" w:eastAsia="宋体" w:cs="宋体" w:hint="eastAsia"/>
          <w:color w:val="0000FF"/>
          <w:kern w:val="0"/>
          <w:sz w:val="18"/>
          <w:szCs w:val="18"/>
          <w:highlight w:val="white"/>
        </w:rPr>
        <w:t>投保习惯</w:t>
      </w:r>
      <w:r>
        <w:rPr>
          <w:rFonts w:ascii="宋体" w:eastAsia="宋体" w:cs="宋体" w:hint="eastAsia"/>
          <w:color w:val="0000FF"/>
          <w:kern w:val="0"/>
          <w:sz w:val="18"/>
          <w:szCs w:val="18"/>
          <w:highlight w:val="white"/>
        </w:rPr>
        <w:t>：</w:t>
      </w:r>
      <w:r w:rsidR="003D47A0">
        <w:rPr>
          <w:rFonts w:ascii="宋体" w:eastAsia="宋体" w:cs="宋体" w:hint="eastAsia"/>
          <w:color w:val="0000FF"/>
          <w:kern w:val="0"/>
          <w:sz w:val="18"/>
          <w:szCs w:val="18"/>
          <w:highlight w:val="white"/>
        </w:rPr>
        <w:t xml:space="preserve"> </w:t>
      </w:r>
      <w:r>
        <w:rPr>
          <w:rFonts w:ascii="宋体" w:eastAsia="宋体" w:cs="宋体"/>
          <w:color w:val="0000FF"/>
          <w:kern w:val="0"/>
          <w:sz w:val="18"/>
          <w:szCs w:val="18"/>
          <w:highlight w:val="white"/>
        </w:rPr>
        <w:t xml:space="preserve"> 1-</w:t>
      </w:r>
      <w:r>
        <w:rPr>
          <w:rFonts w:ascii="宋体" w:eastAsia="宋体" w:cs="宋体" w:hint="eastAsia"/>
          <w:color w:val="0000FF"/>
          <w:kern w:val="0"/>
          <w:sz w:val="18"/>
          <w:szCs w:val="18"/>
          <w:highlight w:val="white"/>
        </w:rPr>
        <w:t>单交强</w:t>
      </w:r>
      <w:r>
        <w:rPr>
          <w:rFonts w:ascii="宋体" w:eastAsia="宋体" w:cs="宋体"/>
          <w:color w:val="0000FF"/>
          <w:kern w:val="0"/>
          <w:sz w:val="18"/>
          <w:szCs w:val="18"/>
          <w:highlight w:val="white"/>
        </w:rPr>
        <w:t xml:space="preserve"> </w:t>
      </w:r>
    </w:p>
    <w:p w:rsidR="003D47A0" w:rsidRDefault="00917ABC" w:rsidP="003D47A0">
      <w:pPr>
        <w:pStyle w:val="a5"/>
        <w:ind w:leftChars="800" w:left="1680" w:firstLineChars="100" w:firstLine="180"/>
        <w:rPr>
          <w:rFonts w:ascii="宋体" w:eastAsia="宋体" w:cs="宋体" w:hint="eastAsia"/>
          <w:color w:val="0000FF"/>
          <w:kern w:val="0"/>
          <w:sz w:val="18"/>
          <w:szCs w:val="18"/>
          <w:highlight w:val="white"/>
        </w:rPr>
      </w:pPr>
      <w:r>
        <w:rPr>
          <w:rFonts w:ascii="宋体" w:eastAsia="宋体" w:cs="宋体"/>
          <w:color w:val="0000FF"/>
          <w:kern w:val="0"/>
          <w:sz w:val="18"/>
          <w:szCs w:val="18"/>
          <w:highlight w:val="white"/>
        </w:rPr>
        <w:t>2-</w:t>
      </w:r>
      <w:proofErr w:type="gramStart"/>
      <w:r>
        <w:rPr>
          <w:rFonts w:ascii="宋体" w:eastAsia="宋体" w:cs="宋体" w:hint="eastAsia"/>
          <w:color w:val="0000FF"/>
          <w:kern w:val="0"/>
          <w:sz w:val="18"/>
          <w:szCs w:val="18"/>
          <w:highlight w:val="white"/>
        </w:rPr>
        <w:t>交强</w:t>
      </w:r>
      <w:proofErr w:type="gramEnd"/>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三责</w:t>
      </w:r>
      <w:r>
        <w:rPr>
          <w:rFonts w:ascii="宋体" w:eastAsia="宋体" w:cs="宋体"/>
          <w:color w:val="0000FF"/>
          <w:kern w:val="0"/>
          <w:sz w:val="18"/>
          <w:szCs w:val="18"/>
          <w:highlight w:val="white"/>
        </w:rPr>
        <w:t xml:space="preserve"> </w:t>
      </w:r>
    </w:p>
    <w:p w:rsidR="003D47A0" w:rsidRDefault="00917ABC" w:rsidP="003D47A0">
      <w:pPr>
        <w:pStyle w:val="a5"/>
        <w:ind w:leftChars="800" w:left="1680" w:firstLineChars="100" w:firstLine="180"/>
        <w:rPr>
          <w:rFonts w:ascii="宋体" w:eastAsia="宋体" w:cs="宋体" w:hint="eastAsia"/>
          <w:color w:val="0000FF"/>
          <w:kern w:val="0"/>
          <w:sz w:val="18"/>
          <w:szCs w:val="18"/>
          <w:highlight w:val="white"/>
        </w:rPr>
      </w:pPr>
      <w:r>
        <w:rPr>
          <w:rFonts w:ascii="宋体" w:eastAsia="宋体" w:cs="宋体"/>
          <w:color w:val="0000FF"/>
          <w:kern w:val="0"/>
          <w:sz w:val="18"/>
          <w:szCs w:val="18"/>
          <w:highlight w:val="white"/>
        </w:rPr>
        <w:t>3-</w:t>
      </w:r>
      <w:proofErr w:type="gramStart"/>
      <w:r>
        <w:rPr>
          <w:rFonts w:ascii="宋体" w:eastAsia="宋体" w:cs="宋体" w:hint="eastAsia"/>
          <w:color w:val="0000FF"/>
          <w:kern w:val="0"/>
          <w:sz w:val="18"/>
          <w:szCs w:val="18"/>
          <w:highlight w:val="white"/>
        </w:rPr>
        <w:t>交强</w:t>
      </w:r>
      <w:proofErr w:type="gramEnd"/>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全保</w:t>
      </w:r>
      <w:r>
        <w:rPr>
          <w:rFonts w:ascii="宋体" w:eastAsia="宋体" w:cs="宋体"/>
          <w:color w:val="0000FF"/>
          <w:kern w:val="0"/>
          <w:sz w:val="18"/>
          <w:szCs w:val="18"/>
          <w:highlight w:val="white"/>
        </w:rPr>
        <w:t xml:space="preserve"> </w:t>
      </w:r>
    </w:p>
    <w:p w:rsidR="003D47A0" w:rsidRDefault="00917ABC" w:rsidP="003D47A0">
      <w:pPr>
        <w:pStyle w:val="a5"/>
        <w:ind w:leftChars="800" w:left="1680" w:firstLineChars="100" w:firstLine="180"/>
        <w:rPr>
          <w:rFonts w:ascii="宋体" w:eastAsia="宋体" w:cs="宋体" w:hint="eastAsia"/>
          <w:color w:val="0000FF"/>
          <w:kern w:val="0"/>
          <w:sz w:val="18"/>
          <w:szCs w:val="18"/>
          <w:highlight w:val="white"/>
        </w:rPr>
      </w:pPr>
      <w:r>
        <w:rPr>
          <w:rFonts w:ascii="宋体" w:eastAsia="宋体" w:cs="宋体"/>
          <w:color w:val="0000FF"/>
          <w:kern w:val="0"/>
          <w:sz w:val="18"/>
          <w:szCs w:val="18"/>
          <w:highlight w:val="white"/>
        </w:rPr>
        <w:t>4-</w:t>
      </w:r>
      <w:proofErr w:type="gramStart"/>
      <w:r>
        <w:rPr>
          <w:rFonts w:ascii="宋体" w:eastAsia="宋体" w:cs="宋体" w:hint="eastAsia"/>
          <w:color w:val="0000FF"/>
          <w:kern w:val="0"/>
          <w:sz w:val="18"/>
          <w:szCs w:val="18"/>
          <w:highlight w:val="white"/>
        </w:rPr>
        <w:t>单商三</w:t>
      </w:r>
      <w:proofErr w:type="gramEnd"/>
      <w:r>
        <w:rPr>
          <w:rFonts w:ascii="宋体" w:eastAsia="宋体" w:cs="宋体" w:hint="eastAsia"/>
          <w:color w:val="0000FF"/>
          <w:kern w:val="0"/>
          <w:sz w:val="18"/>
          <w:szCs w:val="18"/>
          <w:highlight w:val="white"/>
        </w:rPr>
        <w:t>责</w:t>
      </w:r>
      <w:r>
        <w:rPr>
          <w:rFonts w:ascii="宋体" w:eastAsia="宋体" w:cs="宋体"/>
          <w:color w:val="0000FF"/>
          <w:kern w:val="0"/>
          <w:sz w:val="18"/>
          <w:szCs w:val="18"/>
          <w:highlight w:val="white"/>
        </w:rPr>
        <w:t xml:space="preserve"> </w:t>
      </w:r>
    </w:p>
    <w:p w:rsidR="001B290F" w:rsidRDefault="00917ABC" w:rsidP="003D47A0">
      <w:pPr>
        <w:pStyle w:val="a5"/>
        <w:ind w:leftChars="800" w:left="1680" w:firstLineChars="100" w:firstLine="180"/>
        <w:rPr>
          <w:rFonts w:hint="eastAsia"/>
        </w:rPr>
      </w:pPr>
      <w:r>
        <w:rPr>
          <w:rFonts w:ascii="宋体" w:eastAsia="宋体" w:cs="宋体"/>
          <w:color w:val="0000FF"/>
          <w:kern w:val="0"/>
          <w:sz w:val="18"/>
          <w:szCs w:val="18"/>
          <w:highlight w:val="white"/>
        </w:rPr>
        <w:t>5-</w:t>
      </w:r>
      <w:proofErr w:type="gramStart"/>
      <w:r>
        <w:rPr>
          <w:rFonts w:ascii="宋体" w:eastAsia="宋体" w:cs="宋体" w:hint="eastAsia"/>
          <w:color w:val="0000FF"/>
          <w:kern w:val="0"/>
          <w:sz w:val="18"/>
          <w:szCs w:val="18"/>
          <w:highlight w:val="white"/>
        </w:rPr>
        <w:t>单商全保</w:t>
      </w:r>
      <w:proofErr w:type="gramEnd"/>
    </w:p>
    <w:p w:rsidR="00151C4D" w:rsidRDefault="00151C4D" w:rsidP="001B290F">
      <w:pPr>
        <w:pStyle w:val="a5"/>
        <w:ind w:left="780" w:firstLineChars="0" w:firstLine="0"/>
        <w:rPr>
          <w:rFonts w:hint="eastAsia"/>
        </w:rPr>
      </w:pPr>
      <w:r>
        <w:rPr>
          <w:noProof/>
        </w:rPr>
        <w:lastRenderedPageBreak/>
        <w:drawing>
          <wp:inline distT="0" distB="0" distL="0" distR="0" wp14:anchorId="39F5F417" wp14:editId="7B6C43A8">
            <wp:extent cx="7858125" cy="4777631"/>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862615" cy="4780361"/>
                    </a:xfrm>
                    <a:prstGeom prst="rect">
                      <a:avLst/>
                    </a:prstGeom>
                  </pic:spPr>
                </pic:pic>
              </a:graphicData>
            </a:graphic>
          </wp:inline>
        </w:drawing>
      </w:r>
    </w:p>
    <w:p w:rsidR="00151C4D" w:rsidRDefault="00151C4D" w:rsidP="001B290F">
      <w:pPr>
        <w:pStyle w:val="a5"/>
        <w:ind w:left="780" w:firstLineChars="0" w:firstLine="0"/>
        <w:rPr>
          <w:rFonts w:hint="eastAsia"/>
        </w:rPr>
      </w:pPr>
    </w:p>
    <w:p w:rsidR="001B290F" w:rsidRDefault="001B290F" w:rsidP="001B290F">
      <w:pPr>
        <w:pStyle w:val="a5"/>
        <w:numPr>
          <w:ilvl w:val="0"/>
          <w:numId w:val="2"/>
        </w:numPr>
        <w:ind w:firstLineChars="0"/>
        <w:rPr>
          <w:rFonts w:hint="eastAsia"/>
        </w:rPr>
      </w:pPr>
      <w:r>
        <w:rPr>
          <w:rFonts w:hint="eastAsia"/>
        </w:rPr>
        <w:t>核心险种页面投保习惯</w:t>
      </w:r>
      <w:r w:rsidR="00FA67F3">
        <w:rPr>
          <w:rFonts w:hint="eastAsia"/>
        </w:rPr>
        <w:t>，不是页面录入的，保单生成后，自动任务跑出结果自动回写。</w:t>
      </w:r>
    </w:p>
    <w:p w:rsidR="001B290F" w:rsidRDefault="00C5679F" w:rsidP="00585639">
      <w:pPr>
        <w:pStyle w:val="a5"/>
        <w:ind w:left="360"/>
        <w:rPr>
          <w:rFonts w:hint="eastAsia"/>
        </w:rPr>
      </w:pPr>
      <w:r>
        <w:rPr>
          <w:noProof/>
        </w:rPr>
        <w:lastRenderedPageBreak/>
        <w:drawing>
          <wp:inline distT="0" distB="0" distL="0" distR="0" wp14:anchorId="1CE6E347" wp14:editId="629304A5">
            <wp:extent cx="7905750" cy="546173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905750" cy="5461738"/>
                    </a:xfrm>
                    <a:prstGeom prst="rect">
                      <a:avLst/>
                    </a:prstGeom>
                  </pic:spPr>
                </pic:pic>
              </a:graphicData>
            </a:graphic>
          </wp:inline>
        </w:drawing>
      </w:r>
    </w:p>
    <w:p w:rsidR="00151C4D" w:rsidRDefault="00151C4D" w:rsidP="00585639">
      <w:pPr>
        <w:pStyle w:val="a5"/>
        <w:ind w:left="360"/>
        <w:rPr>
          <w:rFonts w:hint="eastAsia"/>
        </w:rPr>
      </w:pPr>
    </w:p>
    <w:p w:rsidR="00151C4D" w:rsidRDefault="00151C4D" w:rsidP="00585639">
      <w:pPr>
        <w:pStyle w:val="a5"/>
        <w:ind w:left="360"/>
        <w:rPr>
          <w:rFonts w:hint="eastAsia"/>
        </w:rPr>
      </w:pPr>
    </w:p>
    <w:p w:rsidR="001B290F" w:rsidRDefault="001B290F" w:rsidP="001B290F">
      <w:pPr>
        <w:pStyle w:val="a5"/>
        <w:numPr>
          <w:ilvl w:val="0"/>
          <w:numId w:val="2"/>
        </w:numPr>
        <w:ind w:firstLineChars="0"/>
        <w:rPr>
          <w:rFonts w:hint="eastAsia"/>
        </w:rPr>
      </w:pPr>
      <w:r>
        <w:rPr>
          <w:rFonts w:hint="eastAsia"/>
        </w:rPr>
        <w:t>销售费用结算关于投保习惯校验</w:t>
      </w:r>
    </w:p>
    <w:p w:rsidR="001B290F" w:rsidRDefault="00526832" w:rsidP="00526832">
      <w:pPr>
        <w:pStyle w:val="a5"/>
        <w:numPr>
          <w:ilvl w:val="0"/>
          <w:numId w:val="6"/>
        </w:numPr>
        <w:ind w:firstLineChars="0"/>
        <w:rPr>
          <w:rFonts w:hint="eastAsia"/>
        </w:rPr>
      </w:pPr>
      <w:r>
        <w:rPr>
          <w:rFonts w:hint="eastAsia"/>
        </w:rPr>
        <w:t>支付外部费用时，验证投保习惯</w:t>
      </w:r>
      <w:r w:rsidR="00D840ED">
        <w:rPr>
          <w:rFonts w:hint="eastAsia"/>
        </w:rPr>
        <w:t>。</w:t>
      </w:r>
    </w:p>
    <w:p w:rsidR="00D840ED" w:rsidRDefault="00D840ED" w:rsidP="00D840ED">
      <w:pPr>
        <w:pStyle w:val="a5"/>
        <w:ind w:left="1200" w:firstLineChars="0" w:firstLine="0"/>
        <w:rPr>
          <w:rFonts w:hint="eastAsia"/>
        </w:rPr>
      </w:pPr>
      <w:r>
        <w:rPr>
          <w:rFonts w:hint="eastAsia"/>
        </w:rPr>
        <w:t>如果投保单录入投保习惯和实际不符时，不允许支付车险外部费用。</w:t>
      </w:r>
    </w:p>
    <w:p w:rsidR="00526832" w:rsidRDefault="00526832" w:rsidP="00526832">
      <w:pPr>
        <w:pStyle w:val="a5"/>
        <w:ind w:left="1200" w:firstLineChars="0" w:firstLine="0"/>
        <w:rPr>
          <w:rFonts w:hint="eastAsia"/>
        </w:rPr>
      </w:pPr>
      <w:r>
        <w:rPr>
          <w:rFonts w:hint="eastAsia"/>
        </w:rPr>
        <w:t>车险外部费用</w:t>
      </w:r>
      <w:r w:rsidR="009A43A0">
        <w:rPr>
          <w:rFonts w:hint="eastAsia"/>
        </w:rPr>
        <w:t>支付类别：</w:t>
      </w:r>
    </w:p>
    <w:p w:rsidR="00526832" w:rsidRDefault="00753801" w:rsidP="00526832">
      <w:pPr>
        <w:pStyle w:val="a5"/>
        <w:ind w:left="1200" w:firstLineChars="0" w:firstLine="0"/>
        <w:rPr>
          <w:rFonts w:hint="eastAsia"/>
        </w:rPr>
      </w:pPr>
      <w:r>
        <w:rPr>
          <w:noProof/>
        </w:rPr>
        <w:drawing>
          <wp:inline distT="0" distB="0" distL="0" distR="0" wp14:anchorId="1D082E3A" wp14:editId="49F8524D">
            <wp:extent cx="3571875" cy="1533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71875" cy="1533525"/>
                    </a:xfrm>
                    <a:prstGeom prst="rect">
                      <a:avLst/>
                    </a:prstGeom>
                  </pic:spPr>
                </pic:pic>
              </a:graphicData>
            </a:graphic>
          </wp:inline>
        </w:drawing>
      </w:r>
    </w:p>
    <w:p w:rsidR="009A43A0" w:rsidRDefault="003D3D17" w:rsidP="00526832">
      <w:pPr>
        <w:pStyle w:val="a5"/>
        <w:ind w:left="1200" w:firstLineChars="0" w:firstLine="0"/>
        <w:rPr>
          <w:rFonts w:hint="eastAsia"/>
        </w:rPr>
      </w:pPr>
      <w:r>
        <w:rPr>
          <w:rFonts w:hint="eastAsia"/>
        </w:rPr>
        <w:t>支付申请查询页面：</w:t>
      </w:r>
    </w:p>
    <w:p w:rsidR="00FB5803" w:rsidRDefault="00FB5803" w:rsidP="00526832">
      <w:pPr>
        <w:pStyle w:val="a5"/>
        <w:ind w:left="1200" w:firstLineChars="0" w:firstLine="0"/>
        <w:rPr>
          <w:rFonts w:hint="eastAsia"/>
        </w:rPr>
      </w:pPr>
      <w:r>
        <w:rPr>
          <w:noProof/>
        </w:rPr>
        <w:lastRenderedPageBreak/>
        <w:drawing>
          <wp:inline distT="0" distB="0" distL="0" distR="0" wp14:anchorId="433864FE" wp14:editId="0E8F456B">
            <wp:extent cx="8591542" cy="44767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603604" cy="4483035"/>
                    </a:xfrm>
                    <a:prstGeom prst="rect">
                      <a:avLst/>
                    </a:prstGeom>
                  </pic:spPr>
                </pic:pic>
              </a:graphicData>
            </a:graphic>
          </wp:inline>
        </w:drawing>
      </w:r>
    </w:p>
    <w:p w:rsidR="004D2660" w:rsidRDefault="004D2660" w:rsidP="00526832">
      <w:pPr>
        <w:pStyle w:val="a5"/>
        <w:ind w:left="1200" w:firstLineChars="0" w:firstLine="0"/>
        <w:rPr>
          <w:rFonts w:hint="eastAsia"/>
        </w:rPr>
      </w:pPr>
    </w:p>
    <w:p w:rsidR="007D28ED" w:rsidRDefault="004D2660" w:rsidP="00526832">
      <w:pPr>
        <w:pStyle w:val="a5"/>
        <w:ind w:left="1200" w:firstLineChars="0" w:firstLine="0"/>
        <w:rPr>
          <w:rFonts w:hint="eastAsia"/>
        </w:rPr>
      </w:pPr>
      <w:r w:rsidRPr="00DA5DA7">
        <w:rPr>
          <w:rFonts w:hint="eastAsia"/>
          <w:b/>
        </w:rPr>
        <w:t>Java</w:t>
      </w:r>
      <w:r w:rsidR="003D3D17" w:rsidRPr="00DA5DA7">
        <w:rPr>
          <w:rFonts w:hint="eastAsia"/>
          <w:b/>
        </w:rPr>
        <w:t>点击查询运行如下方法</w:t>
      </w:r>
      <w:r w:rsidR="003D3D17">
        <w:rPr>
          <w:rFonts w:hint="eastAsia"/>
        </w:rPr>
        <w:t>：</w:t>
      </w:r>
    </w:p>
    <w:p w:rsidR="003D3D17" w:rsidRDefault="003D3D17" w:rsidP="003D3D17">
      <w:pPr>
        <w:pStyle w:val="a5"/>
        <w:ind w:left="1200" w:firstLineChars="0" w:firstLine="0"/>
        <w:jc w:val="left"/>
        <w:rPr>
          <w:rFonts w:hint="eastAsia"/>
        </w:rPr>
      </w:pPr>
      <w:proofErr w:type="gramStart"/>
      <w:r w:rsidRPr="003D3D17">
        <w:t>com.sinosoft.application.sales.service.spring.GsSalesFeeMainServiceSpringImpl.findFromGsSalesFeeDetail(</w:t>
      </w:r>
      <w:proofErr w:type="gramEnd"/>
      <w:r w:rsidRPr="003D3D17">
        <w:t xml:space="preserve">GsSalesFeeDetailDto, Pagination, </w:t>
      </w:r>
      <w:proofErr w:type="spellStart"/>
      <w:r w:rsidRPr="003D3D17">
        <w:t>GgUserDto</w:t>
      </w:r>
      <w:proofErr w:type="spellEnd"/>
      <w:r w:rsidRPr="003D3D17">
        <w:t>, String)</w:t>
      </w:r>
    </w:p>
    <w:p w:rsidR="00312BA9" w:rsidRDefault="00312BA9" w:rsidP="00312BA9">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hint="eastAsia"/>
          <w:color w:val="000000"/>
          <w:kern w:val="0"/>
          <w:sz w:val="18"/>
          <w:szCs w:val="18"/>
          <w:highlight w:val="white"/>
        </w:rPr>
        <w:tab/>
      </w:r>
      <w:r>
        <w:rPr>
          <w:rFonts w:ascii="宋体" w:eastAsia="宋体" w:cs="宋体" w:hint="eastAsia"/>
          <w:color w:val="000000"/>
          <w:kern w:val="0"/>
          <w:sz w:val="18"/>
          <w:szCs w:val="18"/>
          <w:highlight w:val="white"/>
        </w:rPr>
        <w:tab/>
      </w:r>
      <w:r>
        <w:rPr>
          <w:rFonts w:ascii="宋体" w:eastAsia="宋体" w:cs="宋体" w:hint="eastAsia"/>
          <w:color w:val="000000"/>
          <w:kern w:val="0"/>
          <w:sz w:val="18"/>
          <w:szCs w:val="18"/>
          <w:highlight w:val="white"/>
        </w:rPr>
        <w:tab/>
      </w:r>
    </w:p>
    <w:p w:rsidR="00312BA9" w:rsidRDefault="00312BA9" w:rsidP="00312BA9">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hint="eastAsia"/>
          <w:color w:val="000000"/>
          <w:kern w:val="0"/>
          <w:sz w:val="18"/>
          <w:szCs w:val="18"/>
          <w:highlight w:val="white"/>
        </w:rPr>
        <w:t>当校验打开，车险的</w:t>
      </w:r>
      <w:r>
        <w:rPr>
          <w:rFonts w:ascii="宋体" w:eastAsia="宋体" w:cs="宋体"/>
          <w:color w:val="000000"/>
          <w:kern w:val="0"/>
          <w:sz w:val="18"/>
          <w:szCs w:val="18"/>
          <w:highlight w:val="white"/>
        </w:rPr>
        <w:t>306</w:t>
      </w:r>
      <w:r>
        <w:rPr>
          <w:rFonts w:ascii="宋体" w:eastAsia="宋体" w:cs="宋体"/>
          <w:color w:val="000080"/>
          <w:kern w:val="0"/>
          <w:sz w:val="18"/>
          <w:szCs w:val="18"/>
          <w:highlight w:val="white"/>
        </w:rPr>
        <w:t>-</w:t>
      </w:r>
      <w:r>
        <w:rPr>
          <w:rFonts w:ascii="宋体" w:eastAsia="宋体" w:cs="宋体" w:hint="eastAsia"/>
          <w:color w:val="000000"/>
          <w:kern w:val="0"/>
          <w:sz w:val="18"/>
          <w:szCs w:val="18"/>
          <w:highlight w:val="white"/>
        </w:rPr>
        <w:t>客户关怀</w:t>
      </w:r>
      <w:r w:rsidR="00F61E85">
        <w:rPr>
          <w:rFonts w:ascii="宋体" w:eastAsia="宋体" w:cs="宋体" w:hint="eastAsia"/>
          <w:color w:val="000000"/>
          <w:kern w:val="0"/>
          <w:sz w:val="18"/>
          <w:szCs w:val="18"/>
          <w:highlight w:val="white"/>
        </w:rPr>
        <w:t>、</w:t>
      </w:r>
      <w:r>
        <w:rPr>
          <w:rFonts w:ascii="宋体" w:eastAsia="宋体" w:cs="宋体"/>
          <w:color w:val="000000"/>
          <w:kern w:val="0"/>
          <w:sz w:val="18"/>
          <w:szCs w:val="18"/>
          <w:highlight w:val="white"/>
        </w:rPr>
        <w:t>314</w:t>
      </w:r>
      <w:r>
        <w:rPr>
          <w:rFonts w:ascii="宋体" w:eastAsia="宋体" w:cs="宋体"/>
          <w:color w:val="000080"/>
          <w:kern w:val="0"/>
          <w:sz w:val="18"/>
          <w:szCs w:val="18"/>
          <w:highlight w:val="white"/>
        </w:rPr>
        <w:t>-</w:t>
      </w:r>
      <w:r>
        <w:rPr>
          <w:rFonts w:ascii="宋体" w:eastAsia="宋体" w:cs="宋体" w:hint="eastAsia"/>
          <w:color w:val="000000"/>
          <w:kern w:val="0"/>
          <w:sz w:val="18"/>
          <w:szCs w:val="18"/>
          <w:highlight w:val="white"/>
        </w:rPr>
        <w:t>业务管理费用率，要进行费用校验才能进行支付，业务逻辑规定：</w:t>
      </w:r>
    </w:p>
    <w:p w:rsidR="00312BA9" w:rsidRDefault="00312BA9" w:rsidP="00312BA9">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color w:val="0000FF"/>
          <w:kern w:val="0"/>
          <w:sz w:val="18"/>
          <w:szCs w:val="18"/>
          <w:highlight w:val="white"/>
        </w:rPr>
        <w:lastRenderedPageBreak/>
        <w:t>1</w:t>
      </w:r>
      <w:r>
        <w:rPr>
          <w:rFonts w:ascii="宋体" w:eastAsia="宋体" w:cs="宋体" w:hint="eastAsia"/>
          <w:color w:val="000000"/>
          <w:kern w:val="0"/>
          <w:sz w:val="18"/>
          <w:szCs w:val="18"/>
          <w:highlight w:val="white"/>
        </w:rPr>
        <w:t>、对于原始保单：</w:t>
      </w:r>
    </w:p>
    <w:p w:rsidR="00312BA9" w:rsidRDefault="00312BA9" w:rsidP="00312BA9">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hint="eastAsia"/>
          <w:color w:val="000000"/>
          <w:kern w:val="0"/>
          <w:sz w:val="18"/>
          <w:szCs w:val="18"/>
          <w:highlight w:val="white"/>
        </w:rPr>
        <w:t>、校验标的页面的投保习惯和险种信息页面的关联单标识是否一致</w:t>
      </w:r>
      <w:r>
        <w:rPr>
          <w:rFonts w:ascii="宋体" w:eastAsia="宋体" w:cs="宋体"/>
          <w:color w:val="000080"/>
          <w:kern w:val="0"/>
          <w:sz w:val="18"/>
          <w:szCs w:val="18"/>
          <w:highlight w:val="white"/>
        </w:rPr>
        <w:t>;</w:t>
      </w:r>
    </w:p>
    <w:p w:rsidR="00312BA9" w:rsidRDefault="00312BA9" w:rsidP="00312BA9">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w:t>
      </w:r>
      <w:r>
        <w:rPr>
          <w:rFonts w:ascii="宋体" w:eastAsia="宋体" w:cs="宋体"/>
          <w:color w:val="000080"/>
          <w:kern w:val="0"/>
          <w:sz w:val="18"/>
          <w:szCs w:val="18"/>
          <w:highlight w:val="white"/>
        </w:rPr>
        <w:t>)</w:t>
      </w:r>
      <w:r>
        <w:rPr>
          <w:rFonts w:ascii="宋体" w:eastAsia="宋体" w:cs="宋体" w:hint="eastAsia"/>
          <w:color w:val="000000"/>
          <w:kern w:val="0"/>
          <w:sz w:val="18"/>
          <w:szCs w:val="18"/>
          <w:highlight w:val="white"/>
        </w:rPr>
        <w:t>、本张单关联单标的信息的投保习惯和本张单标的信息的投保习惯是否一致</w:t>
      </w:r>
      <w:r>
        <w:rPr>
          <w:rFonts w:ascii="宋体" w:eastAsia="宋体" w:cs="宋体"/>
          <w:color w:val="000080"/>
          <w:kern w:val="0"/>
          <w:sz w:val="18"/>
          <w:szCs w:val="18"/>
          <w:highlight w:val="white"/>
        </w:rPr>
        <w:t>;</w:t>
      </w:r>
    </w:p>
    <w:p w:rsidR="00312BA9" w:rsidRDefault="00312BA9" w:rsidP="00312BA9">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color w:val="0000FF"/>
          <w:kern w:val="0"/>
          <w:sz w:val="18"/>
          <w:szCs w:val="18"/>
          <w:highlight w:val="white"/>
        </w:rPr>
        <w:t>2</w:t>
      </w:r>
      <w:r>
        <w:rPr>
          <w:rFonts w:ascii="宋体" w:eastAsia="宋体" w:cs="宋体" w:hint="eastAsia"/>
          <w:color w:val="000000"/>
          <w:kern w:val="0"/>
          <w:sz w:val="18"/>
          <w:szCs w:val="18"/>
          <w:highlight w:val="white"/>
        </w:rPr>
        <w:t>、对于批单：</w:t>
      </w:r>
    </w:p>
    <w:p w:rsidR="00312BA9" w:rsidRDefault="00312BA9" w:rsidP="00312BA9">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hint="eastAsia"/>
          <w:color w:val="000000"/>
          <w:kern w:val="0"/>
          <w:sz w:val="18"/>
          <w:szCs w:val="18"/>
          <w:highlight w:val="white"/>
        </w:rPr>
        <w:t>、校验标的页面的投保习惯和险种信息页面的关联单标识是否一致</w:t>
      </w:r>
      <w:r>
        <w:rPr>
          <w:rFonts w:ascii="宋体" w:eastAsia="宋体" w:cs="宋体"/>
          <w:color w:val="000080"/>
          <w:kern w:val="0"/>
          <w:sz w:val="18"/>
          <w:szCs w:val="18"/>
          <w:highlight w:val="white"/>
        </w:rPr>
        <w:t>(</w:t>
      </w:r>
      <w:r>
        <w:rPr>
          <w:rFonts w:ascii="宋体" w:eastAsia="宋体" w:cs="宋体" w:hint="eastAsia"/>
          <w:color w:val="000000"/>
          <w:kern w:val="0"/>
          <w:sz w:val="18"/>
          <w:szCs w:val="18"/>
          <w:highlight w:val="white"/>
        </w:rPr>
        <w:t>只校验</w:t>
      </w:r>
      <w:r>
        <w:rPr>
          <w:rFonts w:ascii="宋体" w:eastAsia="宋体" w:cs="宋体"/>
          <w:color w:val="000000"/>
          <w:kern w:val="0"/>
          <w:sz w:val="18"/>
          <w:szCs w:val="18"/>
          <w:highlight w:val="white"/>
        </w:rPr>
        <w:t>20190601</w:t>
      </w:r>
      <w:r>
        <w:rPr>
          <w:rFonts w:ascii="宋体" w:eastAsia="宋体" w:cs="宋体" w:hint="eastAsia"/>
          <w:color w:val="000000"/>
          <w:kern w:val="0"/>
          <w:sz w:val="18"/>
          <w:szCs w:val="18"/>
          <w:highlight w:val="white"/>
        </w:rPr>
        <w:t>以后的批单</w:t>
      </w:r>
      <w:r>
        <w:rPr>
          <w:rFonts w:ascii="宋体" w:eastAsia="宋体" w:cs="宋体"/>
          <w:color w:val="000080"/>
          <w:kern w:val="0"/>
          <w:sz w:val="18"/>
          <w:szCs w:val="18"/>
          <w:highlight w:val="white"/>
        </w:rPr>
        <w:t>);</w:t>
      </w:r>
    </w:p>
    <w:p w:rsidR="009A2549" w:rsidRDefault="009A2549" w:rsidP="00312BA9">
      <w:pPr>
        <w:autoSpaceDE w:val="0"/>
        <w:autoSpaceDN w:val="0"/>
        <w:adjustRightInd w:val="0"/>
        <w:ind w:leftChars="571" w:left="1199"/>
        <w:jc w:val="left"/>
        <w:rPr>
          <w:rFonts w:ascii="宋体" w:eastAsia="宋体" w:cs="宋体" w:hint="eastAsia"/>
          <w:color w:val="000000"/>
          <w:kern w:val="0"/>
          <w:sz w:val="18"/>
          <w:szCs w:val="18"/>
          <w:highlight w:val="white"/>
        </w:rPr>
      </w:pPr>
    </w:p>
    <w:p w:rsidR="00312BA9" w:rsidRPr="00312BA9" w:rsidRDefault="00312BA9" w:rsidP="00312BA9">
      <w:pPr>
        <w:autoSpaceDE w:val="0"/>
        <w:autoSpaceDN w:val="0"/>
        <w:adjustRightInd w:val="0"/>
        <w:ind w:leftChars="571" w:left="1199"/>
        <w:jc w:val="left"/>
        <w:rPr>
          <w:rFonts w:ascii="宋体" w:eastAsia="宋体" w:cs="宋体"/>
          <w:color w:val="000000"/>
          <w:kern w:val="0"/>
          <w:sz w:val="18"/>
          <w:szCs w:val="18"/>
          <w:highlight w:val="white"/>
        </w:rPr>
      </w:pPr>
      <w:r w:rsidRPr="00DA5DA7">
        <w:rPr>
          <w:rFonts w:ascii="宋体" w:eastAsia="宋体" w:cs="宋体" w:hint="eastAsia"/>
          <w:b/>
          <w:color w:val="000000"/>
          <w:kern w:val="0"/>
          <w:sz w:val="18"/>
          <w:szCs w:val="18"/>
          <w:highlight w:val="white"/>
        </w:rPr>
        <w:t>数据库相关查询</w:t>
      </w:r>
      <w:r>
        <w:rPr>
          <w:rFonts w:ascii="宋体" w:eastAsia="宋体" w:cs="宋体" w:hint="eastAsia"/>
          <w:color w:val="000000"/>
          <w:kern w:val="0"/>
          <w:sz w:val="18"/>
          <w:szCs w:val="18"/>
          <w:highlight w:val="white"/>
        </w:rPr>
        <w:t>：</w:t>
      </w:r>
    </w:p>
    <w:p w:rsid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hint="eastAsia"/>
          <w:color w:val="000000"/>
          <w:kern w:val="0"/>
          <w:sz w:val="18"/>
          <w:szCs w:val="18"/>
          <w:highlight w:val="white"/>
        </w:rPr>
        <w:t>投保习惯费用结算校验开关</w:t>
      </w:r>
      <w:r w:rsidR="0031341E">
        <w:rPr>
          <w:rFonts w:ascii="宋体" w:eastAsia="宋体" w:cs="宋体" w:hint="eastAsia"/>
          <w:color w:val="000000"/>
          <w:kern w:val="0"/>
          <w:sz w:val="18"/>
          <w:szCs w:val="18"/>
          <w:highlight w:val="white"/>
        </w:rPr>
        <w:t>：</w:t>
      </w:r>
    </w:p>
    <w:p w:rsid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select</w:t>
      </w:r>
      <w:proofErr w:type="gram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sinocore.ggriskconfigvalue</w:t>
      </w:r>
      <w:proofErr w:type="spellEnd"/>
      <w:r>
        <w:rPr>
          <w:rFonts w:ascii="宋体" w:eastAsia="宋体" w:cs="宋体"/>
          <w:color w:val="000000"/>
          <w:kern w:val="0"/>
          <w:sz w:val="18"/>
          <w:szCs w:val="18"/>
          <w:highlight w:val="white"/>
        </w:rPr>
        <w:t xml:space="preserve"> a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a.configcode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'PROPOSAL_HABIT_SALES_WEITCH'</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a.companycode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'0103'</w:t>
      </w:r>
    </w:p>
    <w:p w:rsidR="009A2549" w:rsidRDefault="009A2549" w:rsidP="00312BA9">
      <w:pPr>
        <w:autoSpaceDE w:val="0"/>
        <w:autoSpaceDN w:val="0"/>
        <w:adjustRightInd w:val="0"/>
        <w:jc w:val="left"/>
        <w:rPr>
          <w:rFonts w:ascii="宋体" w:eastAsia="宋体" w:cs="宋体"/>
          <w:color w:val="000000"/>
          <w:kern w:val="0"/>
          <w:sz w:val="18"/>
          <w:szCs w:val="18"/>
          <w:highlight w:val="white"/>
        </w:rPr>
      </w:pPr>
    </w:p>
    <w:p w:rsid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t>--</w:t>
      </w:r>
      <w:r w:rsidRPr="009A2549">
        <w:rPr>
          <w:rFonts w:ascii="宋体" w:eastAsia="宋体" w:cs="宋体" w:hint="eastAsia"/>
          <w:iCs/>
          <w:color w:val="FF0000"/>
          <w:kern w:val="0"/>
          <w:sz w:val="18"/>
          <w:szCs w:val="18"/>
          <w:highlight w:val="white"/>
        </w:rPr>
        <w:t>查询待结算列表</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proofErr w:type="gramStart"/>
      <w:r w:rsidRPr="009A2549">
        <w:rPr>
          <w:rFonts w:ascii="宋体" w:eastAsia="宋体" w:cs="宋体"/>
          <w:color w:val="008080"/>
          <w:kern w:val="0"/>
          <w:sz w:val="18"/>
          <w:szCs w:val="18"/>
          <w:highlight w:val="white"/>
        </w:rPr>
        <w:t>select</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PlanFee</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a</w:t>
      </w:r>
      <w:proofErr w:type="spellEnd"/>
      <w:r w:rsidRPr="009A2549">
        <w:rPr>
          <w:rFonts w:ascii="宋体" w:eastAsia="宋体" w:cs="宋体"/>
          <w:color w:val="000000"/>
          <w:kern w:val="0"/>
          <w:sz w:val="18"/>
          <w:szCs w:val="18"/>
          <w:highlight w:val="white"/>
        </w:rPr>
        <w:t>.</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from</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8080"/>
          <w:kern w:val="0"/>
          <w:sz w:val="18"/>
          <w:szCs w:val="18"/>
          <w:highlight w:val="white"/>
        </w:rPr>
        <w:t>select</w:t>
      </w:r>
      <w:r w:rsidRPr="009A2549">
        <w:rPr>
          <w:rFonts w:ascii="宋体" w:eastAsia="宋体" w:cs="宋体"/>
          <w:color w:val="000000"/>
          <w:kern w:val="0"/>
          <w:sz w:val="18"/>
          <w:szCs w:val="18"/>
          <w:highlight w:val="white"/>
        </w:rPr>
        <w:t xml:space="preserve"> t.</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from</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GsSalesFeeDetail</w:t>
      </w:r>
      <w:proofErr w:type="spellEnd"/>
      <w:r w:rsidRPr="009A2549">
        <w:rPr>
          <w:rFonts w:ascii="宋体" w:eastAsia="宋体" w:cs="宋体"/>
          <w:color w:val="000000"/>
          <w:kern w:val="0"/>
          <w:sz w:val="18"/>
          <w:szCs w:val="18"/>
          <w:highlight w:val="white"/>
        </w:rPr>
        <w:t xml:space="preserve"> 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where</w:t>
      </w:r>
      <w:proofErr w:type="gramEnd"/>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1</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1</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roofErr w:type="spellStart"/>
      <w:r w:rsidRPr="009A2549">
        <w:rPr>
          <w:rFonts w:ascii="宋体" w:eastAsia="宋体" w:cs="宋体"/>
          <w:color w:val="000000"/>
          <w:kern w:val="0"/>
          <w:sz w:val="18"/>
          <w:szCs w:val="18"/>
          <w:highlight w:val="white"/>
        </w:rPr>
        <w:t>feeType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'306'</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roofErr w:type="spellStart"/>
      <w:r w:rsidRPr="009A2549">
        <w:rPr>
          <w:rFonts w:ascii="宋体" w:eastAsia="宋体" w:cs="宋体"/>
          <w:color w:val="000000"/>
          <w:kern w:val="0"/>
          <w:sz w:val="18"/>
          <w:szCs w:val="18"/>
          <w:highlight w:val="white"/>
        </w:rPr>
        <w:t>paymentStatus</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'0'</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roofErr w:type="spellStart"/>
      <w:r w:rsidRPr="009A2549">
        <w:rPr>
          <w:rFonts w:ascii="宋体" w:eastAsia="宋体" w:cs="宋体"/>
          <w:color w:val="000000"/>
          <w:kern w:val="0"/>
          <w:sz w:val="18"/>
          <w:szCs w:val="18"/>
          <w:highlight w:val="white"/>
        </w:rPr>
        <w:t>paymentComCode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'0103'</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roofErr w:type="spellStart"/>
      <w:r w:rsidRPr="009A2549">
        <w:rPr>
          <w:rFonts w:ascii="宋体" w:eastAsia="宋体" w:cs="宋体"/>
          <w:color w:val="000000"/>
          <w:kern w:val="0"/>
          <w:sz w:val="18"/>
          <w:szCs w:val="18"/>
          <w:highlight w:val="white"/>
        </w:rPr>
        <w:t>payDate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BETWEEN</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to_</w:t>
      </w:r>
      <w:proofErr w:type="gramStart"/>
      <w:r w:rsidRPr="009A2549">
        <w:rPr>
          <w:rFonts w:ascii="宋体" w:eastAsia="宋体" w:cs="宋体"/>
          <w:color w:val="000000"/>
          <w:kern w:val="0"/>
          <w:sz w:val="18"/>
          <w:szCs w:val="18"/>
          <w:highlight w:val="white"/>
        </w:rPr>
        <w:t>date</w:t>
      </w:r>
      <w:proofErr w:type="spellEnd"/>
      <w:r w:rsidRPr="009A2549">
        <w:rPr>
          <w:rFonts w:ascii="宋体" w:eastAsia="宋体" w:cs="宋体"/>
          <w:color w:val="000080"/>
          <w:kern w:val="0"/>
          <w:sz w:val="18"/>
          <w:szCs w:val="18"/>
          <w:highlight w:val="white"/>
        </w:rPr>
        <w:t>(</w:t>
      </w:r>
      <w:proofErr w:type="gramEnd"/>
      <w:r w:rsidRPr="009A2549">
        <w:rPr>
          <w:rFonts w:ascii="宋体" w:eastAsia="宋体" w:cs="宋体"/>
          <w:color w:val="0000FF"/>
          <w:kern w:val="0"/>
          <w:sz w:val="18"/>
          <w:szCs w:val="18"/>
          <w:highlight w:val="white"/>
        </w:rPr>
        <w:t>'2019-06-01 00:00:00'</w:t>
      </w:r>
      <w:r w:rsidRPr="009A2549">
        <w:rPr>
          <w:rFonts w:ascii="宋体" w:eastAsia="宋体" w:cs="宋体"/>
          <w:color w:val="000080"/>
          <w:kern w:val="0"/>
          <w:sz w:val="18"/>
          <w:szCs w:val="18"/>
          <w:highlight w:val="white"/>
        </w:rPr>
        <w:t>,</w:t>
      </w:r>
      <w:r w:rsidRPr="009A2549">
        <w:rPr>
          <w:rFonts w:ascii="宋体" w:eastAsia="宋体" w:cs="宋体"/>
          <w:color w:val="0000FF"/>
          <w:kern w:val="0"/>
          <w:sz w:val="18"/>
          <w:szCs w:val="18"/>
          <w:highlight w:val="white"/>
        </w:rPr>
        <w:t>'YYYY-MM-DD HH24:MI:SS'</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to_</w:t>
      </w:r>
      <w:proofErr w:type="gramStart"/>
      <w:r w:rsidRPr="009A2549">
        <w:rPr>
          <w:rFonts w:ascii="宋体" w:eastAsia="宋体" w:cs="宋体"/>
          <w:color w:val="000000"/>
          <w:kern w:val="0"/>
          <w:sz w:val="18"/>
          <w:szCs w:val="18"/>
          <w:highlight w:val="white"/>
        </w:rPr>
        <w:t>date</w:t>
      </w:r>
      <w:proofErr w:type="spellEnd"/>
      <w:r w:rsidRPr="009A2549">
        <w:rPr>
          <w:rFonts w:ascii="宋体" w:eastAsia="宋体" w:cs="宋体"/>
          <w:color w:val="000080"/>
          <w:kern w:val="0"/>
          <w:sz w:val="18"/>
          <w:szCs w:val="18"/>
          <w:highlight w:val="white"/>
        </w:rPr>
        <w:t>(</w:t>
      </w:r>
      <w:proofErr w:type="gramEnd"/>
      <w:r w:rsidRPr="009A2549">
        <w:rPr>
          <w:rFonts w:ascii="宋体" w:eastAsia="宋体" w:cs="宋体"/>
          <w:color w:val="0000FF"/>
          <w:kern w:val="0"/>
          <w:sz w:val="18"/>
          <w:szCs w:val="18"/>
          <w:highlight w:val="white"/>
        </w:rPr>
        <w:t>'2019-06-14 23:59:59'</w:t>
      </w:r>
      <w:r w:rsidRPr="009A2549">
        <w:rPr>
          <w:rFonts w:ascii="宋体" w:eastAsia="宋体" w:cs="宋体"/>
          <w:color w:val="000080"/>
          <w:kern w:val="0"/>
          <w:sz w:val="18"/>
          <w:szCs w:val="18"/>
          <w:highlight w:val="white"/>
        </w:rPr>
        <w:t>,</w:t>
      </w:r>
      <w:r w:rsidRPr="009A2549">
        <w:rPr>
          <w:rFonts w:ascii="宋体" w:eastAsia="宋体" w:cs="宋体"/>
          <w:color w:val="0000FF"/>
          <w:kern w:val="0"/>
          <w:sz w:val="18"/>
          <w:szCs w:val="18"/>
          <w:highlight w:val="white"/>
        </w:rPr>
        <w:t>'YYYY-MM-DD HH24:MI:SS'</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roofErr w:type="spellStart"/>
      <w:r w:rsidRPr="009A2549">
        <w:rPr>
          <w:rFonts w:ascii="宋体" w:eastAsia="宋体" w:cs="宋体"/>
          <w:color w:val="000000"/>
          <w:kern w:val="0"/>
          <w:sz w:val="18"/>
          <w:szCs w:val="18"/>
          <w:highlight w:val="white"/>
        </w:rPr>
        <w:t>t.CompanyCode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in</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8080"/>
          <w:kern w:val="0"/>
          <w:sz w:val="18"/>
          <w:szCs w:val="18"/>
          <w:highlight w:val="white"/>
        </w:rPr>
        <w:t>SELECT</w:t>
      </w:r>
      <w:r w:rsidRPr="009A2549">
        <w:rPr>
          <w:rFonts w:ascii="宋体" w:eastAsia="宋体" w:cs="宋体"/>
          <w:color w:val="000000"/>
          <w:kern w:val="0"/>
          <w:sz w:val="18"/>
          <w:szCs w:val="18"/>
          <w:highlight w:val="white"/>
        </w:rPr>
        <w:t xml:space="preserve"> COMPANYCODE</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FROM</w:t>
      </w:r>
      <w:r w:rsidRPr="009A2549">
        <w:rPr>
          <w:rFonts w:ascii="宋体" w:eastAsia="宋体" w:cs="宋体"/>
          <w:color w:val="000000"/>
          <w:kern w:val="0"/>
          <w:sz w:val="18"/>
          <w:szCs w:val="18"/>
          <w:highlight w:val="white"/>
        </w:rPr>
        <w:t xml:space="preserve"> GGCOMPANY</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START</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WITH</w:t>
      </w:r>
      <w:r w:rsidRPr="009A2549">
        <w:rPr>
          <w:rFonts w:ascii="宋体" w:eastAsia="宋体" w:cs="宋体"/>
          <w:color w:val="000000"/>
          <w:kern w:val="0"/>
          <w:sz w:val="18"/>
          <w:szCs w:val="18"/>
          <w:highlight w:val="white"/>
        </w:rPr>
        <w:t xml:space="preserve"> COMPANYCODE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'01'</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CONNECT</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BY</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PRIOR</w:t>
      </w:r>
      <w:r w:rsidRPr="009A2549">
        <w:rPr>
          <w:rFonts w:ascii="宋体" w:eastAsia="宋体" w:cs="宋体"/>
          <w:color w:val="000000"/>
          <w:kern w:val="0"/>
          <w:sz w:val="18"/>
          <w:szCs w:val="18"/>
          <w:highlight w:val="white"/>
        </w:rPr>
        <w:t xml:space="preserve"> COMPANYCODE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UPPERCOMPANYCODE</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PRIOR</w:t>
      </w: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0000"/>
          <w:kern w:val="0"/>
          <w:sz w:val="18"/>
          <w:szCs w:val="18"/>
          <w:highlight w:val="white"/>
        </w:rPr>
        <w:t xml:space="preserve">COMPANYCODE </w:t>
      </w:r>
      <w:r w:rsidRPr="009A2549">
        <w:rPr>
          <w:rFonts w:ascii="宋体" w:eastAsia="宋体" w:cs="宋体"/>
          <w:color w:val="000080"/>
          <w:kern w:val="0"/>
          <w:sz w:val="18"/>
          <w:szCs w:val="18"/>
          <w:highlight w:val="white"/>
        </w:rPr>
        <w:t>!</w:t>
      </w:r>
      <w:proofErr w:type="gramEnd"/>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COMPANYCODE</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r w:rsidRPr="009A2549">
        <w:rPr>
          <w:rFonts w:ascii="宋体" w:eastAsia="宋体" w:cs="宋体"/>
          <w:color w:val="000000"/>
          <w:kern w:val="0"/>
          <w:sz w:val="18"/>
          <w:szCs w:val="18"/>
          <w:highlight w:val="white"/>
        </w:rPr>
        <w:t xml:space="preserve"> VALIDIND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'1'</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DelinquentFee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&lt;&gt;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0</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companycode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like</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'0103010101%'</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lastRenderedPageBreak/>
        <w:t xml:space="preserve">         </w:t>
      </w:r>
      <w:proofErr w:type="gramStart"/>
      <w:r w:rsidRPr="009A2549">
        <w:rPr>
          <w:rFonts w:ascii="宋体" w:eastAsia="宋体" w:cs="宋体"/>
          <w:color w:val="008080"/>
          <w:kern w:val="0"/>
          <w:sz w:val="18"/>
          <w:szCs w:val="18"/>
          <w:highlight w:val="white"/>
        </w:rPr>
        <w:t>order</w:t>
      </w:r>
      <w:proofErr w:type="gramEnd"/>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by</w:t>
      </w: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t.IntermediaryCode</w:t>
      </w:r>
      <w:proofErr w:type="spellEnd"/>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t.paymentno</w:t>
      </w:r>
      <w:proofErr w:type="spellEnd"/>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t.policyno</w:t>
      </w:r>
      <w:proofErr w:type="spellEnd"/>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t.endorseqno</w:t>
      </w:r>
      <w:proofErr w:type="spellEnd"/>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a</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where</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8080"/>
          <w:kern w:val="0"/>
          <w:sz w:val="18"/>
          <w:szCs w:val="18"/>
          <w:highlight w:val="white"/>
        </w:rPr>
        <w:t>rownum</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&lt;=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15</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
    <w:p w:rsid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
    <w:p w:rsid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t>--</w:t>
      </w:r>
      <w:r w:rsidRPr="009A2549">
        <w:rPr>
          <w:rFonts w:ascii="宋体" w:eastAsia="宋体" w:cs="宋体" w:hint="eastAsia"/>
          <w:iCs/>
          <w:color w:val="FF0000"/>
          <w:kern w:val="0"/>
          <w:sz w:val="18"/>
          <w:szCs w:val="18"/>
          <w:highlight w:val="white"/>
        </w:rPr>
        <w:t>遍历上个列表，逐单遍历，查询投保习惯和险种信息页面的关联单标识是否一致，如果不一致，不能结算</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proofErr w:type="gramStart"/>
      <w:r w:rsidRPr="009A2549">
        <w:rPr>
          <w:rFonts w:ascii="宋体" w:eastAsia="宋体" w:cs="宋体"/>
          <w:color w:val="008080"/>
          <w:kern w:val="0"/>
          <w:sz w:val="18"/>
          <w:szCs w:val="18"/>
          <w:highlight w:val="white"/>
        </w:rPr>
        <w:t>select</w:t>
      </w:r>
      <w:proofErr w:type="gram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from</w:t>
      </w:r>
      <w:proofErr w:type="gram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8080"/>
          <w:kern w:val="0"/>
          <w:sz w:val="18"/>
          <w:szCs w:val="18"/>
          <w:highlight w:val="white"/>
        </w:rPr>
        <w:t>select</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count</w:t>
      </w:r>
      <w:r w:rsidRPr="009A2549">
        <w:rPr>
          <w:rFonts w:ascii="宋体" w:eastAsia="宋体" w:cs="宋体"/>
          <w:color w:val="000080"/>
          <w:kern w:val="0"/>
          <w:sz w:val="18"/>
          <w:szCs w:val="18"/>
          <w:highlight w:val="white"/>
        </w:rPr>
        <w:t>(</w:t>
      </w:r>
      <w:r w:rsidRPr="009A2549">
        <w:rPr>
          <w:rFonts w:ascii="宋体" w:eastAsia="宋体" w:cs="宋体"/>
          <w:color w:val="0000FF"/>
          <w:kern w:val="0"/>
          <w:sz w:val="18"/>
          <w:szCs w:val="18"/>
          <w:highlight w:val="white"/>
        </w:rPr>
        <w:t>1</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from</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gupricingscoreresult</w:t>
      </w:r>
      <w:proofErr w:type="spellEnd"/>
      <w:r w:rsidRPr="009A2549">
        <w:rPr>
          <w:rFonts w:ascii="宋体" w:eastAsia="宋体" w:cs="宋体"/>
          <w:color w:val="000000"/>
          <w:kern w:val="0"/>
          <w:sz w:val="18"/>
          <w:szCs w:val="18"/>
          <w:highlight w:val="white"/>
        </w:rPr>
        <w:t xml:space="preserve"> g</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gupolicyitemmotor</w:t>
      </w:r>
      <w:proofErr w:type="spellEnd"/>
      <w:r w:rsidRPr="009A2549">
        <w:rPr>
          <w:rFonts w:ascii="宋体" w:eastAsia="宋体" w:cs="宋体"/>
          <w:color w:val="000000"/>
          <w:kern w:val="0"/>
          <w:sz w:val="18"/>
          <w:szCs w:val="18"/>
          <w:highlight w:val="white"/>
        </w:rPr>
        <w:t xml:space="preserve"> h</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where</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h.policyno</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g.policyno</w:t>
      </w:r>
      <w:proofErr w:type="spellEnd"/>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h.subpolicyno</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g.subpolicyno</w:t>
      </w:r>
      <w:proofErr w:type="spellEnd"/>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h.policyno</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'6030101136320190000026'</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h.plancode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'1363'</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h.riskcode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'0812'</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g.endorseqno</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'000'</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h.insuredhabit</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is</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not</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null</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roofErr w:type="spellStart"/>
      <w:r w:rsidRPr="009A2549">
        <w:rPr>
          <w:rFonts w:ascii="宋体" w:eastAsia="宋体" w:cs="宋体"/>
          <w:color w:val="000000"/>
          <w:kern w:val="0"/>
          <w:sz w:val="18"/>
          <w:szCs w:val="18"/>
          <w:highlight w:val="white"/>
        </w:rPr>
        <w:t>g.proposalhabit</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h.insuredhabit</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or</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roofErr w:type="spellStart"/>
      <w:r w:rsidRPr="009A2549">
        <w:rPr>
          <w:rFonts w:ascii="宋体" w:eastAsia="宋体" w:cs="宋体"/>
          <w:color w:val="000000"/>
          <w:kern w:val="0"/>
          <w:sz w:val="18"/>
          <w:szCs w:val="18"/>
          <w:highlight w:val="white"/>
        </w:rPr>
        <w:t>g.proposalhabit</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is</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null</w:t>
      </w:r>
      <w:r w:rsidRPr="009A2549">
        <w:rPr>
          <w:rFonts w:ascii="宋体" w:eastAsia="宋体" w:cs="宋体"/>
          <w:color w:val="000080"/>
          <w:kern w:val="0"/>
          <w:sz w:val="18"/>
          <w:szCs w:val="18"/>
          <w:highlight w:val="white"/>
        </w:rPr>
        <w:t>))</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not</w:t>
      </w: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exists</w:t>
      </w: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8080"/>
          <w:kern w:val="0"/>
          <w:sz w:val="18"/>
          <w:szCs w:val="18"/>
          <w:highlight w:val="white"/>
        </w:rPr>
        <w:t>select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1</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from</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gs_adjust_salesfee</w:t>
      </w:r>
      <w:proofErr w:type="spellEnd"/>
      <w:r w:rsidRPr="009A2549">
        <w:rPr>
          <w:rFonts w:ascii="宋体" w:eastAsia="宋体" w:cs="宋体"/>
          <w:color w:val="000000"/>
          <w:kern w:val="0"/>
          <w:sz w:val="18"/>
          <w:szCs w:val="18"/>
          <w:highlight w:val="white"/>
        </w:rPr>
        <w:t xml:space="preserve"> k</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where</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k.policyno</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h.policyno</w:t>
      </w:r>
      <w:proofErr w:type="spellEnd"/>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k.feetype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'306'</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k.endorseqno</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'000'</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and</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k.riskcode</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h.riskcode</w:t>
      </w:r>
      <w:proofErr w:type="spellEnd"/>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8080"/>
          <w:kern w:val="0"/>
          <w:sz w:val="18"/>
          <w:szCs w:val="18"/>
          <w:highlight w:val="white"/>
        </w:rPr>
        <w:t>and</w:t>
      </w:r>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0000"/>
          <w:kern w:val="0"/>
          <w:sz w:val="18"/>
          <w:szCs w:val="18"/>
          <w:highlight w:val="white"/>
        </w:rPr>
        <w:t>k.auditstatus</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'2'</w:t>
      </w:r>
      <w:r w:rsidRPr="009A2549">
        <w:rPr>
          <w:rFonts w:ascii="宋体" w:eastAsia="宋体" w:cs="宋体"/>
          <w:color w:val="000080"/>
          <w:kern w:val="0"/>
          <w:sz w:val="18"/>
          <w:szCs w:val="18"/>
          <w:highlight w:val="white"/>
        </w:rPr>
        <w:t>)</w:t>
      </w:r>
      <w:r w:rsidRPr="009A2549">
        <w:rPr>
          <w:rFonts w:ascii="宋体" w:eastAsia="宋体" w:cs="宋体"/>
          <w:color w:val="000000"/>
          <w:kern w:val="0"/>
          <w:sz w:val="18"/>
          <w:szCs w:val="18"/>
          <w:highlight w:val="white"/>
        </w:rPr>
        <w:t xml:space="preserve"> </w:t>
      </w:r>
      <w:r w:rsidRPr="009A2549">
        <w:rPr>
          <w:rFonts w:ascii="宋体" w:eastAsia="宋体" w:cs="宋体"/>
          <w:i/>
          <w:iCs/>
          <w:color w:val="FF0000"/>
          <w:kern w:val="0"/>
          <w:sz w:val="18"/>
          <w:szCs w:val="18"/>
          <w:highlight w:val="white"/>
        </w:rPr>
        <w:t xml:space="preserve">-- </w:t>
      </w:r>
      <w:r w:rsidRPr="009A2549">
        <w:rPr>
          <w:rFonts w:ascii="宋体" w:eastAsia="宋体" w:cs="宋体" w:hint="eastAsia"/>
          <w:i/>
          <w:iCs/>
          <w:color w:val="FF0000"/>
          <w:kern w:val="0"/>
          <w:sz w:val="18"/>
          <w:szCs w:val="18"/>
          <w:highlight w:val="white"/>
        </w:rPr>
        <w:t>如果不存在费用修正记录为审核通过的记录，不能结算。</w:t>
      </w:r>
    </w:p>
    <w:p w:rsidR="009A2549" w:rsidRPr="009A2549" w:rsidRDefault="009A2549" w:rsidP="00753801">
      <w:pPr>
        <w:autoSpaceDE w:val="0"/>
        <w:autoSpaceDN w:val="0"/>
        <w:adjustRightInd w:val="0"/>
        <w:ind w:leftChars="571" w:left="1199"/>
        <w:jc w:val="left"/>
        <w:rPr>
          <w:rFonts w:ascii="宋体" w:eastAsia="宋体" w:cs="宋体"/>
          <w:color w:val="000000"/>
          <w:kern w:val="0"/>
          <w:sz w:val="18"/>
          <w:szCs w:val="18"/>
          <w:highlight w:val="white"/>
        </w:rPr>
      </w:pPr>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w:t>
      </w:r>
    </w:p>
    <w:p w:rsidR="009A2549" w:rsidRPr="009A2549" w:rsidRDefault="009A2549" w:rsidP="00753801">
      <w:pPr>
        <w:pStyle w:val="a5"/>
        <w:ind w:leftChars="1142" w:left="2398" w:firstLineChars="0" w:firstLine="0"/>
        <w:rPr>
          <w:rFonts w:hint="eastAsia"/>
          <w:sz w:val="18"/>
          <w:szCs w:val="18"/>
        </w:rPr>
      </w:pPr>
      <w:r w:rsidRPr="009A2549">
        <w:rPr>
          <w:rFonts w:ascii="宋体" w:eastAsia="宋体" w:cs="宋体"/>
          <w:color w:val="000000"/>
          <w:kern w:val="0"/>
          <w:sz w:val="18"/>
          <w:szCs w:val="18"/>
          <w:highlight w:val="white"/>
        </w:rPr>
        <w:t xml:space="preserve"> </w:t>
      </w:r>
      <w:proofErr w:type="gramStart"/>
      <w:r w:rsidRPr="009A2549">
        <w:rPr>
          <w:rFonts w:ascii="宋体" w:eastAsia="宋体" w:cs="宋体"/>
          <w:color w:val="008080"/>
          <w:kern w:val="0"/>
          <w:sz w:val="18"/>
          <w:szCs w:val="18"/>
          <w:highlight w:val="white"/>
        </w:rPr>
        <w:t>where</w:t>
      </w:r>
      <w:proofErr w:type="gramEnd"/>
      <w:r w:rsidRPr="009A2549">
        <w:rPr>
          <w:rFonts w:ascii="宋体" w:eastAsia="宋体" w:cs="宋体"/>
          <w:color w:val="000000"/>
          <w:kern w:val="0"/>
          <w:sz w:val="18"/>
          <w:szCs w:val="18"/>
          <w:highlight w:val="white"/>
        </w:rPr>
        <w:t xml:space="preserve"> </w:t>
      </w:r>
      <w:proofErr w:type="spellStart"/>
      <w:r w:rsidRPr="009A2549">
        <w:rPr>
          <w:rFonts w:ascii="宋体" w:eastAsia="宋体" w:cs="宋体"/>
          <w:color w:val="008080"/>
          <w:kern w:val="0"/>
          <w:sz w:val="18"/>
          <w:szCs w:val="18"/>
          <w:highlight w:val="white"/>
        </w:rPr>
        <w:t>rownum</w:t>
      </w:r>
      <w:proofErr w:type="spellEnd"/>
      <w:r w:rsidRPr="009A2549">
        <w:rPr>
          <w:rFonts w:ascii="宋体" w:eastAsia="宋体" w:cs="宋体"/>
          <w:color w:val="000000"/>
          <w:kern w:val="0"/>
          <w:sz w:val="18"/>
          <w:szCs w:val="18"/>
          <w:highlight w:val="white"/>
        </w:rPr>
        <w:t xml:space="preserve"> </w:t>
      </w:r>
      <w:r w:rsidRPr="009A2549">
        <w:rPr>
          <w:rFonts w:ascii="宋体" w:eastAsia="宋体" w:cs="宋体"/>
          <w:color w:val="000080"/>
          <w:kern w:val="0"/>
          <w:sz w:val="18"/>
          <w:szCs w:val="18"/>
          <w:highlight w:val="white"/>
        </w:rPr>
        <w:t>&lt;=</w:t>
      </w:r>
      <w:r w:rsidRPr="009A2549">
        <w:rPr>
          <w:rFonts w:ascii="宋体" w:eastAsia="宋体" w:cs="宋体"/>
          <w:color w:val="000000"/>
          <w:kern w:val="0"/>
          <w:sz w:val="18"/>
          <w:szCs w:val="18"/>
          <w:highlight w:val="white"/>
        </w:rPr>
        <w:t xml:space="preserve"> </w:t>
      </w:r>
      <w:r w:rsidRPr="009A2549">
        <w:rPr>
          <w:rFonts w:ascii="宋体" w:eastAsia="宋体" w:cs="宋体"/>
          <w:color w:val="0000FF"/>
          <w:kern w:val="0"/>
          <w:sz w:val="18"/>
          <w:szCs w:val="18"/>
          <w:highlight w:val="white"/>
        </w:rPr>
        <w:t>500</w:t>
      </w:r>
    </w:p>
    <w:p w:rsidR="009A43A0" w:rsidRDefault="009A43A0" w:rsidP="00526832">
      <w:pPr>
        <w:pStyle w:val="a5"/>
        <w:ind w:left="1200" w:firstLineChars="0" w:firstLine="0"/>
        <w:rPr>
          <w:rFonts w:hint="eastAsia"/>
        </w:rPr>
      </w:pPr>
    </w:p>
    <w:p w:rsidR="009A2549" w:rsidRDefault="009A2549" w:rsidP="00526832">
      <w:pPr>
        <w:pStyle w:val="a5"/>
        <w:ind w:left="1200" w:firstLineChars="0" w:firstLine="0"/>
        <w:rPr>
          <w:rFonts w:hint="eastAsia"/>
        </w:rPr>
      </w:pPr>
    </w:p>
    <w:p w:rsidR="00526832" w:rsidRDefault="00B56E8C" w:rsidP="00526832">
      <w:pPr>
        <w:pStyle w:val="a5"/>
        <w:numPr>
          <w:ilvl w:val="0"/>
          <w:numId w:val="6"/>
        </w:numPr>
        <w:ind w:firstLineChars="0"/>
        <w:rPr>
          <w:rFonts w:hint="eastAsia"/>
        </w:rPr>
      </w:pPr>
      <w:r>
        <w:rPr>
          <w:rFonts w:hint="eastAsia"/>
        </w:rPr>
        <w:lastRenderedPageBreak/>
        <w:t>费用数据导入修正和审核</w:t>
      </w:r>
    </w:p>
    <w:p w:rsidR="00526832" w:rsidRDefault="00B56E8C" w:rsidP="00B56E8C">
      <w:pPr>
        <w:pStyle w:val="a5"/>
        <w:ind w:left="1200" w:firstLineChars="0" w:firstLine="0"/>
        <w:rPr>
          <w:rFonts w:hint="eastAsia"/>
        </w:rPr>
      </w:pPr>
      <w:r>
        <w:rPr>
          <w:noProof/>
        </w:rPr>
        <w:drawing>
          <wp:inline distT="0" distB="0" distL="0" distR="0" wp14:anchorId="43B36C37" wp14:editId="4856B461">
            <wp:extent cx="7848600" cy="4364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856776" cy="4369422"/>
                    </a:xfrm>
                    <a:prstGeom prst="rect">
                      <a:avLst/>
                    </a:prstGeom>
                  </pic:spPr>
                </pic:pic>
              </a:graphicData>
            </a:graphic>
          </wp:inline>
        </w:drawing>
      </w:r>
    </w:p>
    <w:p w:rsidR="001B290F" w:rsidRPr="00351C6A" w:rsidRDefault="00351C6A" w:rsidP="00351C6A">
      <w:pPr>
        <w:autoSpaceDE w:val="0"/>
        <w:autoSpaceDN w:val="0"/>
        <w:adjustRightInd w:val="0"/>
        <w:ind w:left="980" w:firstLine="220"/>
        <w:jc w:val="left"/>
        <w:rPr>
          <w:rFonts w:ascii="宋体" w:eastAsia="宋体" w:cs="宋体" w:hint="eastAsia"/>
          <w:color w:val="000000"/>
          <w:kern w:val="0"/>
          <w:sz w:val="18"/>
          <w:szCs w:val="18"/>
          <w:highlight w:val="white"/>
        </w:rPr>
      </w:pPr>
      <w:r w:rsidRPr="00351C6A">
        <w:rPr>
          <w:rFonts w:ascii="宋体" w:eastAsia="宋体" w:cs="宋体" w:hint="eastAsia"/>
          <w:color w:val="000000"/>
          <w:kern w:val="0"/>
          <w:sz w:val="18"/>
          <w:szCs w:val="18"/>
          <w:highlight w:val="white"/>
        </w:rPr>
        <w:t>费用修正数据存储表</w:t>
      </w:r>
      <w:r>
        <w:rPr>
          <w:rFonts w:ascii="宋体" w:eastAsia="宋体" w:cs="宋体" w:hint="eastAsia"/>
          <w:color w:val="000000"/>
          <w:kern w:val="0"/>
          <w:sz w:val="18"/>
          <w:szCs w:val="18"/>
          <w:highlight w:val="white"/>
        </w:rPr>
        <w:t>，</w:t>
      </w:r>
      <w:r w:rsidRPr="00351C6A">
        <w:rPr>
          <w:rFonts w:ascii="宋体" w:eastAsia="宋体" w:cs="宋体" w:hint="eastAsia"/>
          <w:color w:val="000000"/>
          <w:kern w:val="0"/>
          <w:sz w:val="18"/>
          <w:szCs w:val="18"/>
          <w:highlight w:val="white"/>
        </w:rPr>
        <w:t>审核通过则将数据从</w:t>
      </w:r>
      <w:proofErr w:type="spellStart"/>
      <w:r w:rsidRPr="00351C6A">
        <w:rPr>
          <w:rFonts w:ascii="宋体" w:eastAsia="宋体" w:cs="宋体"/>
          <w:color w:val="000000"/>
          <w:kern w:val="0"/>
          <w:sz w:val="18"/>
          <w:szCs w:val="18"/>
          <w:highlight w:val="white"/>
        </w:rPr>
        <w:t>gs_adjust_salesfee</w:t>
      </w:r>
      <w:proofErr w:type="spellEnd"/>
      <w:r w:rsidRPr="00351C6A">
        <w:rPr>
          <w:rFonts w:ascii="宋体" w:eastAsia="宋体" w:cs="宋体"/>
          <w:color w:val="000000"/>
          <w:kern w:val="0"/>
          <w:sz w:val="18"/>
          <w:szCs w:val="18"/>
          <w:highlight w:val="white"/>
        </w:rPr>
        <w:t xml:space="preserve"> </w:t>
      </w:r>
      <w:r>
        <w:rPr>
          <w:rFonts w:ascii="宋体" w:eastAsia="宋体" w:cs="宋体" w:hint="eastAsia"/>
          <w:color w:val="000000"/>
          <w:kern w:val="0"/>
          <w:sz w:val="18"/>
          <w:szCs w:val="18"/>
          <w:highlight w:val="white"/>
        </w:rPr>
        <w:t>更新</w:t>
      </w:r>
      <w:r w:rsidRPr="00351C6A">
        <w:rPr>
          <w:rFonts w:ascii="宋体" w:eastAsia="宋体" w:cs="宋体" w:hint="eastAsia"/>
          <w:color w:val="000000"/>
          <w:kern w:val="0"/>
          <w:sz w:val="18"/>
          <w:szCs w:val="18"/>
          <w:highlight w:val="white"/>
        </w:rPr>
        <w:t>到</w:t>
      </w:r>
      <w:proofErr w:type="spellStart"/>
      <w:r w:rsidRPr="00351C6A">
        <w:rPr>
          <w:rFonts w:ascii="宋体" w:eastAsia="宋体" w:cs="宋体"/>
          <w:color w:val="000000"/>
          <w:kern w:val="0"/>
          <w:sz w:val="18"/>
          <w:szCs w:val="18"/>
          <w:highlight w:val="white"/>
        </w:rPr>
        <w:t>gssalesfeedetail</w:t>
      </w:r>
      <w:proofErr w:type="spellEnd"/>
    </w:p>
    <w:p w:rsidR="003E7624" w:rsidRDefault="003E7624" w:rsidP="00585639">
      <w:pPr>
        <w:ind w:left="780"/>
        <w:rPr>
          <w:rFonts w:hint="eastAsia"/>
        </w:rPr>
      </w:pPr>
    </w:p>
    <w:p w:rsidR="003E7624" w:rsidRPr="00CA7D2C" w:rsidRDefault="003E7624" w:rsidP="003E7624">
      <w:pPr>
        <w:pStyle w:val="a5"/>
        <w:numPr>
          <w:ilvl w:val="0"/>
          <w:numId w:val="1"/>
        </w:numPr>
        <w:ind w:firstLineChars="0"/>
        <w:rPr>
          <w:rFonts w:hint="eastAsia"/>
          <w:b/>
          <w:sz w:val="36"/>
          <w:szCs w:val="36"/>
        </w:rPr>
      </w:pPr>
      <w:r w:rsidRPr="00CA7D2C">
        <w:rPr>
          <w:rFonts w:hint="eastAsia"/>
          <w:b/>
          <w:sz w:val="36"/>
          <w:szCs w:val="36"/>
        </w:rPr>
        <w:t>车险新业务价值</w:t>
      </w:r>
    </w:p>
    <w:p w:rsidR="003E7624" w:rsidRDefault="003E7624" w:rsidP="001B290F">
      <w:pPr>
        <w:pStyle w:val="a5"/>
        <w:numPr>
          <w:ilvl w:val="0"/>
          <w:numId w:val="5"/>
        </w:numPr>
        <w:ind w:firstLineChars="0"/>
        <w:rPr>
          <w:rFonts w:hint="eastAsia"/>
        </w:rPr>
      </w:pPr>
      <w:r>
        <w:rPr>
          <w:rFonts w:hint="eastAsia"/>
        </w:rPr>
        <w:lastRenderedPageBreak/>
        <w:t>核心计算新业务价值</w:t>
      </w:r>
    </w:p>
    <w:p w:rsidR="00583FDA" w:rsidRDefault="00857DDA" w:rsidP="00583FDA">
      <w:pPr>
        <w:pStyle w:val="a5"/>
        <w:ind w:left="780" w:firstLineChars="0" w:firstLine="0"/>
        <w:rPr>
          <w:rFonts w:hint="eastAsia"/>
        </w:rPr>
      </w:pPr>
      <w:r>
        <w:rPr>
          <w:rFonts w:hint="eastAsia"/>
        </w:rPr>
        <w:t>核心计算新业务价值入口（投保、批改）</w:t>
      </w:r>
      <w:r w:rsidR="00097548">
        <w:rPr>
          <w:rFonts w:hint="eastAsia"/>
        </w:rPr>
        <w:t>，在保费计算流程中触发</w:t>
      </w:r>
      <w:r>
        <w:rPr>
          <w:rFonts w:hint="eastAsia"/>
        </w:rPr>
        <w:t>：</w:t>
      </w:r>
    </w:p>
    <w:p w:rsidR="00857DDA" w:rsidRDefault="00857DDA" w:rsidP="00583FDA">
      <w:pPr>
        <w:pStyle w:val="a5"/>
        <w:ind w:left="780" w:firstLineChars="0" w:firstLine="0"/>
        <w:rPr>
          <w:rFonts w:hint="eastAsia"/>
        </w:rPr>
      </w:pPr>
      <w:proofErr w:type="gramStart"/>
      <w:r w:rsidRPr="00857DDA">
        <w:t>com.sinosoft.application.prpall.service.spring.GuPremiumCalculateTPServiceSpringImpl.dealPricingValueInfo(</w:t>
      </w:r>
      <w:proofErr w:type="gramEnd"/>
      <w:r w:rsidRPr="00857DDA">
        <w:t>PremiumCalculateDto, String)</w:t>
      </w:r>
    </w:p>
    <w:p w:rsidR="00FF7B22" w:rsidRPr="00857DDA" w:rsidRDefault="00FF7B22" w:rsidP="00FF7B22">
      <w:pPr>
        <w:pStyle w:val="a5"/>
        <w:ind w:left="360"/>
        <w:rPr>
          <w:rFonts w:hint="eastAsia"/>
        </w:rPr>
      </w:pPr>
      <w:r>
        <w:rPr>
          <w:rFonts w:hint="eastAsia"/>
        </w:rPr>
        <w:t>//</w:t>
      </w:r>
      <w:r>
        <w:rPr>
          <w:rFonts w:hint="eastAsia"/>
        </w:rPr>
        <w:t>调用规则引擎，获取签单赔付率</w:t>
      </w:r>
    </w:p>
    <w:p w:rsidR="00FF7B22" w:rsidRPr="00FF7B22" w:rsidRDefault="00FF7B22" w:rsidP="00FF7B22">
      <w:pPr>
        <w:ind w:left="360" w:firstLine="420"/>
        <w:rPr>
          <w:rFonts w:hint="eastAsia"/>
        </w:rPr>
      </w:pPr>
      <w:r>
        <w:rPr>
          <w:rFonts w:ascii="Consolas" w:hAnsi="Consolas" w:cs="Consolas" w:hint="eastAsia"/>
          <w:color w:val="000000"/>
          <w:kern w:val="0"/>
          <w:sz w:val="22"/>
        </w:rPr>
        <w:t>(1).</w:t>
      </w:r>
      <w:proofErr w:type="gramStart"/>
      <w:r w:rsidRPr="00FF7B22">
        <w:rPr>
          <w:rFonts w:ascii="Consolas" w:hAnsi="Consolas" w:cs="Consolas"/>
          <w:color w:val="000000"/>
          <w:kern w:val="0"/>
          <w:sz w:val="22"/>
        </w:rPr>
        <w:t>ServiceManager.</w:t>
      </w:r>
      <w:r w:rsidRPr="00FF7B22">
        <w:rPr>
          <w:rFonts w:ascii="Consolas" w:hAnsi="Consolas" w:cs="Consolas"/>
          <w:i/>
          <w:iCs/>
          <w:color w:val="0000C0"/>
          <w:kern w:val="0"/>
          <w:sz w:val="22"/>
        </w:rPr>
        <w:t>prpall</w:t>
      </w:r>
      <w:r w:rsidRPr="00FF7B22">
        <w:rPr>
          <w:rFonts w:ascii="Consolas" w:hAnsi="Consolas" w:cs="Consolas"/>
          <w:color w:val="000000"/>
          <w:kern w:val="0"/>
          <w:sz w:val="22"/>
        </w:rPr>
        <w:t>.getGuProductService(</w:t>
      </w:r>
      <w:proofErr w:type="gramEnd"/>
      <w:r w:rsidRPr="00FF7B22">
        <w:rPr>
          <w:rFonts w:ascii="Consolas" w:hAnsi="Consolas" w:cs="Consolas"/>
          <w:color w:val="000000"/>
          <w:kern w:val="0"/>
          <w:sz w:val="22"/>
        </w:rPr>
        <w:t>).getAnticipationRate(premiumCalculateDto);</w:t>
      </w:r>
    </w:p>
    <w:p w:rsidR="00FF7B22" w:rsidRPr="00FF7B22" w:rsidRDefault="00FF7B22" w:rsidP="00FF7B22">
      <w:pPr>
        <w:ind w:left="780"/>
        <w:rPr>
          <w:rFonts w:hint="eastAsia"/>
        </w:rPr>
      </w:pPr>
      <w:r>
        <w:rPr>
          <w:rFonts w:hint="eastAsia"/>
        </w:rPr>
        <w:t>//</w:t>
      </w:r>
      <w:r>
        <w:rPr>
          <w:rFonts w:hint="eastAsia"/>
        </w:rPr>
        <w:t>新业务价值相关数据入库，</w:t>
      </w:r>
      <w:proofErr w:type="spellStart"/>
      <w:r w:rsidRPr="00FF7B22">
        <w:t>gupricingscoreinit</w:t>
      </w:r>
      <w:proofErr w:type="spellEnd"/>
    </w:p>
    <w:p w:rsidR="00FF7B22" w:rsidRPr="00FF7B22" w:rsidRDefault="00FF7B22" w:rsidP="00FF7B22">
      <w:pPr>
        <w:ind w:left="360" w:firstLine="420"/>
        <w:rPr>
          <w:rFonts w:hint="eastAsia"/>
        </w:rPr>
      </w:pPr>
      <w:r>
        <w:rPr>
          <w:rFonts w:ascii="Consolas" w:hAnsi="Consolas" w:cs="Consolas" w:hint="eastAsia"/>
          <w:color w:val="000000"/>
          <w:kern w:val="0"/>
          <w:sz w:val="22"/>
        </w:rPr>
        <w:t>(2).</w:t>
      </w:r>
      <w:proofErr w:type="gramStart"/>
      <w:r w:rsidRPr="00FF7B22">
        <w:rPr>
          <w:rFonts w:ascii="Consolas" w:hAnsi="Consolas" w:cs="Consolas"/>
          <w:color w:val="000000"/>
          <w:kern w:val="0"/>
          <w:sz w:val="22"/>
        </w:rPr>
        <w:t>ServiceManager.</w:t>
      </w:r>
      <w:r w:rsidRPr="00FF7B22">
        <w:rPr>
          <w:rFonts w:ascii="Consolas" w:hAnsi="Consolas" w:cs="Consolas"/>
          <w:i/>
          <w:iCs/>
          <w:color w:val="0000C0"/>
          <w:kern w:val="0"/>
          <w:sz w:val="22"/>
        </w:rPr>
        <w:t>prpall</w:t>
      </w:r>
      <w:r w:rsidRPr="00FF7B22">
        <w:rPr>
          <w:rFonts w:ascii="Consolas" w:hAnsi="Consolas" w:cs="Consolas"/>
          <w:color w:val="000000"/>
          <w:kern w:val="0"/>
          <w:sz w:val="22"/>
        </w:rPr>
        <w:t>.getGuProductService(</w:t>
      </w:r>
      <w:proofErr w:type="gramEnd"/>
      <w:r w:rsidRPr="00FF7B22">
        <w:rPr>
          <w:rFonts w:ascii="Consolas" w:hAnsi="Consolas" w:cs="Consolas"/>
          <w:color w:val="000000"/>
          <w:kern w:val="0"/>
          <w:sz w:val="22"/>
        </w:rPr>
        <w:t>).savePolicyValueInfo(resultMap);</w:t>
      </w:r>
    </w:p>
    <w:p w:rsidR="00857DDA" w:rsidRDefault="00857DDA" w:rsidP="00583FDA">
      <w:pPr>
        <w:pStyle w:val="a5"/>
        <w:ind w:left="780" w:firstLineChars="0" w:firstLine="0"/>
        <w:rPr>
          <w:rFonts w:hint="eastAsia"/>
        </w:rPr>
      </w:pPr>
    </w:p>
    <w:p w:rsidR="003E7624" w:rsidRDefault="003E7624" w:rsidP="001B290F">
      <w:pPr>
        <w:pStyle w:val="a5"/>
        <w:numPr>
          <w:ilvl w:val="0"/>
          <w:numId w:val="5"/>
        </w:numPr>
        <w:ind w:firstLineChars="0"/>
        <w:rPr>
          <w:rFonts w:hint="eastAsia"/>
        </w:rPr>
      </w:pPr>
      <w:r>
        <w:rPr>
          <w:rFonts w:hint="eastAsia"/>
        </w:rPr>
        <w:t>外围计算新业务价值</w:t>
      </w:r>
    </w:p>
    <w:p w:rsidR="00857DDA" w:rsidRDefault="00857DDA" w:rsidP="00857DDA">
      <w:pPr>
        <w:pStyle w:val="a5"/>
        <w:ind w:left="780" w:firstLineChars="0" w:firstLine="0"/>
        <w:rPr>
          <w:rFonts w:hint="eastAsia"/>
        </w:rPr>
      </w:pPr>
      <w:r>
        <w:rPr>
          <w:rFonts w:hint="eastAsia"/>
        </w:rPr>
        <w:t>外围</w:t>
      </w:r>
      <w:r>
        <w:rPr>
          <w:rFonts w:hint="eastAsia"/>
        </w:rPr>
        <w:t>计算新业务价值入口</w:t>
      </w:r>
      <w:r>
        <w:rPr>
          <w:rFonts w:hint="eastAsia"/>
        </w:rPr>
        <w:t>（投保）</w:t>
      </w:r>
      <w:r w:rsidR="00097548">
        <w:rPr>
          <w:rFonts w:hint="eastAsia"/>
        </w:rPr>
        <w:t>，在转投保流程中触发</w:t>
      </w:r>
      <w:r>
        <w:rPr>
          <w:rFonts w:hint="eastAsia"/>
        </w:rPr>
        <w:t>：</w:t>
      </w:r>
    </w:p>
    <w:p w:rsidR="00583FDA" w:rsidRDefault="00857DDA" w:rsidP="00857DDA">
      <w:pPr>
        <w:pStyle w:val="a5"/>
        <w:ind w:left="360"/>
        <w:rPr>
          <w:rFonts w:hint="eastAsia"/>
        </w:rPr>
      </w:pPr>
      <w:proofErr w:type="gramStart"/>
      <w:r w:rsidRPr="00857DDA">
        <w:t>com.sinosoft.application.prpall.service.spring.GuQuoteProposalServiceSpringImpl.dealPricingValueInfo(</w:t>
      </w:r>
      <w:proofErr w:type="gramEnd"/>
      <w:r w:rsidRPr="00857DDA">
        <w:t>PremiumCalculateDto, List&lt;String&gt;)</w:t>
      </w:r>
    </w:p>
    <w:p w:rsidR="00857DDA" w:rsidRDefault="00FF7B22" w:rsidP="00BE351F">
      <w:pPr>
        <w:rPr>
          <w:rFonts w:hint="eastAsia"/>
        </w:rPr>
      </w:pPr>
      <w:r>
        <w:rPr>
          <w:rFonts w:hint="eastAsia"/>
        </w:rPr>
        <w:tab/>
      </w:r>
      <w:r>
        <w:rPr>
          <w:rFonts w:hint="eastAsia"/>
        </w:rPr>
        <w:tab/>
      </w:r>
      <w:r>
        <w:rPr>
          <w:rFonts w:hint="eastAsia"/>
        </w:rPr>
        <w:t>同上</w:t>
      </w:r>
      <w:r>
        <w:rPr>
          <w:rFonts w:hint="eastAsia"/>
        </w:rPr>
        <w:t>1</w:t>
      </w:r>
      <w:r>
        <w:rPr>
          <w:rFonts w:hint="eastAsia"/>
        </w:rPr>
        <w:t>。</w:t>
      </w:r>
      <w:r w:rsidR="00BE351F">
        <w:rPr>
          <w:rFonts w:hint="eastAsia"/>
        </w:rPr>
        <w:tab/>
      </w:r>
      <w:r w:rsidR="00BE351F">
        <w:rPr>
          <w:rFonts w:hint="eastAsia"/>
        </w:rPr>
        <w:tab/>
      </w:r>
    </w:p>
    <w:p w:rsidR="00FF7B22" w:rsidRPr="00857DDA" w:rsidRDefault="00FF7B22" w:rsidP="00BE351F">
      <w:pPr>
        <w:rPr>
          <w:rFonts w:hint="eastAsia"/>
        </w:rPr>
      </w:pPr>
    </w:p>
    <w:p w:rsidR="003E7624" w:rsidRDefault="003E7624" w:rsidP="001B290F">
      <w:pPr>
        <w:pStyle w:val="a5"/>
        <w:numPr>
          <w:ilvl w:val="0"/>
          <w:numId w:val="5"/>
        </w:numPr>
        <w:ind w:firstLineChars="0"/>
        <w:rPr>
          <w:rFonts w:hint="eastAsia"/>
        </w:rPr>
      </w:pPr>
      <w:r>
        <w:rPr>
          <w:rFonts w:hint="eastAsia"/>
        </w:rPr>
        <w:t>新业务价值表结构</w:t>
      </w:r>
    </w:p>
    <w:p w:rsidR="00583FDA" w:rsidRPr="007241BA" w:rsidRDefault="004E52DF" w:rsidP="00583FDA">
      <w:pPr>
        <w:pStyle w:val="a5"/>
        <w:ind w:left="780" w:firstLineChars="0" w:firstLine="0"/>
        <w:rPr>
          <w:rFonts w:ascii="宋体" w:eastAsia="宋体" w:cs="宋体" w:hint="eastAsia"/>
          <w:color w:val="008080"/>
          <w:kern w:val="0"/>
          <w:sz w:val="18"/>
          <w:szCs w:val="18"/>
          <w:highlight w:val="white"/>
        </w:rPr>
      </w:pPr>
      <w:r>
        <w:rPr>
          <w:rFonts w:ascii="宋体" w:eastAsia="宋体" w:cs="宋体" w:hint="eastAsia"/>
          <w:color w:val="008080"/>
          <w:kern w:val="0"/>
          <w:sz w:val="18"/>
          <w:szCs w:val="18"/>
          <w:highlight w:val="white"/>
        </w:rPr>
        <w:t>--</w:t>
      </w:r>
      <w:r w:rsidR="007241BA" w:rsidRPr="004E52DF">
        <w:rPr>
          <w:rFonts w:ascii="宋体" w:eastAsia="宋体" w:cs="宋体" w:hint="eastAsia"/>
          <w:b/>
          <w:color w:val="008080"/>
          <w:kern w:val="0"/>
          <w:sz w:val="18"/>
          <w:szCs w:val="18"/>
          <w:highlight w:val="white"/>
        </w:rPr>
        <w:t>新业务价值初始表</w:t>
      </w:r>
      <w:r>
        <w:rPr>
          <w:rFonts w:ascii="宋体" w:eastAsia="宋体" w:cs="宋体" w:hint="eastAsia"/>
          <w:b/>
          <w:color w:val="008080"/>
          <w:kern w:val="0"/>
          <w:sz w:val="18"/>
          <w:szCs w:val="18"/>
          <w:highlight w:val="white"/>
        </w:rPr>
        <w:t>：</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8080"/>
          <w:kern w:val="0"/>
          <w:sz w:val="18"/>
          <w:szCs w:val="18"/>
          <w:highlight w:val="white"/>
        </w:rPr>
        <w:t>select</w:t>
      </w: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a.businesstype</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业务类型：投保、报价</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a.businessno</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业务号：投保单、报价号</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a.plancode</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计划号</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a.riskcode</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险种号</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a.frameno</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车架</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a.policyno</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保单</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a.startdate</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起保时间</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a.taxamount</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税额</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a.sumgrosspremiumnottax</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不含税保费</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a.sumgrosspremium</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含税保费</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a.proposalhabit</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投保习惯</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a.issueprepaidrate</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签单预期赔付率</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a.afterncdferate</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--NCD</w:t>
      </w:r>
      <w:proofErr w:type="gramStart"/>
      <w:r w:rsidRPr="004E52DF">
        <w:rPr>
          <w:rFonts w:ascii="宋体" w:eastAsia="宋体" w:cs="宋体" w:hint="eastAsia"/>
          <w:iCs/>
          <w:color w:val="FF0000"/>
          <w:kern w:val="0"/>
          <w:sz w:val="18"/>
          <w:szCs w:val="18"/>
          <w:highlight w:val="white"/>
        </w:rPr>
        <w:t>后标费</w:t>
      </w:r>
      <w:proofErr w:type="gramEnd"/>
      <w:r w:rsidRPr="004E52DF">
        <w:rPr>
          <w:rFonts w:ascii="宋体" w:eastAsia="宋体" w:cs="宋体" w:hint="eastAsia"/>
          <w:iCs/>
          <w:color w:val="FF0000"/>
          <w:kern w:val="0"/>
          <w:sz w:val="18"/>
          <w:szCs w:val="18"/>
          <w:highlight w:val="white"/>
        </w:rPr>
        <w:t>赔付率</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a.businessvalue</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新业务价值</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lastRenderedPageBreak/>
        <w:t xml:space="preserve">       </w:t>
      </w:r>
      <w:proofErr w:type="spellStart"/>
      <w:r w:rsidRPr="004E52DF">
        <w:rPr>
          <w:rFonts w:ascii="宋体" w:eastAsia="宋体" w:cs="宋体"/>
          <w:color w:val="000000"/>
          <w:kern w:val="0"/>
          <w:sz w:val="18"/>
          <w:szCs w:val="18"/>
          <w:highlight w:val="white"/>
        </w:rPr>
        <w:t>a.businessvaluerate</w:t>
      </w:r>
      <w:proofErr w:type="spellEnd"/>
      <w:r w:rsidRPr="004E52DF">
        <w:rPr>
          <w:rFonts w:ascii="宋体" w:eastAsia="宋体" w:cs="宋体"/>
          <w:color w:val="000080"/>
          <w:kern w:val="0"/>
          <w:sz w:val="18"/>
          <w:szCs w:val="18"/>
          <w:highlight w:val="white"/>
        </w:rPr>
        <w:t>,</w:t>
      </w:r>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新业务价值率</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a.issueprepaidamount</w:t>
      </w:r>
      <w:proofErr w:type="spellEnd"/>
      <w:r w:rsidRPr="004E52DF">
        <w:rPr>
          <w:rFonts w:ascii="宋体" w:eastAsia="宋体" w:cs="宋体"/>
          <w:iCs/>
          <w:color w:val="FF0000"/>
          <w:kern w:val="0"/>
          <w:sz w:val="18"/>
          <w:szCs w:val="18"/>
          <w:highlight w:val="white"/>
        </w:rPr>
        <w:t>--</w:t>
      </w:r>
      <w:r w:rsidRPr="004E52DF">
        <w:rPr>
          <w:rFonts w:ascii="宋体" w:eastAsia="宋体" w:cs="宋体" w:hint="eastAsia"/>
          <w:iCs/>
          <w:color w:val="FF0000"/>
          <w:kern w:val="0"/>
          <w:sz w:val="18"/>
          <w:szCs w:val="18"/>
          <w:highlight w:val="white"/>
        </w:rPr>
        <w:t>预期签单赔付金额</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gramStart"/>
      <w:r w:rsidRPr="004E52DF">
        <w:rPr>
          <w:rFonts w:ascii="宋体" w:eastAsia="宋体" w:cs="宋体"/>
          <w:color w:val="008080"/>
          <w:kern w:val="0"/>
          <w:sz w:val="18"/>
          <w:szCs w:val="18"/>
          <w:highlight w:val="white"/>
        </w:rPr>
        <w:t>from</w:t>
      </w:r>
      <w:proofErr w:type="gramEnd"/>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sinocore.gupricingscoreinit</w:t>
      </w:r>
      <w:proofErr w:type="spellEnd"/>
      <w:r w:rsidRPr="004E52DF">
        <w:rPr>
          <w:rFonts w:ascii="宋体" w:eastAsia="宋体" w:cs="宋体"/>
          <w:color w:val="000000"/>
          <w:kern w:val="0"/>
          <w:sz w:val="18"/>
          <w:szCs w:val="18"/>
          <w:highlight w:val="white"/>
        </w:rPr>
        <w:t xml:space="preserve"> a</w:t>
      </w:r>
    </w:p>
    <w:p w:rsidR="004E52DF" w:rsidRPr="004E52DF"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4E52DF">
        <w:rPr>
          <w:rFonts w:ascii="宋体" w:eastAsia="宋体" w:cs="宋体"/>
          <w:color w:val="000000"/>
          <w:kern w:val="0"/>
          <w:sz w:val="18"/>
          <w:szCs w:val="18"/>
          <w:highlight w:val="white"/>
        </w:rPr>
        <w:t xml:space="preserve"> </w:t>
      </w:r>
      <w:proofErr w:type="gramStart"/>
      <w:r w:rsidRPr="004E52DF">
        <w:rPr>
          <w:rFonts w:ascii="宋体" w:eastAsia="宋体" w:cs="宋体"/>
          <w:color w:val="008080"/>
          <w:kern w:val="0"/>
          <w:sz w:val="18"/>
          <w:szCs w:val="18"/>
          <w:highlight w:val="white"/>
        </w:rPr>
        <w:t>where</w:t>
      </w:r>
      <w:proofErr w:type="gramEnd"/>
      <w:r w:rsidRPr="004E52DF">
        <w:rPr>
          <w:rFonts w:ascii="宋体" w:eastAsia="宋体" w:cs="宋体"/>
          <w:color w:val="000000"/>
          <w:kern w:val="0"/>
          <w:sz w:val="18"/>
          <w:szCs w:val="18"/>
          <w:highlight w:val="white"/>
        </w:rPr>
        <w:t xml:space="preserve"> </w:t>
      </w:r>
      <w:proofErr w:type="spellStart"/>
      <w:r w:rsidRPr="004E52DF">
        <w:rPr>
          <w:rFonts w:ascii="宋体" w:eastAsia="宋体" w:cs="宋体"/>
          <w:color w:val="000000"/>
          <w:kern w:val="0"/>
          <w:sz w:val="18"/>
          <w:szCs w:val="18"/>
          <w:highlight w:val="white"/>
        </w:rPr>
        <w:t>a.businessno</w:t>
      </w:r>
      <w:proofErr w:type="spellEnd"/>
      <w:r w:rsidRPr="004E52DF">
        <w:rPr>
          <w:rFonts w:ascii="宋体" w:eastAsia="宋体" w:cs="宋体"/>
          <w:color w:val="000000"/>
          <w:kern w:val="0"/>
          <w:sz w:val="18"/>
          <w:szCs w:val="18"/>
          <w:highlight w:val="white"/>
        </w:rPr>
        <w:t xml:space="preserve"> </w:t>
      </w:r>
      <w:r w:rsidRPr="004E52DF">
        <w:rPr>
          <w:rFonts w:ascii="宋体" w:eastAsia="宋体" w:cs="宋体"/>
          <w:color w:val="000080"/>
          <w:kern w:val="0"/>
          <w:sz w:val="18"/>
          <w:szCs w:val="18"/>
          <w:highlight w:val="white"/>
        </w:rPr>
        <w:t>=</w:t>
      </w:r>
      <w:r w:rsidRPr="004E52DF">
        <w:rPr>
          <w:rFonts w:ascii="宋体" w:eastAsia="宋体" w:cs="宋体"/>
          <w:color w:val="000000"/>
          <w:kern w:val="0"/>
          <w:sz w:val="18"/>
          <w:szCs w:val="18"/>
          <w:highlight w:val="white"/>
        </w:rPr>
        <w:t xml:space="preserve"> </w:t>
      </w:r>
      <w:r w:rsidRPr="004E52DF">
        <w:rPr>
          <w:rFonts w:ascii="宋体" w:eastAsia="宋体" w:cs="宋体"/>
          <w:color w:val="0000FF"/>
          <w:kern w:val="0"/>
          <w:sz w:val="18"/>
          <w:szCs w:val="18"/>
          <w:highlight w:val="white"/>
        </w:rPr>
        <w:t>'0050301136320190007076'</w:t>
      </w:r>
      <w:r w:rsidRPr="004E52DF">
        <w:rPr>
          <w:rFonts w:ascii="宋体" w:eastAsia="宋体" w:cs="宋体"/>
          <w:color w:val="000080"/>
          <w:kern w:val="0"/>
          <w:sz w:val="18"/>
          <w:szCs w:val="18"/>
          <w:highlight w:val="white"/>
        </w:rPr>
        <w:t>;</w:t>
      </w:r>
    </w:p>
    <w:p w:rsidR="004E52DF" w:rsidRDefault="004E52DF" w:rsidP="004E52DF">
      <w:pPr>
        <w:autoSpaceDE w:val="0"/>
        <w:autoSpaceDN w:val="0"/>
        <w:adjustRightInd w:val="0"/>
        <w:jc w:val="left"/>
        <w:rPr>
          <w:rFonts w:ascii="宋体" w:eastAsia="宋体" w:cs="宋体"/>
          <w:color w:val="000000"/>
          <w:kern w:val="0"/>
          <w:sz w:val="18"/>
          <w:szCs w:val="18"/>
          <w:highlight w:val="white"/>
        </w:rPr>
      </w:pPr>
    </w:p>
    <w:p w:rsidR="004E52DF" w:rsidRPr="004E52DF" w:rsidRDefault="004E52DF" w:rsidP="004E52DF">
      <w:pPr>
        <w:autoSpaceDE w:val="0"/>
        <w:autoSpaceDN w:val="0"/>
        <w:adjustRightInd w:val="0"/>
        <w:ind w:left="360" w:firstLine="420"/>
        <w:jc w:val="left"/>
        <w:rPr>
          <w:rFonts w:ascii="宋体" w:eastAsia="宋体" w:cs="宋体"/>
          <w:b/>
          <w:color w:val="000000"/>
          <w:kern w:val="0"/>
          <w:sz w:val="18"/>
          <w:szCs w:val="18"/>
          <w:highlight w:val="white"/>
        </w:rPr>
      </w:pPr>
      <w:r>
        <w:rPr>
          <w:rFonts w:ascii="宋体" w:eastAsia="宋体" w:cs="宋体"/>
          <w:i/>
          <w:iCs/>
          <w:color w:val="FF0000"/>
          <w:kern w:val="0"/>
          <w:sz w:val="18"/>
          <w:szCs w:val="18"/>
          <w:highlight w:val="white"/>
        </w:rPr>
        <w:t>--</w:t>
      </w:r>
      <w:r w:rsidRPr="004E52DF">
        <w:rPr>
          <w:rFonts w:ascii="宋体" w:eastAsia="宋体" w:cs="宋体" w:hint="eastAsia"/>
          <w:b/>
          <w:color w:val="008080"/>
          <w:kern w:val="0"/>
          <w:sz w:val="18"/>
          <w:szCs w:val="18"/>
          <w:highlight w:val="white"/>
        </w:rPr>
        <w:t>新业务价值结果表</w:t>
      </w:r>
      <w:r>
        <w:rPr>
          <w:rFonts w:ascii="宋体" w:eastAsia="宋体" w:cs="宋体" w:hint="eastAsia"/>
          <w:b/>
          <w:color w:val="008080"/>
          <w:kern w:val="0"/>
          <w:sz w:val="18"/>
          <w:szCs w:val="18"/>
          <w:highlight w:val="white"/>
        </w:rPr>
        <w:t>、</w:t>
      </w:r>
      <w:r w:rsidRPr="004E52DF">
        <w:rPr>
          <w:rFonts w:ascii="宋体" w:eastAsia="宋体" w:cs="宋体" w:hint="eastAsia"/>
          <w:b/>
          <w:iCs/>
          <w:color w:val="FF0000"/>
          <w:kern w:val="0"/>
          <w:sz w:val="18"/>
          <w:szCs w:val="18"/>
          <w:highlight w:val="white"/>
        </w:rPr>
        <w:t>批单以增量形式体现</w:t>
      </w:r>
      <w:r>
        <w:rPr>
          <w:rFonts w:ascii="宋体" w:eastAsia="宋体" w:cs="宋体" w:hint="eastAsia"/>
          <w:b/>
          <w:iCs/>
          <w:color w:val="FF0000"/>
          <w:kern w:val="0"/>
          <w:sz w:val="18"/>
          <w:szCs w:val="18"/>
          <w:highlight w:val="white"/>
        </w:rPr>
        <w:t>：</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8080"/>
          <w:kern w:val="0"/>
          <w:sz w:val="18"/>
          <w:szCs w:val="18"/>
          <w:highlight w:val="white"/>
        </w:rPr>
        <w:t>select</w:t>
      </w: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a.policyno</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保单号</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a.subpolicyno</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分保单号</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a.endorseqno</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批改序号</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a.frameno</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车架号</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a.taxamount</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保费税</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a.sumgrosspremiumnottax</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不含税保费</w:t>
      </w:r>
      <w:bookmarkStart w:id="0" w:name="_GoBack"/>
      <w:bookmarkEnd w:id="0"/>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a.sumgrosspremium</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含税保费</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a.proposalhabit</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投保习惯</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a.issueprepaidrate</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签单预期赔付率</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a.issueprepaidamount</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预期签单赔付金额</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a.afterncdferate</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--NCD</w:t>
      </w:r>
      <w:proofErr w:type="gramStart"/>
      <w:r w:rsidRPr="00E801A2">
        <w:rPr>
          <w:rFonts w:ascii="宋体" w:eastAsia="宋体" w:cs="宋体" w:hint="eastAsia"/>
          <w:iCs/>
          <w:color w:val="FF0000"/>
          <w:kern w:val="0"/>
          <w:sz w:val="18"/>
          <w:szCs w:val="18"/>
          <w:highlight w:val="white"/>
        </w:rPr>
        <w:t>后标费</w:t>
      </w:r>
      <w:proofErr w:type="gramEnd"/>
      <w:r w:rsidRPr="00E801A2">
        <w:rPr>
          <w:rFonts w:ascii="宋体" w:eastAsia="宋体" w:cs="宋体" w:hint="eastAsia"/>
          <w:iCs/>
          <w:color w:val="FF0000"/>
          <w:kern w:val="0"/>
          <w:sz w:val="18"/>
          <w:szCs w:val="18"/>
          <w:highlight w:val="white"/>
        </w:rPr>
        <w:t>赔付率</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a.businessvalue</w:t>
      </w:r>
      <w:proofErr w:type="spellEnd"/>
      <w:r w:rsidRPr="00E801A2">
        <w:rPr>
          <w:rFonts w:ascii="宋体" w:eastAsia="宋体" w:cs="宋体"/>
          <w:color w:val="000080"/>
          <w:kern w:val="0"/>
          <w:sz w:val="18"/>
          <w:szCs w:val="18"/>
          <w:highlight w:val="white"/>
        </w:rPr>
        <w:t>,</w:t>
      </w:r>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新业务价值</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a.businessvaluerate</w:t>
      </w:r>
      <w:proofErr w:type="spellEnd"/>
      <w:r w:rsidRPr="00E801A2">
        <w:rPr>
          <w:rFonts w:ascii="宋体" w:eastAsia="宋体" w:cs="宋体"/>
          <w:iCs/>
          <w:color w:val="FF0000"/>
          <w:kern w:val="0"/>
          <w:sz w:val="18"/>
          <w:szCs w:val="18"/>
          <w:highlight w:val="white"/>
        </w:rPr>
        <w:t>--</w:t>
      </w:r>
      <w:r w:rsidRPr="00E801A2">
        <w:rPr>
          <w:rFonts w:ascii="宋体" w:eastAsia="宋体" w:cs="宋体" w:hint="eastAsia"/>
          <w:iCs/>
          <w:color w:val="FF0000"/>
          <w:kern w:val="0"/>
          <w:sz w:val="18"/>
          <w:szCs w:val="18"/>
          <w:highlight w:val="white"/>
        </w:rPr>
        <w:t>新业务价值率</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gramStart"/>
      <w:r w:rsidRPr="00E801A2">
        <w:rPr>
          <w:rFonts w:ascii="宋体" w:eastAsia="宋体" w:cs="宋体"/>
          <w:color w:val="008080"/>
          <w:kern w:val="0"/>
          <w:sz w:val="18"/>
          <w:szCs w:val="18"/>
          <w:highlight w:val="white"/>
        </w:rPr>
        <w:t>from</w:t>
      </w:r>
      <w:proofErr w:type="gramEnd"/>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sinocore.gupricingscoreresult</w:t>
      </w:r>
      <w:proofErr w:type="spellEnd"/>
      <w:r w:rsidRPr="00E801A2">
        <w:rPr>
          <w:rFonts w:ascii="宋体" w:eastAsia="宋体" w:cs="宋体"/>
          <w:color w:val="000000"/>
          <w:kern w:val="0"/>
          <w:sz w:val="18"/>
          <w:szCs w:val="18"/>
          <w:highlight w:val="white"/>
        </w:rPr>
        <w:t xml:space="preserve"> a</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gramStart"/>
      <w:r w:rsidRPr="00E801A2">
        <w:rPr>
          <w:rFonts w:ascii="宋体" w:eastAsia="宋体" w:cs="宋体"/>
          <w:color w:val="008080"/>
          <w:kern w:val="0"/>
          <w:sz w:val="18"/>
          <w:szCs w:val="18"/>
          <w:highlight w:val="white"/>
        </w:rPr>
        <w:t>where</w:t>
      </w:r>
      <w:proofErr w:type="gramEnd"/>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policyno</w:t>
      </w:r>
      <w:proofErr w:type="spellEnd"/>
      <w:r w:rsidRPr="00E801A2">
        <w:rPr>
          <w:rFonts w:ascii="宋体" w:eastAsia="宋体" w:cs="宋体"/>
          <w:color w:val="000000"/>
          <w:kern w:val="0"/>
          <w:sz w:val="18"/>
          <w:szCs w:val="18"/>
          <w:highlight w:val="white"/>
        </w:rPr>
        <w:t xml:space="preserve"> </w:t>
      </w:r>
      <w:r w:rsidRPr="00E801A2">
        <w:rPr>
          <w:rFonts w:ascii="宋体" w:eastAsia="宋体" w:cs="宋体"/>
          <w:color w:val="000080"/>
          <w:kern w:val="0"/>
          <w:sz w:val="18"/>
          <w:szCs w:val="18"/>
          <w:highlight w:val="white"/>
        </w:rPr>
        <w:t>=</w:t>
      </w:r>
      <w:r w:rsidRPr="00E801A2">
        <w:rPr>
          <w:rFonts w:ascii="宋体" w:eastAsia="宋体" w:cs="宋体"/>
          <w:color w:val="000000"/>
          <w:kern w:val="0"/>
          <w:sz w:val="18"/>
          <w:szCs w:val="18"/>
          <w:highlight w:val="white"/>
        </w:rPr>
        <w:t xml:space="preserve"> </w:t>
      </w:r>
      <w:r w:rsidRPr="00E801A2">
        <w:rPr>
          <w:rFonts w:ascii="宋体" w:eastAsia="宋体" w:cs="宋体"/>
          <w:color w:val="0000FF"/>
          <w:kern w:val="0"/>
          <w:sz w:val="18"/>
          <w:szCs w:val="18"/>
          <w:highlight w:val="white"/>
        </w:rPr>
        <w:t>'6050301136320190007006'</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gramStart"/>
      <w:r w:rsidRPr="00E801A2">
        <w:rPr>
          <w:rFonts w:ascii="宋体" w:eastAsia="宋体" w:cs="宋体"/>
          <w:color w:val="008080"/>
          <w:kern w:val="0"/>
          <w:sz w:val="18"/>
          <w:szCs w:val="18"/>
          <w:highlight w:val="white"/>
        </w:rPr>
        <w:t>order</w:t>
      </w:r>
      <w:proofErr w:type="gramEnd"/>
      <w:r w:rsidRPr="00E801A2">
        <w:rPr>
          <w:rFonts w:ascii="宋体" w:eastAsia="宋体" w:cs="宋体"/>
          <w:color w:val="000000"/>
          <w:kern w:val="0"/>
          <w:sz w:val="18"/>
          <w:szCs w:val="18"/>
          <w:highlight w:val="white"/>
        </w:rPr>
        <w:t xml:space="preserve"> </w:t>
      </w:r>
      <w:r w:rsidRPr="00E801A2">
        <w:rPr>
          <w:rFonts w:ascii="宋体" w:eastAsia="宋体" w:cs="宋体"/>
          <w:color w:val="008080"/>
          <w:kern w:val="0"/>
          <w:sz w:val="18"/>
          <w:szCs w:val="18"/>
          <w:highlight w:val="white"/>
        </w:rPr>
        <w:t>by</w:t>
      </w: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a.policyno</w:t>
      </w:r>
      <w:proofErr w:type="spellEnd"/>
      <w:r w:rsidRPr="00E801A2">
        <w:rPr>
          <w:rFonts w:ascii="宋体" w:eastAsia="宋体" w:cs="宋体"/>
          <w:color w:val="000080"/>
          <w:kern w:val="0"/>
          <w:sz w:val="18"/>
          <w:szCs w:val="18"/>
          <w:highlight w:val="white"/>
        </w:rPr>
        <w:t>,</w:t>
      </w:r>
    </w:p>
    <w:p w:rsidR="004E52DF" w:rsidRPr="00E801A2" w:rsidRDefault="004E52DF" w:rsidP="004E52DF">
      <w:pPr>
        <w:autoSpaceDE w:val="0"/>
        <w:autoSpaceDN w:val="0"/>
        <w:adjustRightInd w:val="0"/>
        <w:ind w:leftChars="400" w:left="840"/>
        <w:jc w:val="left"/>
        <w:rPr>
          <w:rFonts w:ascii="宋体" w:eastAsia="宋体" w:cs="宋体"/>
          <w:color w:val="000000"/>
          <w:kern w:val="0"/>
          <w:sz w:val="18"/>
          <w:szCs w:val="18"/>
          <w:highlight w:val="white"/>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a.endorseqno</w:t>
      </w:r>
      <w:proofErr w:type="spellEnd"/>
      <w:r w:rsidRPr="00E801A2">
        <w:rPr>
          <w:rFonts w:ascii="宋体" w:eastAsia="宋体" w:cs="宋体"/>
          <w:color w:val="000080"/>
          <w:kern w:val="0"/>
          <w:sz w:val="18"/>
          <w:szCs w:val="18"/>
          <w:highlight w:val="white"/>
        </w:rPr>
        <w:t>,</w:t>
      </w:r>
    </w:p>
    <w:p w:rsidR="00C13D31" w:rsidRPr="00E801A2" w:rsidRDefault="004E52DF" w:rsidP="004E52DF">
      <w:pPr>
        <w:pStyle w:val="a5"/>
        <w:ind w:leftChars="771" w:left="1619" w:firstLineChars="0" w:firstLine="0"/>
        <w:rPr>
          <w:rFonts w:hint="eastAsia"/>
        </w:rPr>
      </w:pPr>
      <w:r w:rsidRPr="00E801A2">
        <w:rPr>
          <w:rFonts w:ascii="宋体" w:eastAsia="宋体" w:cs="宋体"/>
          <w:color w:val="000000"/>
          <w:kern w:val="0"/>
          <w:sz w:val="18"/>
          <w:szCs w:val="18"/>
          <w:highlight w:val="white"/>
        </w:rPr>
        <w:t xml:space="preserve"> </w:t>
      </w:r>
      <w:proofErr w:type="spellStart"/>
      <w:r w:rsidRPr="00E801A2">
        <w:rPr>
          <w:rFonts w:ascii="宋体" w:eastAsia="宋体" w:cs="宋体"/>
          <w:color w:val="000000"/>
          <w:kern w:val="0"/>
          <w:sz w:val="18"/>
          <w:szCs w:val="18"/>
          <w:highlight w:val="white"/>
        </w:rPr>
        <w:t>a.subpolicyno</w:t>
      </w:r>
      <w:proofErr w:type="spellEnd"/>
    </w:p>
    <w:p w:rsidR="00BE351F" w:rsidRDefault="00BE351F" w:rsidP="00583FDA">
      <w:pPr>
        <w:pStyle w:val="a5"/>
        <w:ind w:left="780" w:firstLineChars="0" w:firstLine="0"/>
        <w:rPr>
          <w:rFonts w:hint="eastAsia"/>
        </w:rPr>
      </w:pPr>
    </w:p>
    <w:p w:rsidR="003E7624" w:rsidRDefault="003E7624" w:rsidP="001B290F">
      <w:pPr>
        <w:pStyle w:val="a5"/>
        <w:numPr>
          <w:ilvl w:val="0"/>
          <w:numId w:val="5"/>
        </w:numPr>
        <w:ind w:firstLineChars="0"/>
        <w:rPr>
          <w:rFonts w:hint="eastAsia"/>
        </w:rPr>
      </w:pPr>
      <w:r>
        <w:rPr>
          <w:rFonts w:hint="eastAsia"/>
        </w:rPr>
        <w:t>规则引擎</w:t>
      </w:r>
    </w:p>
    <w:p w:rsidR="00583FDA" w:rsidRDefault="00FB0C08" w:rsidP="00FB0C08">
      <w:pPr>
        <w:pStyle w:val="a5"/>
        <w:ind w:left="360" w:firstLine="440"/>
        <w:rPr>
          <w:rFonts w:hint="eastAsia"/>
        </w:rPr>
      </w:pPr>
      <w:proofErr w:type="spellStart"/>
      <w:r w:rsidRPr="00FB0C08">
        <w:rPr>
          <w:rFonts w:ascii="Consolas" w:hAnsi="Consolas" w:cs="Consolas"/>
          <w:color w:val="2A00FF"/>
          <w:kern w:val="0"/>
          <w:sz w:val="22"/>
        </w:rPr>
        <w:t>ILogValueProposalUnderwritingServiceImpl</w:t>
      </w:r>
      <w:proofErr w:type="spellEnd"/>
    </w:p>
    <w:p w:rsidR="00583FDA" w:rsidRDefault="00583FDA" w:rsidP="00583FDA">
      <w:pPr>
        <w:pStyle w:val="a5"/>
        <w:ind w:left="780" w:firstLineChars="0" w:firstLine="0"/>
        <w:rPr>
          <w:rFonts w:hint="eastAsia"/>
        </w:rPr>
      </w:pPr>
    </w:p>
    <w:p w:rsidR="003B398F" w:rsidRDefault="003B398F" w:rsidP="00583FDA">
      <w:pPr>
        <w:pStyle w:val="a5"/>
        <w:ind w:left="780" w:firstLineChars="0" w:firstLine="0"/>
        <w:rPr>
          <w:rFonts w:hint="eastAsia"/>
        </w:rPr>
      </w:pPr>
      <w:r>
        <w:rPr>
          <w:noProof/>
        </w:rPr>
        <w:lastRenderedPageBreak/>
        <w:drawing>
          <wp:inline distT="0" distB="0" distL="0" distR="0" wp14:anchorId="66B60C0C" wp14:editId="1CF15380">
            <wp:extent cx="9086850" cy="511135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086878" cy="5111369"/>
                    </a:xfrm>
                    <a:prstGeom prst="rect">
                      <a:avLst/>
                    </a:prstGeom>
                  </pic:spPr>
                </pic:pic>
              </a:graphicData>
            </a:graphic>
          </wp:inline>
        </w:drawing>
      </w:r>
    </w:p>
    <w:p w:rsidR="003B398F" w:rsidRDefault="003B398F" w:rsidP="00583FDA">
      <w:pPr>
        <w:pStyle w:val="a5"/>
        <w:ind w:left="780" w:firstLineChars="0" w:firstLine="0"/>
        <w:rPr>
          <w:rFonts w:hint="eastAsia"/>
        </w:rPr>
      </w:pPr>
    </w:p>
    <w:p w:rsidR="003E7624" w:rsidRDefault="003E7624" w:rsidP="001B290F">
      <w:pPr>
        <w:pStyle w:val="a5"/>
        <w:numPr>
          <w:ilvl w:val="0"/>
          <w:numId w:val="5"/>
        </w:numPr>
        <w:ind w:firstLineChars="0"/>
        <w:rPr>
          <w:rFonts w:hint="eastAsia"/>
        </w:rPr>
      </w:pPr>
      <w:r>
        <w:rPr>
          <w:rFonts w:hint="eastAsia"/>
        </w:rPr>
        <w:t>自动任务</w:t>
      </w:r>
    </w:p>
    <w:p w:rsidR="00583FDA" w:rsidRDefault="00583FDA" w:rsidP="00583FDA">
      <w:pPr>
        <w:pStyle w:val="a5"/>
        <w:ind w:left="780" w:firstLineChars="0" w:firstLine="0"/>
        <w:rPr>
          <w:rFonts w:hint="eastAsia"/>
        </w:rPr>
      </w:pPr>
    </w:p>
    <w:p w:rsidR="00AA53BA" w:rsidRDefault="00AA53BA" w:rsidP="00AA53BA">
      <w:pPr>
        <w:autoSpaceDE w:val="0"/>
        <w:autoSpaceDN w:val="0"/>
        <w:adjustRightInd w:val="0"/>
        <w:ind w:left="360" w:firstLine="420"/>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lastRenderedPageBreak/>
        <w:t>--</w:t>
      </w:r>
      <w:r>
        <w:rPr>
          <w:rFonts w:ascii="宋体" w:eastAsia="宋体" w:cs="宋体" w:hint="eastAsia"/>
          <w:i/>
          <w:iCs/>
          <w:color w:val="FF0000"/>
          <w:kern w:val="0"/>
          <w:sz w:val="18"/>
          <w:szCs w:val="18"/>
          <w:highlight w:val="white"/>
        </w:rPr>
        <w:t>自动</w:t>
      </w:r>
      <w:proofErr w:type="gramStart"/>
      <w:r>
        <w:rPr>
          <w:rFonts w:ascii="宋体" w:eastAsia="宋体" w:cs="宋体" w:hint="eastAsia"/>
          <w:i/>
          <w:iCs/>
          <w:color w:val="FF0000"/>
          <w:kern w:val="0"/>
          <w:sz w:val="18"/>
          <w:szCs w:val="18"/>
          <w:highlight w:val="white"/>
        </w:rPr>
        <w:t>任务跑新业务</w:t>
      </w:r>
      <w:proofErr w:type="gramEnd"/>
      <w:r>
        <w:rPr>
          <w:rFonts w:ascii="宋体" w:eastAsia="宋体" w:cs="宋体" w:hint="eastAsia"/>
          <w:i/>
          <w:iCs/>
          <w:color w:val="FF0000"/>
          <w:kern w:val="0"/>
          <w:sz w:val="18"/>
          <w:szCs w:val="18"/>
          <w:highlight w:val="white"/>
        </w:rPr>
        <w:t>规则，</w:t>
      </w:r>
      <w:r>
        <w:rPr>
          <w:rFonts w:ascii="宋体" w:eastAsia="宋体" w:cs="宋体"/>
          <w:i/>
          <w:iCs/>
          <w:color w:val="FF0000"/>
          <w:kern w:val="0"/>
          <w:sz w:val="18"/>
          <w:szCs w:val="18"/>
          <w:highlight w:val="white"/>
        </w:rPr>
        <w:t>C2</w:t>
      </w:r>
      <w:r>
        <w:rPr>
          <w:rFonts w:ascii="宋体" w:eastAsia="宋体" w:cs="宋体" w:hint="eastAsia"/>
          <w:i/>
          <w:iCs/>
          <w:color w:val="FF0000"/>
          <w:kern w:val="0"/>
          <w:sz w:val="18"/>
          <w:szCs w:val="18"/>
          <w:highlight w:val="white"/>
        </w:rPr>
        <w:t>全量，</w:t>
      </w:r>
      <w:r>
        <w:rPr>
          <w:rFonts w:ascii="宋体" w:eastAsia="宋体" w:cs="宋体"/>
          <w:i/>
          <w:iCs/>
          <w:color w:val="FF0000"/>
          <w:kern w:val="0"/>
          <w:sz w:val="18"/>
          <w:szCs w:val="18"/>
          <w:highlight w:val="white"/>
        </w:rPr>
        <w:t>L1,</w:t>
      </w:r>
      <w:r>
        <w:rPr>
          <w:rFonts w:ascii="宋体" w:eastAsia="宋体" w:cs="宋体" w:hint="eastAsia"/>
          <w:i/>
          <w:iCs/>
          <w:color w:val="FF0000"/>
          <w:kern w:val="0"/>
          <w:sz w:val="18"/>
          <w:szCs w:val="18"/>
          <w:highlight w:val="white"/>
        </w:rPr>
        <w:t>、</w:t>
      </w:r>
      <w:r>
        <w:rPr>
          <w:rFonts w:ascii="宋体" w:eastAsia="宋体" w:cs="宋体"/>
          <w:i/>
          <w:iCs/>
          <w:color w:val="FF0000"/>
          <w:kern w:val="0"/>
          <w:sz w:val="18"/>
          <w:szCs w:val="18"/>
          <w:highlight w:val="white"/>
        </w:rPr>
        <w:t>L2</w:t>
      </w:r>
      <w:r>
        <w:rPr>
          <w:rFonts w:ascii="宋体" w:eastAsia="宋体" w:cs="宋体" w:hint="eastAsia"/>
          <w:i/>
          <w:iCs/>
          <w:color w:val="FF0000"/>
          <w:kern w:val="0"/>
          <w:sz w:val="18"/>
          <w:szCs w:val="18"/>
          <w:highlight w:val="white"/>
        </w:rPr>
        <w:t>补跑</w:t>
      </w:r>
    </w:p>
    <w:p w:rsidR="00AA53BA" w:rsidRDefault="00AA53BA" w:rsidP="00AA53BA">
      <w:pPr>
        <w:pStyle w:val="a5"/>
        <w:ind w:left="780" w:firstLineChars="0" w:firstLine="0"/>
        <w:rPr>
          <w:rFonts w:hint="eastAsia"/>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ggautotask</w:t>
      </w:r>
      <w:proofErr w:type="spellEnd"/>
      <w:r>
        <w:rPr>
          <w:rFonts w:ascii="宋体" w:eastAsia="宋体" w:cs="宋体"/>
          <w:color w:val="000000"/>
          <w:kern w:val="0"/>
          <w:sz w:val="18"/>
          <w:szCs w:val="18"/>
          <w:highlight w:val="white"/>
        </w:rPr>
        <w:t xml:space="preserve"> a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tasktype</w:t>
      </w:r>
      <w:proofErr w:type="spell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'C2'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'L1'</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'L2'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i/>
          <w:iCs/>
          <w:color w:val="FF0000"/>
          <w:kern w:val="0"/>
          <w:sz w:val="18"/>
          <w:szCs w:val="18"/>
          <w:highlight w:val="white"/>
        </w:rPr>
        <w:t>--</w:t>
      </w:r>
      <w:r>
        <w:rPr>
          <w:rFonts w:ascii="宋体" w:eastAsia="宋体" w:cs="宋体" w:hint="eastAsia"/>
          <w:i/>
          <w:iCs/>
          <w:color w:val="FF0000"/>
          <w:kern w:val="0"/>
          <w:sz w:val="18"/>
          <w:szCs w:val="18"/>
          <w:highlight w:val="white"/>
        </w:rPr>
        <w:t>车险</w:t>
      </w:r>
    </w:p>
    <w:p w:rsidR="00AA53BA" w:rsidRDefault="00AA53BA" w:rsidP="00583FDA">
      <w:pPr>
        <w:pStyle w:val="a5"/>
        <w:ind w:left="780" w:firstLineChars="0" w:firstLine="0"/>
        <w:rPr>
          <w:rFonts w:hint="eastAsia"/>
        </w:rPr>
      </w:pPr>
    </w:p>
    <w:p w:rsidR="003E7624" w:rsidRDefault="003E7624" w:rsidP="001B290F">
      <w:pPr>
        <w:pStyle w:val="a5"/>
        <w:numPr>
          <w:ilvl w:val="0"/>
          <w:numId w:val="5"/>
        </w:numPr>
        <w:ind w:firstLineChars="0"/>
        <w:rPr>
          <w:rFonts w:hint="eastAsia"/>
        </w:rPr>
      </w:pPr>
      <w:r>
        <w:rPr>
          <w:rFonts w:hint="eastAsia"/>
        </w:rPr>
        <w:t>批改</w:t>
      </w:r>
    </w:p>
    <w:p w:rsidR="00583FDA" w:rsidRDefault="009F1672" w:rsidP="009902FF">
      <w:pPr>
        <w:pStyle w:val="a5"/>
        <w:ind w:left="360"/>
        <w:rPr>
          <w:rFonts w:hint="eastAsia"/>
        </w:rPr>
      </w:pPr>
      <w:r>
        <w:rPr>
          <w:rFonts w:hint="eastAsia"/>
        </w:rPr>
        <w:t>逻辑同投保</w:t>
      </w:r>
      <w:r w:rsidR="00917ABC">
        <w:rPr>
          <w:rFonts w:hint="eastAsia"/>
        </w:rPr>
        <w:t>。</w:t>
      </w:r>
    </w:p>
    <w:p w:rsidR="00917ABC" w:rsidRDefault="00917ABC" w:rsidP="009902FF">
      <w:pPr>
        <w:pStyle w:val="a5"/>
        <w:ind w:left="360"/>
        <w:rPr>
          <w:rFonts w:hint="eastAsia"/>
        </w:rPr>
      </w:pPr>
    </w:p>
    <w:p w:rsidR="00583FDA" w:rsidRDefault="00583FDA" w:rsidP="00583FDA">
      <w:pPr>
        <w:pStyle w:val="a5"/>
        <w:ind w:left="780" w:firstLineChars="0" w:firstLine="0"/>
        <w:rPr>
          <w:rFonts w:hint="eastAsia"/>
        </w:rPr>
      </w:pPr>
    </w:p>
    <w:p w:rsidR="003E7624" w:rsidRPr="00CA7D2C" w:rsidRDefault="003E7624" w:rsidP="003E7624">
      <w:pPr>
        <w:pStyle w:val="a5"/>
        <w:numPr>
          <w:ilvl w:val="0"/>
          <w:numId w:val="1"/>
        </w:numPr>
        <w:ind w:firstLineChars="0"/>
        <w:rPr>
          <w:rFonts w:hint="eastAsia"/>
          <w:b/>
          <w:sz w:val="36"/>
          <w:szCs w:val="36"/>
        </w:rPr>
      </w:pPr>
      <w:r w:rsidRPr="00CA7D2C">
        <w:rPr>
          <w:rFonts w:hint="eastAsia"/>
          <w:b/>
          <w:sz w:val="36"/>
          <w:szCs w:val="36"/>
        </w:rPr>
        <w:t>非车新业务价值</w:t>
      </w:r>
    </w:p>
    <w:p w:rsidR="003E7624" w:rsidRDefault="003E7624" w:rsidP="003E7624">
      <w:pPr>
        <w:pStyle w:val="a5"/>
        <w:numPr>
          <w:ilvl w:val="0"/>
          <w:numId w:val="3"/>
        </w:numPr>
        <w:ind w:firstLineChars="0"/>
        <w:rPr>
          <w:rFonts w:hint="eastAsia"/>
        </w:rPr>
      </w:pPr>
      <w:r>
        <w:rPr>
          <w:rFonts w:hint="eastAsia"/>
        </w:rPr>
        <w:t>核心计算新业务价值</w:t>
      </w:r>
    </w:p>
    <w:p w:rsidR="003E7624" w:rsidRPr="003E7624" w:rsidRDefault="003E7624" w:rsidP="003E7624">
      <w:pPr>
        <w:pStyle w:val="a5"/>
        <w:ind w:left="780" w:firstLineChars="0" w:firstLine="0"/>
        <w:jc w:val="left"/>
        <w:rPr>
          <w:rFonts w:hint="eastAsia"/>
        </w:rPr>
      </w:pPr>
      <w:r>
        <w:rPr>
          <w:rFonts w:hint="eastAsia"/>
        </w:rPr>
        <w:t>提交核保：</w:t>
      </w:r>
      <w:proofErr w:type="gramStart"/>
      <w:r w:rsidRPr="008234DA">
        <w:t>com.sinosoft.application.prpall.service.spring.GuProposalServiceSpringImpl.calNoCarNewBusinessRate(</w:t>
      </w:r>
      <w:proofErr w:type="gramEnd"/>
      <w:r w:rsidRPr="008234DA">
        <w:t>Map&lt;String, Object&gt;)</w:t>
      </w:r>
    </w:p>
    <w:p w:rsidR="003E7624" w:rsidRDefault="003E7624" w:rsidP="003E7624">
      <w:pPr>
        <w:pStyle w:val="a5"/>
        <w:numPr>
          <w:ilvl w:val="0"/>
          <w:numId w:val="3"/>
        </w:numPr>
        <w:ind w:firstLineChars="0"/>
        <w:rPr>
          <w:rFonts w:hint="eastAsia"/>
        </w:rPr>
      </w:pPr>
      <w:r>
        <w:rPr>
          <w:rFonts w:hint="eastAsia"/>
        </w:rPr>
        <w:t>外围计算新业务价值</w:t>
      </w:r>
    </w:p>
    <w:p w:rsidR="003E7624" w:rsidRDefault="003E7624" w:rsidP="003E7624">
      <w:pPr>
        <w:pStyle w:val="a5"/>
        <w:ind w:left="780" w:firstLineChars="0" w:firstLine="0"/>
        <w:jc w:val="left"/>
        <w:rPr>
          <w:rFonts w:ascii="微软雅黑" w:eastAsia="微软雅黑" w:cs="微软雅黑" w:hint="eastAsia"/>
          <w:color w:val="004080"/>
          <w:kern w:val="0"/>
          <w:sz w:val="24"/>
          <w:szCs w:val="24"/>
          <w:lang w:val="zh-CN"/>
        </w:rPr>
      </w:pPr>
      <w:r>
        <w:rPr>
          <w:rFonts w:hint="eastAsia"/>
        </w:rPr>
        <w:t>转投保：</w:t>
      </w:r>
      <w:r w:rsidRPr="008234DA">
        <w:t>com.sinosoft.application.prpall.service.spring.GuProposalSubmitServiceSpringImpl.makeProposalToPolicyForAutoMakeInsure(String, String, String, String)</w:t>
      </w:r>
    </w:p>
    <w:p w:rsidR="003E7624" w:rsidRDefault="003E7624" w:rsidP="003E7624">
      <w:pPr>
        <w:pStyle w:val="a5"/>
        <w:ind w:left="780" w:firstLineChars="0" w:firstLine="0"/>
        <w:rPr>
          <w:rFonts w:hint="eastAsia"/>
        </w:rPr>
      </w:pPr>
    </w:p>
    <w:p w:rsidR="003E7624" w:rsidRDefault="003E7624" w:rsidP="003E7624">
      <w:pPr>
        <w:pStyle w:val="a5"/>
        <w:numPr>
          <w:ilvl w:val="0"/>
          <w:numId w:val="3"/>
        </w:numPr>
        <w:ind w:firstLineChars="0"/>
        <w:rPr>
          <w:rFonts w:hint="eastAsia"/>
        </w:rPr>
      </w:pPr>
      <w:r>
        <w:rPr>
          <w:rFonts w:hint="eastAsia"/>
        </w:rPr>
        <w:t>新业务价值表结构</w:t>
      </w:r>
    </w:p>
    <w:p w:rsidR="00583FDA" w:rsidRDefault="00583FDA" w:rsidP="00583FDA">
      <w:pPr>
        <w:pStyle w:val="a5"/>
        <w:ind w:left="780" w:firstLineChars="0" w:firstLine="0"/>
        <w:rPr>
          <w:rFonts w:hint="eastAsia"/>
        </w:rPr>
      </w:pPr>
    </w:p>
    <w:p w:rsidR="003E7624" w:rsidRDefault="003E7624" w:rsidP="003E7624">
      <w:pPr>
        <w:pStyle w:val="a5"/>
        <w:numPr>
          <w:ilvl w:val="0"/>
          <w:numId w:val="3"/>
        </w:numPr>
        <w:ind w:firstLineChars="0"/>
        <w:rPr>
          <w:rFonts w:hint="eastAsia"/>
        </w:rPr>
      </w:pPr>
      <w:r>
        <w:rPr>
          <w:rFonts w:hint="eastAsia"/>
        </w:rPr>
        <w:t>规则引擎</w:t>
      </w:r>
    </w:p>
    <w:p w:rsidR="00583FDA" w:rsidRDefault="00583FDA" w:rsidP="00583FDA">
      <w:pPr>
        <w:pStyle w:val="a5"/>
        <w:rPr>
          <w:rFonts w:hint="eastAsia"/>
        </w:rPr>
      </w:pPr>
    </w:p>
    <w:p w:rsidR="00583FDA" w:rsidRDefault="00583FDA" w:rsidP="00583FDA">
      <w:pPr>
        <w:pStyle w:val="a5"/>
        <w:ind w:left="780" w:firstLineChars="0" w:firstLine="0"/>
        <w:rPr>
          <w:rFonts w:hint="eastAsia"/>
        </w:rPr>
      </w:pPr>
    </w:p>
    <w:p w:rsidR="003E7624" w:rsidRDefault="003E7624" w:rsidP="003E7624">
      <w:pPr>
        <w:pStyle w:val="a5"/>
        <w:numPr>
          <w:ilvl w:val="0"/>
          <w:numId w:val="3"/>
        </w:numPr>
        <w:ind w:firstLineChars="0"/>
        <w:rPr>
          <w:rFonts w:hint="eastAsia"/>
        </w:rPr>
      </w:pPr>
      <w:r>
        <w:rPr>
          <w:rFonts w:hint="eastAsia"/>
        </w:rPr>
        <w:t>自动任务</w:t>
      </w:r>
    </w:p>
    <w:p w:rsidR="00583FDA" w:rsidRDefault="00583FDA" w:rsidP="00583FDA">
      <w:pPr>
        <w:pStyle w:val="a5"/>
        <w:ind w:left="780" w:firstLineChars="0" w:firstLine="0"/>
        <w:rPr>
          <w:rFonts w:hint="eastAsia"/>
        </w:rPr>
      </w:pPr>
    </w:p>
    <w:p w:rsidR="003E7624" w:rsidRDefault="003E7624" w:rsidP="003E7624">
      <w:pPr>
        <w:pStyle w:val="a5"/>
        <w:numPr>
          <w:ilvl w:val="0"/>
          <w:numId w:val="3"/>
        </w:numPr>
        <w:ind w:firstLineChars="0"/>
        <w:rPr>
          <w:rFonts w:hint="eastAsia"/>
        </w:rPr>
      </w:pPr>
      <w:r>
        <w:rPr>
          <w:rFonts w:hint="eastAsia"/>
        </w:rPr>
        <w:t>批改</w:t>
      </w:r>
    </w:p>
    <w:p w:rsidR="00583FDA" w:rsidRDefault="00583FDA" w:rsidP="00583FDA">
      <w:pPr>
        <w:pStyle w:val="a5"/>
        <w:rPr>
          <w:rFonts w:hint="eastAsia"/>
        </w:rPr>
      </w:pPr>
    </w:p>
    <w:p w:rsidR="00583FDA" w:rsidRDefault="00583FDA" w:rsidP="00583FDA">
      <w:pPr>
        <w:pStyle w:val="a5"/>
        <w:ind w:left="780" w:firstLineChars="0" w:firstLine="0"/>
        <w:rPr>
          <w:rFonts w:hint="eastAsia"/>
        </w:rPr>
      </w:pPr>
    </w:p>
    <w:p w:rsidR="003E7624" w:rsidRDefault="003E7624" w:rsidP="003E7624">
      <w:pPr>
        <w:rPr>
          <w:rFonts w:hint="eastAsia"/>
        </w:rPr>
      </w:pPr>
    </w:p>
    <w:p w:rsidR="003E7624" w:rsidRPr="00CA7D2C" w:rsidRDefault="00532F26" w:rsidP="00532F26">
      <w:pPr>
        <w:pStyle w:val="a5"/>
        <w:numPr>
          <w:ilvl w:val="0"/>
          <w:numId w:val="1"/>
        </w:numPr>
        <w:ind w:firstLineChars="0"/>
        <w:rPr>
          <w:rFonts w:hint="eastAsia"/>
          <w:b/>
          <w:sz w:val="36"/>
          <w:szCs w:val="36"/>
        </w:rPr>
      </w:pPr>
      <w:r w:rsidRPr="00CA7D2C">
        <w:rPr>
          <w:rFonts w:hint="eastAsia"/>
          <w:b/>
          <w:sz w:val="36"/>
          <w:szCs w:val="36"/>
        </w:rPr>
        <w:t>清单报表</w:t>
      </w:r>
    </w:p>
    <w:p w:rsidR="00532F26" w:rsidRDefault="00532F26" w:rsidP="003E7624">
      <w:pPr>
        <w:rPr>
          <w:rFonts w:hint="eastAsia"/>
        </w:rPr>
      </w:pPr>
    </w:p>
    <w:p w:rsidR="00532F26" w:rsidRPr="00CA7D2C" w:rsidRDefault="00532F26" w:rsidP="00532F26">
      <w:pPr>
        <w:pStyle w:val="a5"/>
        <w:numPr>
          <w:ilvl w:val="0"/>
          <w:numId w:val="1"/>
        </w:numPr>
        <w:ind w:firstLineChars="0"/>
        <w:rPr>
          <w:rFonts w:hint="eastAsia"/>
          <w:b/>
          <w:sz w:val="36"/>
          <w:szCs w:val="36"/>
        </w:rPr>
      </w:pPr>
      <w:r w:rsidRPr="00CA7D2C">
        <w:rPr>
          <w:rFonts w:hint="eastAsia"/>
          <w:b/>
          <w:sz w:val="36"/>
          <w:szCs w:val="36"/>
        </w:rPr>
        <w:lastRenderedPageBreak/>
        <w:t>附加资料</w:t>
      </w:r>
    </w:p>
    <w:p w:rsidR="003E7624" w:rsidRDefault="003E7624" w:rsidP="003E7624">
      <w:pPr>
        <w:rPr>
          <w:rFonts w:hint="eastAsia"/>
        </w:rPr>
      </w:pPr>
    </w:p>
    <w:p w:rsidR="003E7624" w:rsidRDefault="003E7624" w:rsidP="003E7624"/>
    <w:sectPr w:rsidR="003E7624" w:rsidSect="00CA7D2C">
      <w:pgSz w:w="16838" w:h="11906" w:orient="landscape"/>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F1B" w:rsidRDefault="00620F1B" w:rsidP="003E7624">
      <w:r>
        <w:separator/>
      </w:r>
    </w:p>
  </w:endnote>
  <w:endnote w:type="continuationSeparator" w:id="0">
    <w:p w:rsidR="00620F1B" w:rsidRDefault="00620F1B" w:rsidP="003E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F1B" w:rsidRDefault="00620F1B" w:rsidP="003E7624">
      <w:r>
        <w:separator/>
      </w:r>
    </w:p>
  </w:footnote>
  <w:footnote w:type="continuationSeparator" w:id="0">
    <w:p w:rsidR="00620F1B" w:rsidRDefault="00620F1B" w:rsidP="003E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52ADB"/>
    <w:multiLevelType w:val="hybridMultilevel"/>
    <w:tmpl w:val="241C8C06"/>
    <w:lvl w:ilvl="0" w:tplc="1F4601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88A73B3"/>
    <w:multiLevelType w:val="hybridMultilevel"/>
    <w:tmpl w:val="B2BA10F2"/>
    <w:lvl w:ilvl="0" w:tplc="922AD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8D10750"/>
    <w:multiLevelType w:val="hybridMultilevel"/>
    <w:tmpl w:val="ABC41926"/>
    <w:lvl w:ilvl="0" w:tplc="1ACEC9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9E4930"/>
    <w:multiLevelType w:val="hybridMultilevel"/>
    <w:tmpl w:val="B2BA10F2"/>
    <w:lvl w:ilvl="0" w:tplc="922AD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8A7561C"/>
    <w:multiLevelType w:val="hybridMultilevel"/>
    <w:tmpl w:val="727439B0"/>
    <w:lvl w:ilvl="0" w:tplc="87B23AE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6F5E37E3"/>
    <w:multiLevelType w:val="hybridMultilevel"/>
    <w:tmpl w:val="7D44126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A07DC5"/>
    <w:multiLevelType w:val="hybridMultilevel"/>
    <w:tmpl w:val="85C65DE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3"/>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46"/>
    <w:rsid w:val="00086CDF"/>
    <w:rsid w:val="00097548"/>
    <w:rsid w:val="00115B5F"/>
    <w:rsid w:val="00151C4D"/>
    <w:rsid w:val="00172B48"/>
    <w:rsid w:val="00177374"/>
    <w:rsid w:val="001B290F"/>
    <w:rsid w:val="001C1B46"/>
    <w:rsid w:val="002209C2"/>
    <w:rsid w:val="002E0113"/>
    <w:rsid w:val="003103B4"/>
    <w:rsid w:val="00312BA9"/>
    <w:rsid w:val="0031341E"/>
    <w:rsid w:val="003154C0"/>
    <w:rsid w:val="00351C6A"/>
    <w:rsid w:val="003B398F"/>
    <w:rsid w:val="003D3D17"/>
    <w:rsid w:val="003D47A0"/>
    <w:rsid w:val="003E7624"/>
    <w:rsid w:val="004D2660"/>
    <w:rsid w:val="004E52DF"/>
    <w:rsid w:val="00526832"/>
    <w:rsid w:val="00532F26"/>
    <w:rsid w:val="0057350F"/>
    <w:rsid w:val="00583FDA"/>
    <w:rsid w:val="00585639"/>
    <w:rsid w:val="00620F1B"/>
    <w:rsid w:val="006C4002"/>
    <w:rsid w:val="006E54A8"/>
    <w:rsid w:val="007241BA"/>
    <w:rsid w:val="007243D2"/>
    <w:rsid w:val="00744E55"/>
    <w:rsid w:val="00753801"/>
    <w:rsid w:val="007D28ED"/>
    <w:rsid w:val="007E7CBA"/>
    <w:rsid w:val="008234DA"/>
    <w:rsid w:val="00857DDA"/>
    <w:rsid w:val="00866D29"/>
    <w:rsid w:val="00917ABC"/>
    <w:rsid w:val="009834D9"/>
    <w:rsid w:val="009902FF"/>
    <w:rsid w:val="009A2549"/>
    <w:rsid w:val="009A43A0"/>
    <w:rsid w:val="009E4E50"/>
    <w:rsid w:val="009E6F7E"/>
    <w:rsid w:val="009F1672"/>
    <w:rsid w:val="00AA53BA"/>
    <w:rsid w:val="00B56E8C"/>
    <w:rsid w:val="00B663E6"/>
    <w:rsid w:val="00BE351F"/>
    <w:rsid w:val="00C07D5B"/>
    <w:rsid w:val="00C13D31"/>
    <w:rsid w:val="00C44B3B"/>
    <w:rsid w:val="00C5679F"/>
    <w:rsid w:val="00CA7D2C"/>
    <w:rsid w:val="00D840ED"/>
    <w:rsid w:val="00DA5DA7"/>
    <w:rsid w:val="00E801A2"/>
    <w:rsid w:val="00E9249E"/>
    <w:rsid w:val="00EF406A"/>
    <w:rsid w:val="00F61E85"/>
    <w:rsid w:val="00FA67F3"/>
    <w:rsid w:val="00FB0C08"/>
    <w:rsid w:val="00FB5803"/>
    <w:rsid w:val="00FF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76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7624"/>
    <w:rPr>
      <w:sz w:val="18"/>
      <w:szCs w:val="18"/>
    </w:rPr>
  </w:style>
  <w:style w:type="paragraph" w:styleId="a4">
    <w:name w:val="footer"/>
    <w:basedOn w:val="a"/>
    <w:link w:val="Char0"/>
    <w:uiPriority w:val="99"/>
    <w:unhideWhenUsed/>
    <w:rsid w:val="003E7624"/>
    <w:pPr>
      <w:tabs>
        <w:tab w:val="center" w:pos="4153"/>
        <w:tab w:val="right" w:pos="8306"/>
      </w:tabs>
      <w:snapToGrid w:val="0"/>
      <w:jc w:val="left"/>
    </w:pPr>
    <w:rPr>
      <w:sz w:val="18"/>
      <w:szCs w:val="18"/>
    </w:rPr>
  </w:style>
  <w:style w:type="character" w:customStyle="1" w:styleId="Char0">
    <w:name w:val="页脚 Char"/>
    <w:basedOn w:val="a0"/>
    <w:link w:val="a4"/>
    <w:uiPriority w:val="99"/>
    <w:rsid w:val="003E7624"/>
    <w:rPr>
      <w:sz w:val="18"/>
      <w:szCs w:val="18"/>
    </w:rPr>
  </w:style>
  <w:style w:type="paragraph" w:styleId="a5">
    <w:name w:val="List Paragraph"/>
    <w:basedOn w:val="a"/>
    <w:uiPriority w:val="34"/>
    <w:qFormat/>
    <w:rsid w:val="003E7624"/>
    <w:pPr>
      <w:ind w:firstLineChars="200" w:firstLine="420"/>
    </w:pPr>
  </w:style>
  <w:style w:type="paragraph" w:styleId="a6">
    <w:name w:val="Normal (Web)"/>
    <w:basedOn w:val="a"/>
    <w:uiPriority w:val="99"/>
    <w:semiHidden/>
    <w:unhideWhenUsed/>
    <w:rsid w:val="00866D2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154C0"/>
    <w:rPr>
      <w:sz w:val="18"/>
      <w:szCs w:val="18"/>
    </w:rPr>
  </w:style>
  <w:style w:type="character" w:customStyle="1" w:styleId="Char1">
    <w:name w:val="批注框文本 Char"/>
    <w:basedOn w:val="a0"/>
    <w:link w:val="a7"/>
    <w:uiPriority w:val="99"/>
    <w:semiHidden/>
    <w:rsid w:val="003154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76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7624"/>
    <w:rPr>
      <w:sz w:val="18"/>
      <w:szCs w:val="18"/>
    </w:rPr>
  </w:style>
  <w:style w:type="paragraph" w:styleId="a4">
    <w:name w:val="footer"/>
    <w:basedOn w:val="a"/>
    <w:link w:val="Char0"/>
    <w:uiPriority w:val="99"/>
    <w:unhideWhenUsed/>
    <w:rsid w:val="003E7624"/>
    <w:pPr>
      <w:tabs>
        <w:tab w:val="center" w:pos="4153"/>
        <w:tab w:val="right" w:pos="8306"/>
      </w:tabs>
      <w:snapToGrid w:val="0"/>
      <w:jc w:val="left"/>
    </w:pPr>
    <w:rPr>
      <w:sz w:val="18"/>
      <w:szCs w:val="18"/>
    </w:rPr>
  </w:style>
  <w:style w:type="character" w:customStyle="1" w:styleId="Char0">
    <w:name w:val="页脚 Char"/>
    <w:basedOn w:val="a0"/>
    <w:link w:val="a4"/>
    <w:uiPriority w:val="99"/>
    <w:rsid w:val="003E7624"/>
    <w:rPr>
      <w:sz w:val="18"/>
      <w:szCs w:val="18"/>
    </w:rPr>
  </w:style>
  <w:style w:type="paragraph" w:styleId="a5">
    <w:name w:val="List Paragraph"/>
    <w:basedOn w:val="a"/>
    <w:uiPriority w:val="34"/>
    <w:qFormat/>
    <w:rsid w:val="003E7624"/>
    <w:pPr>
      <w:ind w:firstLineChars="200" w:firstLine="420"/>
    </w:pPr>
  </w:style>
  <w:style w:type="paragraph" w:styleId="a6">
    <w:name w:val="Normal (Web)"/>
    <w:basedOn w:val="a"/>
    <w:uiPriority w:val="99"/>
    <w:semiHidden/>
    <w:unhideWhenUsed/>
    <w:rsid w:val="00866D2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154C0"/>
    <w:rPr>
      <w:sz w:val="18"/>
      <w:szCs w:val="18"/>
    </w:rPr>
  </w:style>
  <w:style w:type="character" w:customStyle="1" w:styleId="Char1">
    <w:name w:val="批注框文本 Char"/>
    <w:basedOn w:val="a0"/>
    <w:link w:val="a7"/>
    <w:uiPriority w:val="99"/>
    <w:semiHidden/>
    <w:rsid w:val="003154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83725">
      <w:bodyDiv w:val="1"/>
      <w:marLeft w:val="0"/>
      <w:marRight w:val="0"/>
      <w:marTop w:val="0"/>
      <w:marBottom w:val="0"/>
      <w:divBdr>
        <w:top w:val="none" w:sz="0" w:space="0" w:color="auto"/>
        <w:left w:val="none" w:sz="0" w:space="0" w:color="auto"/>
        <w:bottom w:val="none" w:sz="0" w:space="0" w:color="auto"/>
        <w:right w:val="none" w:sz="0" w:space="0" w:color="auto"/>
      </w:divBdr>
    </w:div>
    <w:div w:id="331186093">
      <w:bodyDiv w:val="1"/>
      <w:marLeft w:val="0"/>
      <w:marRight w:val="0"/>
      <w:marTop w:val="0"/>
      <w:marBottom w:val="0"/>
      <w:divBdr>
        <w:top w:val="none" w:sz="0" w:space="0" w:color="auto"/>
        <w:left w:val="none" w:sz="0" w:space="0" w:color="auto"/>
        <w:bottom w:val="none" w:sz="0" w:space="0" w:color="auto"/>
        <w:right w:val="none" w:sz="0" w:space="0" w:color="auto"/>
      </w:divBdr>
    </w:div>
    <w:div w:id="20790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64FC8-0572-4271-AA5C-D7310CA3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7036</TotalTime>
  <Pages>15</Pages>
  <Words>876</Words>
  <Characters>4998</Characters>
  <Application>Microsoft Office Word</Application>
  <DocSecurity>0</DocSecurity>
  <Lines>41</Lines>
  <Paragraphs>11</Paragraphs>
  <ScaleCrop>false</ScaleCrop>
  <Company>Hewlett-Packard Company</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庞艺聪---富德保险控股信息营运中心</dc:creator>
  <cp:keywords/>
  <dc:description/>
  <cp:lastModifiedBy>庞艺聪---富德保险控股信息营运中心</cp:lastModifiedBy>
  <cp:revision>54</cp:revision>
  <dcterms:created xsi:type="dcterms:W3CDTF">2019-12-18T07:24:00Z</dcterms:created>
  <dcterms:modified xsi:type="dcterms:W3CDTF">2019-12-23T08:31:00Z</dcterms:modified>
</cp:coreProperties>
</file>