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  <w:bookmarkStart w:id="65" w:name="_GoBack"/>
      <w:bookmarkEnd w:id="65"/>
    </w:p>
    <w:p>
      <w:pPr>
        <w:rPr>
          <w:sz w:val="36"/>
        </w:rPr>
      </w:pPr>
    </w:p>
    <w:p>
      <w:pPr>
        <w:ind w:firstLine="420"/>
        <w:jc w:val="center"/>
        <w:rPr>
          <w:rFonts w:hint="eastAsia"/>
          <w:sz w:val="36"/>
        </w:rPr>
      </w:pPr>
      <w:r>
        <w:rPr>
          <w:rFonts w:hint="eastAsia" w:eastAsia="宋体"/>
          <w:sz w:val="36"/>
          <w:lang w:val="en-US" w:eastAsia="zh-CN"/>
        </w:rPr>
        <w:t>猫玲家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tab/>
          </w:r>
          <w:r>
            <w:rPr>
              <w:rStyle w:val="18"/>
              <w:rFonts w:hint="eastAsia"/>
            </w:rPr>
            <w:t>概述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rFonts w:hint="eastAsia"/>
            </w:rPr>
            <w:t>编写目的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tab/>
          </w:r>
          <w:r>
            <w:rPr>
              <w:rStyle w:val="18"/>
              <w:rFonts w:hint="eastAsia"/>
            </w:rPr>
            <w:t>项目背景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tab/>
          </w:r>
          <w:r>
            <w:rPr>
              <w:rStyle w:val="18"/>
              <w:rFonts w:hint="eastAsia"/>
            </w:rPr>
            <w:t>文档团队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rFonts w:hint="eastAsia"/>
            </w:rPr>
            <w:t>项目管理团队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"_Toc459214677"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  <w:rFonts w:hint="eastAsia"/>
            </w:rPr>
            <w:t>项目假设与约束</w:t>
          </w:r>
          <w:r>
            <w:tab/>
          </w:r>
          <w:r>
            <w:rPr>
              <w:rFonts w:hint="eastAsia" w:eastAsia="宋体"/>
              <w:lang w:val="en-US" w:eastAsia="zh-CN"/>
            </w:rPr>
            <w:t>5</w:t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tab/>
          </w:r>
          <w:r>
            <w:rPr>
              <w:rStyle w:val="18"/>
              <w:rFonts w:hint="eastAsia"/>
            </w:rPr>
            <w:t>项目前景与范围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  <w:rFonts w:hint="eastAsia"/>
            </w:rPr>
            <w:t>项目前景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tab/>
          </w:r>
          <w:r>
            <w:rPr>
              <w:rStyle w:val="18"/>
              <w:rFonts w:hint="eastAsia"/>
            </w:rPr>
            <w:t>项目范围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tab/>
          </w:r>
          <w:r>
            <w:rPr>
              <w:rStyle w:val="18"/>
              <w:rFonts w:hint="eastAsia"/>
            </w:rPr>
            <w:t>需求概述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tab/>
          </w:r>
          <w:r>
            <w:rPr>
              <w:rStyle w:val="18"/>
              <w:rFonts w:hint="eastAsia"/>
            </w:rPr>
            <w:t>角色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用户</w:t>
          </w:r>
          <w:r>
            <w:rPr>
              <w:rStyle w:val="18"/>
            </w:rPr>
            <w:t>)</w:t>
          </w:r>
          <w:r>
            <w:rPr>
              <w:rStyle w:val="18"/>
              <w:rFonts w:hint="eastAsia"/>
            </w:rPr>
            <w:t>分析</w:t>
          </w:r>
          <w: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"_Toc459214683"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tab/>
          </w:r>
          <w:r>
            <w:rPr>
              <w:rStyle w:val="18"/>
              <w:rFonts w:hint="eastAsia"/>
            </w:rPr>
            <w:t>产品特性</w:t>
          </w:r>
          <w:r>
            <w:tab/>
          </w:r>
          <w:r>
            <w:rPr>
              <w:rFonts w:hint="eastAsia" w:eastAsia="宋体"/>
              <w:lang w:val="en-US" w:eastAsia="zh-CN"/>
            </w:rPr>
            <w:t>7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tab/>
          </w:r>
          <w:r>
            <w:rPr>
              <w:rStyle w:val="18"/>
              <w:rFonts w:hint="eastAsia"/>
            </w:rPr>
            <w:t>功能列表</w:t>
          </w:r>
          <w:r>
            <w:tab/>
          </w:r>
          <w:r>
            <w:rPr>
              <w:rFonts w:hint="eastAsia" w:eastAsia="宋体"/>
              <w:lang w:val="en-US" w:eastAsia="zh-CN"/>
            </w:rPr>
            <w:t>7</w:t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18"/>
            </w:rPr>
            <w:t>3.4</w:t>
          </w:r>
          <w:r>
            <w:tab/>
          </w:r>
          <w:r>
            <w:rPr>
              <w:rStyle w:val="18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"_Toc459214686"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tab/>
          </w:r>
          <w:r>
            <w:rPr>
              <w:rStyle w:val="18"/>
              <w:rFonts w:hint="eastAsia"/>
            </w:rPr>
            <w:t>功能性需求</w:t>
          </w:r>
          <w:r>
            <w:tab/>
          </w:r>
          <w:r>
            <w:rPr>
              <w:rFonts w:hint="eastAsia" w:eastAsia="宋体"/>
              <w:lang w:val="en-US" w:eastAsia="zh-CN"/>
            </w:rPr>
            <w:t>8</w:t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"_Toc459214687"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tab/>
          </w:r>
          <w:r>
            <w:rPr>
              <w:rStyle w:val="18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_Toc459214687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"_Toc459214688"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tab/>
          </w:r>
          <w:r>
            <w:rPr>
              <w:rStyle w:val="18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_Toc459214688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"_Toc459214689" </w:instrText>
          </w:r>
          <w:r>
            <w:fldChar w:fldCharType="separate"/>
          </w:r>
          <w:r>
            <w:rPr>
              <w:rStyle w:val="18"/>
            </w:rPr>
            <w:t>5.1.1</w:t>
          </w:r>
          <w:r>
            <w:tab/>
          </w:r>
          <w:r>
            <w:rPr>
              <w:rStyle w:val="18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_Toc459214689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"_Toc459214690" </w:instrText>
          </w:r>
          <w:r>
            <w:fldChar w:fldCharType="separate"/>
          </w:r>
          <w:r>
            <w:rPr>
              <w:rStyle w:val="18"/>
            </w:rPr>
            <w:t>5.1.2</w:t>
          </w:r>
          <w:r>
            <w:tab/>
          </w:r>
          <w:r>
            <w:rPr>
              <w:rStyle w:val="18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_Toc459214690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"_Toc459214691" </w:instrText>
          </w:r>
          <w:r>
            <w:fldChar w:fldCharType="separate"/>
          </w:r>
          <w:r>
            <w:rPr>
              <w:rStyle w:val="18"/>
            </w:rPr>
            <w:t>5.1.3</w:t>
          </w:r>
          <w:r>
            <w:tab/>
          </w:r>
          <w:r>
            <w:rPr>
              <w:rStyle w:val="18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_Toc459214691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tab/>
          </w:r>
          <w:r>
            <w:rPr>
              <w:rStyle w:val="18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_Toc459214692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"_Toc459214693" </w:instrText>
          </w:r>
          <w:r>
            <w:fldChar w:fldCharType="separate"/>
          </w:r>
          <w:r>
            <w:rPr>
              <w:rStyle w:val="18"/>
            </w:rPr>
            <w:t>5.2.1</w:t>
          </w:r>
          <w:r>
            <w:tab/>
          </w:r>
          <w:r>
            <w:rPr>
              <w:rStyle w:val="18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_Toc459214693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Style w:val="18"/>
            </w:rPr>
            <w:t>5.2.2</w:t>
          </w:r>
          <w:r>
            <w:tab/>
          </w:r>
          <w:r>
            <w:rPr>
              <w:rStyle w:val="18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Style w:val="18"/>
            </w:rPr>
            <w:t>5.2.3</w:t>
          </w:r>
          <w:r>
            <w:tab/>
          </w:r>
          <w:r>
            <w:rPr>
              <w:rStyle w:val="18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_Toc459214695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"_Toc459214696" </w:instrText>
          </w:r>
          <w:r>
            <w:fldChar w:fldCharType="separate"/>
          </w:r>
          <w:r>
            <w:rPr>
              <w:rStyle w:val="18"/>
              <w:lang w:eastAsia="en-US"/>
            </w:rPr>
            <w:t>5.3</w:t>
          </w:r>
          <w:r>
            <w:tab/>
          </w:r>
          <w:r>
            <w:rPr>
              <w:rStyle w:val="18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_Toc459214696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Style w:val="18"/>
              <w:lang w:eastAsia="en-US"/>
            </w:rPr>
            <w:t>5.4</w:t>
          </w:r>
          <w:r>
            <w:tab/>
          </w:r>
          <w:r>
            <w:rPr>
              <w:rStyle w:val="18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_Toc459214697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"_Toc459214698" </w:instrText>
          </w:r>
          <w:r>
            <w:fldChar w:fldCharType="separate"/>
          </w:r>
          <w:r>
            <w:rPr>
              <w:rStyle w:val="18"/>
            </w:rPr>
            <w:t>5.5</w:t>
          </w:r>
          <w:r>
            <w:tab/>
          </w:r>
          <w:r>
            <w:rPr>
              <w:rStyle w:val="18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_Toc459214698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"_Toc459214699" </w:instrText>
          </w:r>
          <w:r>
            <w:fldChar w:fldCharType="separate"/>
          </w:r>
          <w:r>
            <w:rPr>
              <w:rStyle w:val="18"/>
              <w:lang w:eastAsia="en-US"/>
            </w:rPr>
            <w:t>5.6</w:t>
          </w:r>
          <w:r>
            <w:tab/>
          </w:r>
          <w:r>
            <w:rPr>
              <w:rStyle w:val="18"/>
              <w:rFonts w:hint="eastAsia"/>
            </w:rPr>
            <w:t>可用性</w:t>
          </w:r>
          <w:r>
            <w:rPr>
              <w:rStyle w:val="18"/>
            </w:rPr>
            <w:t>/</w:t>
          </w:r>
          <w:r>
            <w:rPr>
              <w:rStyle w:val="18"/>
              <w:rFonts w:hint="eastAsia"/>
            </w:rPr>
            <w:t>可靠性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3</w:t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"_Toc459214700" </w:instrText>
          </w:r>
          <w:r>
            <w:fldChar w:fldCharType="separate"/>
          </w:r>
          <w:r>
            <w:rPr>
              <w:rStyle w:val="18"/>
              <w:lang w:eastAsia="en-US"/>
            </w:rPr>
            <w:t>5.7</w:t>
          </w:r>
          <w:r>
            <w:tab/>
          </w:r>
          <w:r>
            <w:rPr>
              <w:rStyle w:val="18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_Toc459214700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tab/>
          </w:r>
          <w:r>
            <w:rPr>
              <w:rStyle w:val="18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_Toc459214701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_Toc459214702 \h </w:instrText>
          </w:r>
          <w:r>
            <w:fldChar w:fldCharType="separate"/>
          </w:r>
          <w:r>
            <w:t>1</w:t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本文档作为项目实训流程标准化第</w:t>
      </w:r>
      <w:r>
        <w:rPr>
          <w:rFonts w:hint="eastAsia" w:eastAsia="宋体" w:asciiTheme="minorEastAsia" w:hAnsiTheme="minorEastAsia"/>
          <w:lang w:val="en-US" w:eastAsia="zh-CN"/>
        </w:rPr>
        <w:t>一</w:t>
      </w:r>
      <w:r>
        <w:rPr>
          <w:rFonts w:hint="eastAsia" w:asciiTheme="minorEastAsia" w:hAnsiTheme="minorEastAsia"/>
        </w:rPr>
        <w:t>轮演练中《</w:t>
      </w:r>
      <w:r>
        <w:rPr>
          <w:rFonts w:hint="eastAsia" w:eastAsia="宋体" w:asciiTheme="minorEastAsia" w:hAnsiTheme="minorEastAsia"/>
          <w:lang w:val="en-US" w:eastAsia="zh-CN"/>
        </w:rPr>
        <w:t>猫玲家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项目名称：</w:t>
      </w:r>
      <w:r>
        <w:rPr>
          <w:rFonts w:hint="eastAsia" w:eastAsia="宋体" w:asciiTheme="minorEastAsia" w:hAnsiTheme="minorEastAsia"/>
          <w:lang w:val="en-US" w:eastAsia="zh-CN"/>
        </w:rPr>
        <w:t>猫玲家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项目的提出方：</w:t>
      </w:r>
      <w:r>
        <w:rPr>
          <w:rFonts w:hint="eastAsia" w:eastAsia="宋体" w:asciiTheme="minorEastAsia" w:hAnsiTheme="minorEastAsia"/>
          <w:lang w:val="en-US" w:eastAsia="zh-CN"/>
        </w:rPr>
        <w:t>猫玲家</w:t>
      </w:r>
    </w:p>
    <w:p>
      <w:pPr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项目目标：</w:t>
      </w:r>
      <w:r>
        <w:rPr>
          <w:rFonts w:hint="eastAsia" w:eastAsia="宋体" w:asciiTheme="minorEastAsia" w:hAnsiTheme="minorEastAsia"/>
          <w:lang w:val="en-US" w:eastAsia="zh-CN"/>
        </w:rPr>
        <w:t>为猫玲家连锁店以信息发布为基础的基本网上交流平台，并为后续电子商务平台提供基础平台</w:t>
      </w:r>
    </w:p>
    <w:p>
      <w:pPr>
        <w:pStyle w:val="3"/>
      </w:pPr>
      <w:bookmarkStart w:id="6" w:name="_Toc459214675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I May</w:t>
      </w:r>
      <w:r>
        <w:rPr>
          <w:rFonts w:asciiTheme="minorEastAsia" w:hAnsiTheme="minorEastAsia"/>
        </w:rPr>
        <w:t>小组</w:t>
      </w:r>
    </w:p>
    <w:p>
      <w:pPr>
        <w:pStyle w:val="3"/>
      </w:pPr>
      <w:bookmarkStart w:id="8" w:name="_Toc459214676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I May</w:t>
      </w:r>
      <w:r>
        <w:rPr>
          <w:rFonts w:asciiTheme="minorEastAsia" w:hAnsiTheme="minorEastAsia"/>
        </w:rPr>
        <w:t>小组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组长：</w:t>
      </w:r>
      <w:r>
        <w:rPr>
          <w:rFonts w:hint="eastAsia" w:eastAsia="宋体" w:asciiTheme="minorEastAsia" w:hAnsiTheme="minorEastAsia"/>
          <w:lang w:val="en-US" w:eastAsia="zh-CN"/>
        </w:rPr>
        <w:t>由俊豪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组员：</w:t>
      </w:r>
      <w:r>
        <w:rPr>
          <w:rFonts w:hint="eastAsia" w:eastAsia="宋体" w:asciiTheme="minorEastAsia" w:hAnsiTheme="minorEastAsia"/>
          <w:lang w:val="en-US" w:eastAsia="zh-CN"/>
        </w:rPr>
        <w:t>杜大阳、刘忠华、辛建明、周硕</w:t>
      </w:r>
    </w:p>
    <w:p/>
    <w:p>
      <w:pPr>
        <w:pStyle w:val="3"/>
      </w:pPr>
      <w:bookmarkStart w:id="10" w:name="_Toc459214677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后台功能复杂。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购物车。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用户登录、信息存储。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假设：无。</w:t>
      </w:r>
    </w:p>
    <w:p>
      <w:pPr>
        <w:pStyle w:val="2"/>
      </w:pPr>
      <w:bookmarkStart w:id="12" w:name="_Toc459214678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>
      <w:pPr>
        <w:ind w:firstLine="420" w:firstLineChars="200"/>
      </w:pPr>
      <w:r>
        <w:rPr>
          <w:rFonts w:hint="eastAsia" w:eastAsia="宋体" w:asciiTheme="minorEastAsia" w:hAnsiTheme="minorEastAsia"/>
          <w:lang w:val="en-US" w:eastAsia="zh-CN"/>
        </w:rPr>
        <w:t>节省商家人力，节省用户时间，提高销售效率，实现网上订购产品。</w:t>
      </w:r>
    </w:p>
    <w:p>
      <w:pPr>
        <w:pStyle w:val="3"/>
      </w:pPr>
      <w:bookmarkStart w:id="16" w:name="_Toc459214680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r>
        <w:rPr>
          <w:rFonts w:hint="eastAsia"/>
        </w:rPr>
        <w:t>项目范围：</w:t>
      </w:r>
    </w:p>
    <w:p>
      <w:r>
        <w:tab/>
      </w:r>
      <w:r>
        <w:rPr>
          <w:rFonts w:hint="eastAsia" w:eastAsia="宋体"/>
          <w:lang w:val="en-US" w:eastAsia="zh-CN"/>
        </w:rPr>
        <w:t>用户登录；</w:t>
      </w:r>
    </w:p>
    <w:p>
      <w:pPr>
        <w:ind w:firstLine="420" w:firstLineChars="0"/>
      </w:pPr>
      <w:r>
        <w:rPr>
          <w:rFonts w:hint="eastAsia" w:eastAsia="宋体"/>
          <w:lang w:val="en-US" w:eastAsia="zh-CN"/>
        </w:rPr>
        <w:t>产品</w:t>
      </w:r>
      <w:r>
        <w:rPr>
          <w:rFonts w:hint="eastAsia"/>
        </w:rPr>
        <w:t>信息</w:t>
      </w:r>
      <w:r>
        <w:t>概览；</w:t>
      </w:r>
    </w:p>
    <w:p>
      <w:pPr>
        <w:rPr>
          <w:rFonts w:hint="eastAsia" w:eastAsia="宋体"/>
          <w:lang w:val="en-US" w:eastAsia="zh-CN"/>
        </w:rPr>
      </w:pPr>
      <w:r>
        <w:tab/>
      </w:r>
      <w:r>
        <w:rPr>
          <w:rFonts w:hint="eastAsia" w:eastAsia="宋体"/>
          <w:lang w:val="en-US" w:eastAsia="zh-CN"/>
        </w:rPr>
        <w:t>购物车；</w:t>
      </w:r>
    </w:p>
    <w:p>
      <w:pPr>
        <w:ind w:firstLine="420" w:firstLineChars="0"/>
      </w:pPr>
      <w:r>
        <w:rPr>
          <w:rFonts w:hint="eastAsia" w:eastAsia="宋体"/>
          <w:lang w:val="en-US" w:eastAsia="zh-CN"/>
        </w:rPr>
        <w:t>评分。</w:t>
      </w:r>
    </w:p>
    <w:p>
      <w:r>
        <w:rPr>
          <w:rFonts w:hint="eastAsia"/>
        </w:rPr>
        <w:t>超出范围：</w:t>
      </w:r>
    </w:p>
    <w:p>
      <w:r>
        <w:tab/>
      </w:r>
      <w:r>
        <w:rPr>
          <w:rFonts w:hint="eastAsia" w:eastAsia="宋体"/>
          <w:lang w:val="en-US" w:eastAsia="zh-CN"/>
        </w:rPr>
        <w:t>购物车（尽量实现）</w:t>
      </w:r>
    </w:p>
    <w:p>
      <w:pPr>
        <w:pStyle w:val="2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459214682"/>
      <w:bookmarkStart w:id="21" w:name="_Toc290468060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本项目的用户为网站的浏览者。</w:t>
      </w:r>
    </w:p>
    <w:p>
      <w:pPr>
        <w:pStyle w:val="3"/>
      </w:pPr>
      <w:bookmarkStart w:id="22" w:name="_Toc459214683"/>
      <w:bookmarkStart w:id="23" w:name="_Toc290468061"/>
      <w:r>
        <w:rPr>
          <w:rFonts w:hint="eastAsia"/>
        </w:rPr>
        <w:t>产品特性</w:t>
      </w:r>
      <w:bookmarkEnd w:id="22"/>
      <w:bookmarkEnd w:id="23"/>
    </w:p>
    <w:p>
      <w:pPr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271770" cy="39376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详细的功能列表见3.3节，详细的需求见4.功能性需求。</w:t>
      </w:r>
    </w:p>
    <w:p/>
    <w:p>
      <w:pPr>
        <w:pStyle w:val="3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200"/>
        <w:rPr>
          <w:rFonts w:asciiTheme="minorEastAsia" w:hAnsiTheme="minorEastAsia"/>
          <w:lang w:val="en-US"/>
        </w:rPr>
      </w:pPr>
      <w:r>
        <w:rPr>
          <w:rFonts w:hint="eastAsia" w:eastAsia="宋体" w:asciiTheme="minorEastAsia" w:hAnsiTheme="minorEastAsia"/>
          <w:lang w:val="en-US" w:eastAsia="zh-CN"/>
        </w:rPr>
        <w:t>产品类型</w:t>
      </w:r>
      <w:r>
        <w:rPr>
          <w:rFonts w:asciiTheme="minorEastAsia" w:hAnsiTheme="minorEastAsia"/>
        </w:rPr>
        <w:t>概览</w:t>
      </w:r>
      <w:r>
        <w:rPr>
          <w:rFonts w:hint="eastAsia" w:eastAsia="宋体" w:asciiTheme="minorEastAsia" w:hAnsiTheme="minorEastAsia"/>
          <w:lang w:eastAsia="zh-CN"/>
        </w:rPr>
        <w:t>（</w:t>
      </w:r>
      <w:r>
        <w:rPr>
          <w:rFonts w:hint="eastAsia" w:eastAsia="宋体" w:asciiTheme="minorEastAsia" w:hAnsiTheme="minorEastAsia"/>
          <w:lang w:val="en-US" w:eastAsia="zh-CN"/>
        </w:rPr>
        <w:t>高</w:t>
      </w:r>
      <w:r>
        <w:rPr>
          <w:rFonts w:hint="eastAsia" w:eastAsia="宋体" w:asciiTheme="minorEastAsia" w:hAnsiTheme="minorEastAsia"/>
          <w:lang w:eastAsia="zh-CN"/>
        </w:rPr>
        <w:t>）；</w:t>
      </w:r>
      <w:r>
        <w:rPr>
          <w:rFonts w:hint="eastAsia" w:eastAsia="宋体" w:asciiTheme="minorEastAsia" w:hAnsiTheme="minorEastAsia"/>
          <w:lang w:val="en-US" w:eastAsia="zh-CN"/>
        </w:rPr>
        <w:t>产品</w:t>
      </w:r>
      <w:r>
        <w:rPr>
          <w:rFonts w:asciiTheme="minorEastAsia" w:hAnsiTheme="minorEastAsia"/>
        </w:rPr>
        <w:t>信息概览</w:t>
      </w:r>
      <w:r>
        <w:rPr>
          <w:rFonts w:hint="eastAsia" w:eastAsia="宋体" w:asciiTheme="minorEastAsia" w:hAnsiTheme="minorEastAsia"/>
          <w:lang w:eastAsia="zh-CN"/>
        </w:rPr>
        <w:t>（</w:t>
      </w:r>
      <w:r>
        <w:rPr>
          <w:rFonts w:hint="eastAsia" w:eastAsia="宋体" w:asciiTheme="minorEastAsia" w:hAnsiTheme="minorEastAsia"/>
          <w:lang w:val="en-US" w:eastAsia="zh-CN"/>
        </w:rPr>
        <w:t>高</w:t>
      </w:r>
      <w:r>
        <w:rPr>
          <w:rFonts w:hint="eastAsia" w:eastAsia="宋体" w:asciiTheme="minorEastAsia" w:hAnsiTheme="minorEastAsia"/>
          <w:lang w:eastAsia="zh-CN"/>
        </w:rPr>
        <w:t>）；</w:t>
      </w:r>
      <w:r>
        <w:rPr>
          <w:rFonts w:hint="eastAsia" w:eastAsia="宋体" w:asciiTheme="minorEastAsia" w:hAnsiTheme="minorEastAsia"/>
          <w:lang w:val="en-US" w:eastAsia="zh-CN"/>
        </w:rPr>
        <w:t>预定、购买产品（高）；产品评论（中）；联系客服（中）。</w:t>
      </w:r>
    </w:p>
    <w:p/>
    <w:p>
      <w:pPr>
        <w:pStyle w:val="3"/>
      </w:pPr>
      <w:bookmarkStart w:id="26" w:name="_Toc290468063"/>
      <w:bookmarkStart w:id="27" w:name="_Toc459214685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/>
        </w:rPr>
      </w:pPr>
      <w:bookmarkStart w:id="28" w:name="_Toc290468064"/>
      <w:bookmarkStart w:id="29" w:name="_Toc459214686"/>
      <w:r>
        <w:rPr>
          <w:rFonts w:hint="eastAsia" w:asciiTheme="minorEastAsia" w:hAnsiTheme="minorEastAsia"/>
        </w:rPr>
        <w:t>本项目的用户</w:t>
      </w:r>
      <w:r>
        <w:rPr>
          <w:rFonts w:hint="eastAsia" w:eastAsia="宋体" w:asciiTheme="minorEastAsia" w:hAnsiTheme="minorEastAsia"/>
          <w:lang w:val="en-US" w:eastAsia="zh-CN"/>
        </w:rPr>
        <w:t>分</w:t>
      </w:r>
      <w:r>
        <w:rPr>
          <w:rFonts w:hint="eastAsia" w:asciiTheme="minorEastAsia" w:hAnsiTheme="minorEastAsia"/>
        </w:rPr>
        <w:t>为</w:t>
      </w:r>
      <w:r>
        <w:rPr>
          <w:rFonts w:hint="eastAsia" w:eastAsia="宋体" w:asciiTheme="minorEastAsia" w:hAnsiTheme="minorEastAsia"/>
          <w:lang w:val="en-US" w:eastAsia="zh-CN"/>
        </w:rPr>
        <w:t>匿名用户、登陆用户、管理员几类</w:t>
      </w:r>
      <w:r>
        <w:rPr>
          <w:rFonts w:hint="eastAsia" w:asciiTheme="minorEastAsia" w:hAnsiTheme="minorEastAsia"/>
        </w:rPr>
        <w:t>。</w:t>
      </w:r>
    </w:p>
    <w:p>
      <w:pPr>
        <w:ind w:firstLine="420" w:firstLineChars="0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匿名用户：所有浏览网上的且未登录的用户。匿名用户仅可以浏览信息。</w:t>
      </w:r>
    </w:p>
    <w:p>
      <w:pPr>
        <w:ind w:firstLine="420" w:firstLineChars="0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登录用户：已注册登陆的用户。登录用户可以预定、购买商品，对已购买的商品可以进行评价。</w:t>
      </w:r>
    </w:p>
    <w:p>
      <w:pPr>
        <w:ind w:firstLine="420" w:firstLineChars="0"/>
        <w:rPr>
          <w:rFonts w:hint="eastAsia"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管理员：是有权进行后台管理的所有人员的统称，按照其具体工作职责的不同，可以更详细的专属管理员，所有的权限分配都可以有网站的总管理员进行设定。</w:t>
      </w:r>
    </w:p>
    <w:p>
      <w:pPr>
        <w:pStyle w:val="2"/>
      </w:pPr>
      <w:r>
        <w:rPr>
          <w:rFonts w:hint="eastAsia"/>
        </w:rPr>
        <w:t>功能性需求</w:t>
      </w:r>
      <w:bookmarkEnd w:id="28"/>
      <w:bookmarkEnd w:id="29"/>
    </w:p>
    <w:p>
      <w:pPr>
        <w:ind w:firstLine="420" w:firstLineChars="200"/>
        <w:rPr>
          <w:rFonts w:asciiTheme="minorEastAsia" w:hAnsiTheme="minorEastAsia"/>
        </w:rPr>
      </w:pPr>
      <w:r>
        <w:drawing>
          <wp:inline distT="0" distB="0" distL="114300" distR="114300">
            <wp:extent cx="4514215" cy="497141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首页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4999990" cy="4276090"/>
            <wp:effectExtent l="0" t="0" r="1016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商品分类</w:t>
      </w:r>
    </w:p>
    <w:p>
      <w:pPr>
        <w:rPr>
          <w:rFonts w:asciiTheme="minorEastAsia" w:hAnsiTheme="minorEastAsia"/>
        </w:rPr>
      </w:pPr>
    </w:p>
    <w:p>
      <w:pPr>
        <w:jc w:val="center"/>
      </w:pPr>
      <w:r>
        <w:drawing>
          <wp:inline distT="0" distB="0" distL="114300" distR="114300">
            <wp:extent cx="2718435" cy="3086100"/>
            <wp:effectExtent l="0" t="0" r="571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86050" cy="2858135"/>
            <wp:effectExtent l="0" t="0" r="0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账单详情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91410"/>
            <wp:effectExtent l="0" t="0" r="7620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EastAsia" w:hAnsiTheme="minorEastAsia"/>
        </w:rPr>
      </w:pPr>
    </w:p>
    <w:p>
      <w:pPr>
        <w:ind w:firstLine="420" w:firstLineChars="0"/>
        <w:jc w:val="center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后台模型</w:t>
      </w:r>
    </w:p>
    <w:p>
      <w:pPr>
        <w:ind w:firstLine="420" w:firstLineChars="0"/>
        <w:jc w:val="both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注：后期会根据客户要求进行部分修改。</w:t>
      </w:r>
    </w:p>
    <w:p>
      <w:pPr>
        <w:pStyle w:val="2"/>
      </w:pPr>
      <w:bookmarkStart w:id="30" w:name="_Toc290468065"/>
      <w:bookmarkStart w:id="31" w:name="_Toc459214687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459214688"/>
      <w:bookmarkStart w:id="33" w:name="_Toc290468066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290468067"/>
      <w:bookmarkStart w:id="35" w:name="_Toc459214689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36" w:name="_Toc290468068"/>
      <w:bookmarkStart w:id="37" w:name="_Toc459214690"/>
      <w:r>
        <w:rPr>
          <w:rFonts w:hint="eastAsia" w:eastAsia="宋体"/>
          <w:lang w:val="en-US" w:eastAsia="zh-CN"/>
        </w:rPr>
        <w:t>在网络情况完全稳定、可靠的情况下，应达到以下指标：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并发用户数支持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平均并发请求数：1-2个/秒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峰值并发请求数：5-7个/秒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响应速度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平均并发时的响应速度：200—300毫秒/请求</w:t>
      </w:r>
    </w:p>
    <w:p>
      <w:pPr>
        <w:ind w:left="840" w:leftChars="0" w:firstLine="42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lang w:val="en-US" w:eastAsia="zh-CN"/>
        </w:rPr>
        <w:t>峰值并发时的响应速度：800-1200毫秒/请求</w:t>
      </w:r>
    </w:p>
    <w:p>
      <w:pPr>
        <w:pStyle w:val="4"/>
      </w:pPr>
      <w:r>
        <w:rPr>
          <w:rFonts w:hint="eastAsia"/>
        </w:rPr>
        <w:t>并发用户数</w:t>
      </w:r>
      <w:bookmarkEnd w:id="36"/>
      <w:bookmarkEnd w:id="37"/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38" w:name="_Toc290468069"/>
      <w:bookmarkStart w:id="39" w:name="_Toc459214691"/>
      <w:r>
        <w:rPr>
          <w:rFonts w:hint="eastAsia" w:eastAsia="宋体"/>
          <w:lang w:val="en-US" w:eastAsia="zh-CN"/>
        </w:rPr>
        <w:t>前期预计每天20笔业务，用户1000人。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计算公式：20笔/12小时=1.67笔/小时。</w:t>
      </w:r>
    </w:p>
    <w:p>
      <w:pPr>
        <w:pStyle w:val="4"/>
      </w:pPr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每份用户资料为1kb，总为1M。</w:t>
      </w:r>
    </w:p>
    <w:p>
      <w:pPr>
        <w:ind w:firstLine="420" w:firstLineChars="200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按每笔业务产生1K数据计算，每日交易产生数据量：交易量*眉笔交易数据量=20*1K=20K</w:t>
      </w:r>
    </w:p>
    <w:p>
      <w:pPr>
        <w:ind w:firstLine="420" w:firstLineChars="200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交易数据保存半年计算：</w:t>
      </w:r>
    </w:p>
    <w:p>
      <w:pPr>
        <w:ind w:firstLine="420" w:firstLineChars="200"/>
      </w:pPr>
      <w:r>
        <w:rPr>
          <w:rFonts w:hint="eastAsia" w:eastAsia="宋体" w:asciiTheme="minorEastAsia" w:hAnsiTheme="minorEastAsia"/>
          <w:lang w:val="en-US" w:eastAsia="zh-CN"/>
        </w:rPr>
        <w:t>数据库容量=用户资料+每日产生数量*182天=1M+20K*182=1.4M</w:t>
      </w:r>
    </w:p>
    <w:p>
      <w:pPr>
        <w:pStyle w:val="3"/>
      </w:pPr>
      <w:bookmarkStart w:id="40" w:name="_Toc290468070"/>
      <w:bookmarkStart w:id="41" w:name="_Toc459214692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459214693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</w:pPr>
      <w:r>
        <w:rPr>
          <w:rFonts w:hint="eastAsia" w:asciiTheme="minorEastAsia" w:hAnsiTheme="minorEastAsia"/>
        </w:rPr>
        <w:t>无</w:t>
      </w:r>
    </w:p>
    <w:p>
      <w:pPr>
        <w:pStyle w:val="4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</w:t>
      </w:r>
      <w:r>
        <w:rPr>
          <w:rFonts w:hint="eastAsia" w:eastAsia="宋体" w:asciiTheme="minorEastAsia" w:hAnsiTheme="minorEastAsia"/>
          <w:lang w:val="en-US" w:eastAsia="zh-CN"/>
        </w:rPr>
        <w:t>动</w:t>
      </w:r>
      <w:r>
        <w:rPr>
          <w:rFonts w:hint="eastAsia" w:asciiTheme="minorEastAsia" w:hAnsiTheme="minorEastAsia"/>
        </w:rPr>
        <w:t>端、</w:t>
      </w:r>
      <w:r>
        <w:rPr>
          <w:rFonts w:asciiTheme="minorEastAsia" w:hAnsiTheme="minorEastAsia"/>
        </w:rPr>
        <w:t>PC端等。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</w:t>
      </w:r>
      <w:r>
        <w:rPr>
          <w:rFonts w:asciiTheme="minorEastAsia" w:hAnsiTheme="minorEastAsia"/>
        </w:rPr>
        <w:t>Windows操作系统。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</w:pPr>
      <w:bookmarkStart w:id="46" w:name="_Toc459214695"/>
      <w:bookmarkStart w:id="47" w:name="_Toc290468073"/>
      <w:r>
        <w:rPr>
          <w:rFonts w:hint="eastAsia"/>
        </w:rPr>
        <w:t>网络需求</w:t>
      </w:r>
      <w:bookmarkEnd w:id="46"/>
      <w:bookmarkEnd w:id="47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PC、手机要求可以联网。</w:t>
      </w:r>
    </w:p>
    <w:p>
      <w:pPr>
        <w:pStyle w:val="3"/>
        <w:rPr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/>
        </w:rPr>
        <w:t>扩展性</w:t>
      </w:r>
      <w:bookmarkEnd w:id="48"/>
      <w:bookmarkEnd w:id="49"/>
      <w:bookmarkEnd w:id="50"/>
    </w:p>
    <w:p>
      <w:pPr>
        <w:spacing w:line="24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Cs w:val="21"/>
          <w:lang w:val="en-GB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添加新功能，功能根据商家后期需求添加。</w:t>
      </w:r>
    </w:p>
    <w:p>
      <w:pPr>
        <w:pStyle w:val="3"/>
        <w:rPr>
          <w:lang w:eastAsia="en-US"/>
        </w:rPr>
      </w:pPr>
      <w:bookmarkStart w:id="51" w:name="_Toc290468075"/>
      <w:bookmarkStart w:id="52" w:name="_Toc459214697"/>
      <w:r>
        <w:rPr>
          <w:rFonts w:hint="eastAsia"/>
        </w:rPr>
        <w:t>安全性</w:t>
      </w:r>
      <w:bookmarkEnd w:id="51"/>
      <w:bookmarkEnd w:id="52"/>
    </w:p>
    <w:p>
      <w:pPr>
        <w:ind w:firstLine="420" w:firstLineChars="200"/>
        <w:rPr>
          <w:rFonts w:hint="eastAsia" w:eastAsia="宋体" w:asciiTheme="minorEastAsia" w:hAnsiTheme="minorEastAsia"/>
          <w:lang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用户登录，用户信息等。</w:t>
      </w:r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</w:p>
    <w:p>
      <w:pPr>
        <w:pStyle w:val="3"/>
      </w:pPr>
      <w:bookmarkStart w:id="53" w:name="_Toc459214698"/>
      <w:r>
        <w:rPr>
          <w:rFonts w:hint="eastAsia"/>
        </w:rPr>
        <w:t>可维护性</w:t>
      </w:r>
      <w:bookmarkEnd w:id="53"/>
    </w:p>
    <w:p>
      <w:pPr>
        <w:ind w:firstLine="420" w:firstLineChars="200"/>
        <w:rPr>
          <w:rFonts w:hint="eastAsia" w:eastAsia="宋体" w:asciiTheme="minorEastAsia" w:hAnsiTheme="minorEastAsia"/>
          <w:lang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数据库的维护等。</w:t>
      </w:r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</w:p>
    <w:p>
      <w:pPr>
        <w:pStyle w:val="3"/>
        <w:rPr>
          <w:lang w:eastAsia="en-US"/>
        </w:rPr>
      </w:pPr>
      <w:bookmarkStart w:id="54" w:name="_Toc290468078"/>
      <w:bookmarkStart w:id="55" w:name="_Toc63754257"/>
      <w:bookmarkStart w:id="56" w:name="_Toc459214699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eastAsia="宋体" w:asciiTheme="minorEastAsia" w:hAnsiTheme="minorEastAsia"/>
          <w:lang w:val="en-US" w:eastAsia="zh-CN"/>
        </w:rPr>
        <w:t>本系统功能模块为满足用户提供所需要的商品信息及数量信息，能够完成对产品信息的浏览，购物车的添加删除，对购买过的商品可进行评论，登录等功能。</w:t>
      </w:r>
    </w:p>
    <w:p>
      <w:pPr>
        <w:pStyle w:val="3"/>
        <w:rPr>
          <w:lang w:eastAsia="en-US"/>
        </w:rPr>
      </w:pPr>
      <w:bookmarkStart w:id="57" w:name="_Toc63754258"/>
      <w:bookmarkStart w:id="58" w:name="_Toc290468079"/>
      <w:bookmarkStart w:id="59" w:name="_Toc459214700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20" w:firstLineChars="200"/>
      </w:pPr>
      <w:r>
        <w:rPr>
          <w:rFonts w:hint="eastAsia" w:asciiTheme="minorEastAsia" w:hAnsiTheme="minorEastAsia"/>
        </w:rPr>
        <w:t>无</w:t>
      </w:r>
    </w:p>
    <w:p>
      <w:pPr>
        <w:pStyle w:val="2"/>
      </w:pPr>
      <w:bookmarkStart w:id="60" w:name="_Toc459214701"/>
      <w:bookmarkStart w:id="61" w:name="_Toc290468081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459214702"/>
      <w:bookmarkStart w:id="63" w:name="_Toc289240566"/>
      <w:bookmarkStart w:id="64" w:name="_Toc290468082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lang w:val="en-US" w:eastAsia="zh-CN"/>
              </w:rPr>
              <w:t>I May小组辛建明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r>
      <w:rPr>
        <w:rFonts w:hint="eastAsia" w:eastAsia="宋体"/>
        <w:lang w:val="en-US" w:eastAsia="zh-CN"/>
      </w:rPr>
      <w:t>猫玲家</w:t>
    </w:r>
    <w:r>
      <w:rPr>
        <w:rFonts w:hint="eastAsia"/>
      </w:rPr>
      <w:t>项目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2940F7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27E08"/>
    <w:rsid w:val="00DC6D7F"/>
    <w:rsid w:val="00DD0E12"/>
    <w:rsid w:val="00E64899"/>
    <w:rsid w:val="00EF588E"/>
    <w:rsid w:val="00F8325A"/>
    <w:rsid w:val="01050934"/>
    <w:rsid w:val="01F84650"/>
    <w:rsid w:val="02D072F6"/>
    <w:rsid w:val="049E1830"/>
    <w:rsid w:val="04BC5428"/>
    <w:rsid w:val="05BF14C8"/>
    <w:rsid w:val="0632439E"/>
    <w:rsid w:val="078D0625"/>
    <w:rsid w:val="08E26E36"/>
    <w:rsid w:val="0AF913BB"/>
    <w:rsid w:val="0B0402B9"/>
    <w:rsid w:val="0B9B7408"/>
    <w:rsid w:val="0C2B0C53"/>
    <w:rsid w:val="0CC62785"/>
    <w:rsid w:val="0DEC1E7E"/>
    <w:rsid w:val="0E7750E9"/>
    <w:rsid w:val="0EE55CE0"/>
    <w:rsid w:val="0F5C14DC"/>
    <w:rsid w:val="1036264E"/>
    <w:rsid w:val="10FC364B"/>
    <w:rsid w:val="12594719"/>
    <w:rsid w:val="140248AD"/>
    <w:rsid w:val="145737DD"/>
    <w:rsid w:val="16CC1AE6"/>
    <w:rsid w:val="1BF103FF"/>
    <w:rsid w:val="1D1F40A5"/>
    <w:rsid w:val="1E0B1959"/>
    <w:rsid w:val="1E134D2E"/>
    <w:rsid w:val="1EE25D6E"/>
    <w:rsid w:val="1FD20721"/>
    <w:rsid w:val="201A386D"/>
    <w:rsid w:val="20870BC2"/>
    <w:rsid w:val="20883898"/>
    <w:rsid w:val="20BA0A1D"/>
    <w:rsid w:val="218F70DD"/>
    <w:rsid w:val="22B342EA"/>
    <w:rsid w:val="22D65220"/>
    <w:rsid w:val="25D44D76"/>
    <w:rsid w:val="266834DD"/>
    <w:rsid w:val="28BE2467"/>
    <w:rsid w:val="292029F2"/>
    <w:rsid w:val="294031FF"/>
    <w:rsid w:val="2B484CD1"/>
    <w:rsid w:val="2C2B314A"/>
    <w:rsid w:val="2D4D7BC8"/>
    <w:rsid w:val="2D7A0D21"/>
    <w:rsid w:val="2E763A30"/>
    <w:rsid w:val="2F50582A"/>
    <w:rsid w:val="30C745D8"/>
    <w:rsid w:val="324D09EF"/>
    <w:rsid w:val="34C22147"/>
    <w:rsid w:val="34EC2962"/>
    <w:rsid w:val="35610499"/>
    <w:rsid w:val="365B1E4F"/>
    <w:rsid w:val="36BE2521"/>
    <w:rsid w:val="374F7F0A"/>
    <w:rsid w:val="37F24DB4"/>
    <w:rsid w:val="388B5EE6"/>
    <w:rsid w:val="389F79DB"/>
    <w:rsid w:val="38F435FC"/>
    <w:rsid w:val="390C446A"/>
    <w:rsid w:val="3C550FE7"/>
    <w:rsid w:val="3F6E178C"/>
    <w:rsid w:val="3FA94196"/>
    <w:rsid w:val="412D5FD3"/>
    <w:rsid w:val="43BB3081"/>
    <w:rsid w:val="44593E1C"/>
    <w:rsid w:val="4493218D"/>
    <w:rsid w:val="44B14876"/>
    <w:rsid w:val="44F44628"/>
    <w:rsid w:val="4582250C"/>
    <w:rsid w:val="459B1AEC"/>
    <w:rsid w:val="45A64A9A"/>
    <w:rsid w:val="482C48CA"/>
    <w:rsid w:val="494F53AD"/>
    <w:rsid w:val="49920983"/>
    <w:rsid w:val="4A876CA8"/>
    <w:rsid w:val="4A9E711C"/>
    <w:rsid w:val="4C2129F6"/>
    <w:rsid w:val="4C2A4B53"/>
    <w:rsid w:val="4C731C13"/>
    <w:rsid w:val="4E8342AD"/>
    <w:rsid w:val="4EDE343C"/>
    <w:rsid w:val="4EEE4514"/>
    <w:rsid w:val="4F0C5FE5"/>
    <w:rsid w:val="507F4B2B"/>
    <w:rsid w:val="52DF10FC"/>
    <w:rsid w:val="545F5FEF"/>
    <w:rsid w:val="56AF2CDF"/>
    <w:rsid w:val="576E2B5D"/>
    <w:rsid w:val="58983001"/>
    <w:rsid w:val="59F046CD"/>
    <w:rsid w:val="5CCF7C14"/>
    <w:rsid w:val="60182947"/>
    <w:rsid w:val="60D06DC7"/>
    <w:rsid w:val="60FF4158"/>
    <w:rsid w:val="618240CF"/>
    <w:rsid w:val="61891E6A"/>
    <w:rsid w:val="61CA53FB"/>
    <w:rsid w:val="61E854AD"/>
    <w:rsid w:val="62224DAD"/>
    <w:rsid w:val="6299341C"/>
    <w:rsid w:val="62F128C3"/>
    <w:rsid w:val="68112713"/>
    <w:rsid w:val="681A1BDA"/>
    <w:rsid w:val="685D15E3"/>
    <w:rsid w:val="69185C2F"/>
    <w:rsid w:val="69EE59E0"/>
    <w:rsid w:val="6B5C5C98"/>
    <w:rsid w:val="6BFD7463"/>
    <w:rsid w:val="6C023EDA"/>
    <w:rsid w:val="708A2318"/>
    <w:rsid w:val="70ED75C8"/>
    <w:rsid w:val="71C931B0"/>
    <w:rsid w:val="72C56E82"/>
    <w:rsid w:val="735A5845"/>
    <w:rsid w:val="75663CED"/>
    <w:rsid w:val="75B5276A"/>
    <w:rsid w:val="75B57DD1"/>
    <w:rsid w:val="7700087E"/>
    <w:rsid w:val="799E3238"/>
    <w:rsid w:val="7A382FF8"/>
    <w:rsid w:val="7B2D010D"/>
    <w:rsid w:val="7BEB745E"/>
    <w:rsid w:val="7C624DC1"/>
    <w:rsid w:val="7CE36CB0"/>
    <w:rsid w:val="7FD013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uiPriority w:val="99"/>
    <w:rPr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ScaleCrop>false</ScaleCrop>
  <LinksUpToDate>false</LinksUpToDate>
  <CharactersWithSpaces>3347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Administrator</cp:lastModifiedBy>
  <dcterms:modified xsi:type="dcterms:W3CDTF">2016-11-03T01:03:27Z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