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4pt;width:425.1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W w:w="0" w:type="auto"/>
        <w:tblInd w:w="-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25536_WPSOffice_Level3"/>
      <w:bookmarkStart w:id="38" w:name="_Toc1121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22474_WPSOffice_Level3"/>
      <w:bookmarkStart w:id="42" w:name="_Toc10620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16603_WPSOffice_Level2"/>
      <w:bookmarkStart w:id="48" w:name="_Toc24719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5955_WPSOffice_Level3"/>
      <w:bookmarkStart w:id="56" w:name="_Toc16769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2726_WPSOffice_Level3"/>
      <w:bookmarkStart w:id="62" w:name="_Toc30648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11884_WPSOffice_Level3"/>
      <w:bookmarkStart w:id="74" w:name="_Toc31329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11076_WPSOffice_Level3"/>
      <w:bookmarkStart w:id="86" w:name="_Toc8209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7870_WPSOffice_Level3"/>
      <w:bookmarkStart w:id="94" w:name="_Toc22771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17422_WPSOffice_Level3"/>
      <w:bookmarkStart w:id="101" w:name="_Toc4834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538_WPSOffice_Level2"/>
      <w:bookmarkStart w:id="113" w:name="_Toc3083_WPSOffice_Level2"/>
      <w:r>
        <w:rPr>
          <w:rFonts w:hint="eastAsia"/>
        </w:rPr>
        <w:t>4、智能互联网之面向服务架构[Service Oriented Architecture]设计与实践</w:t>
      </w:r>
      <w:bookmarkEnd w:id="112"/>
      <w:bookmarkEnd w:id="113"/>
    </w:p>
    <w:p>
      <w:pPr>
        <w:pStyle w:val="5"/>
      </w:pPr>
      <w:bookmarkStart w:id="114" w:name="_Toc21546_WPSOffice_Level2"/>
      <w:bookmarkStart w:id="115" w:name="_Toc14454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13390_WPSOffice_Level1"/>
      <w:bookmarkStart w:id="123" w:name="_Toc24719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25769_WPSOffice_Level2"/>
      <w:bookmarkStart w:id="129" w:name="_Toc16657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30054_WPSOffice_Level2"/>
      <w:bookmarkStart w:id="133" w:name="_Toc1188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4454_WPSOffice_Level1"/>
      <w:bookmarkStart w:id="217" w:name="_Toc1601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26236_WPSOffice_Level2"/>
      <w:bookmarkStart w:id="257" w:name="_Toc13542_WPSOffice_Level2"/>
      <w:r>
        <w:rPr>
          <w:rFonts w:hint="eastAsia"/>
        </w:rPr>
        <w:t>4、Push移动推送千亿级案例实践</w:t>
      </w:r>
      <w:bookmarkEnd w:id="256"/>
      <w:bookmarkEnd w:id="257"/>
    </w:p>
    <w:p>
      <w:pPr>
        <w:pStyle w:val="5"/>
      </w:pPr>
      <w:bookmarkStart w:id="258" w:name="_Toc11531_WPSOffice_Level2"/>
      <w:bookmarkStart w:id="259" w:name="_Toc11877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4644_WPSOffice_Level2"/>
      <w:bookmarkStart w:id="284" w:name="_Toc25432_WPSOffice_Level2"/>
      <w:r>
        <w:rPr>
          <w:rFonts w:hint="eastAsia"/>
        </w:rPr>
        <w:t>5、互联网未来架构之人工智能趋势</w:t>
      </w:r>
      <w:bookmarkEnd w:id="283"/>
      <w:bookmarkEnd w:id="284"/>
    </w:p>
    <w:p>
      <w:pPr>
        <w:pStyle w:val="4"/>
      </w:pPr>
      <w:bookmarkStart w:id="285" w:name="_Toc11003_WPSOffice_Level1"/>
      <w:bookmarkStart w:id="286" w:name="_Toc26758_WPSOffice_Level1"/>
      <w:r>
        <w:rPr>
          <w:rFonts w:hint="eastAsia"/>
        </w:rPr>
        <w:t>十、智能互联网之架构师成长之路</w:t>
      </w:r>
      <w:bookmarkEnd w:id="285"/>
      <w:bookmarkEnd w:id="286"/>
    </w:p>
    <w:p>
      <w:pPr>
        <w:pStyle w:val="5"/>
      </w:pPr>
      <w:bookmarkStart w:id="287" w:name="_Toc24367_WPSOffice_Level2"/>
      <w:bookmarkStart w:id="288" w:name="_Toc2971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25581_WPSOffice_Level2"/>
      <w:bookmarkStart w:id="296" w:name="_Toc6798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4596_WPSOffice_Level2"/>
      <w:bookmarkStart w:id="308" w:name="_Toc383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8pt;width:172.8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3pt;width:45.1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8pt;width:235.4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05pt;width:252.9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3pt;width:63.25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3pt;width:107.0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7pt;width:234.1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3.85pt;width:92.0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3pt;width:212.85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45pt;width:413.85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1"/>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1"/>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2"/>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3"/>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4"/>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4"/>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5"/>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5"/>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6"/>
        </w:numPr>
      </w:pPr>
      <w:r>
        <w:rPr>
          <w:rFonts w:hint="eastAsia"/>
        </w:rPr>
        <w:t>Redis</w:t>
      </w:r>
      <w:r>
        <w:rPr>
          <w:rFonts w:hint="eastAsia" w:ascii="华文楷体" w:hAnsi="华文楷体" w:eastAsia="华文楷体" w:cs="华文楷体"/>
        </w:rPr>
        <w:t>开发与运维</w:t>
      </w:r>
    </w:p>
    <w:p>
      <w:pPr>
        <w:pStyle w:val="4"/>
        <w:numPr>
          <w:ilvl w:val="0"/>
          <w:numId w:val="37"/>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9pt;width:344.3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rPr>
          <w:rFonts w:hint="eastAsia"/>
        </w:rPr>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w:t>
      </w:r>
      <w:r>
        <w:rPr>
          <w:rStyle w:val="37"/>
          <w:rFonts w:ascii="华文楷体" w:hAnsi="华文楷体" w:eastAsia="华文楷体"/>
          <w:sz w:val="28"/>
          <w:szCs w:val="28"/>
        </w:rPr>
        <w:t>，可以</w:t>
      </w:r>
      <w:r>
        <w:rPr>
          <w:rStyle w:val="37"/>
          <w:rFonts w:hint="default" w:ascii="华文楷体" w:hAnsi="华文楷体" w:eastAsia="华文楷体"/>
          <w:sz w:val="28"/>
          <w:szCs w:val="28"/>
        </w:rPr>
        <w:t>通过config set maxmemory进行动态修改</w:t>
      </w:r>
      <w:r>
        <w:rPr>
          <w:rStyle w:val="37"/>
          <w:rFonts w:ascii="华文楷体" w:hAnsi="华文楷体" w:eastAsia="华文楷体"/>
          <w:sz w:val="28"/>
          <w:szCs w:val="28"/>
        </w:rPr>
        <w:t>，</w:t>
      </w:r>
      <w:r>
        <w:rPr>
          <w:rStyle w:val="37"/>
          <w:rFonts w:hint="default" w:ascii="华文楷体" w:hAnsi="华文楷体" w:eastAsia="华文楷体"/>
          <w:sz w:val="28"/>
          <w:szCs w:val="28"/>
        </w:rPr>
        <w:t>Redis默认无限使用服务器内存， 为防止极端情况下导致系统内存耗尽</w:t>
      </w:r>
      <w:r>
        <w:rPr>
          <w:rStyle w:val="37"/>
          <w:rFonts w:ascii="华文楷体" w:hAnsi="华文楷体" w:eastAsia="华文楷体"/>
          <w:sz w:val="28"/>
          <w:szCs w:val="28"/>
        </w:rPr>
        <w:t>，</w:t>
      </w:r>
      <w:r>
        <w:rPr>
          <w:rStyle w:val="37"/>
          <w:rFonts w:hint="default" w:ascii="华文楷体" w:hAnsi="华文楷体" w:eastAsia="华文楷体"/>
          <w:sz w:val="28"/>
          <w:szCs w:val="28"/>
        </w:rPr>
        <w:t>建议所有的Redis进程都要配置maxmemory</w:t>
      </w:r>
      <w:r>
        <w:rPr>
          <w:rStyle w:val="37"/>
          <w:rFonts w:ascii="华文楷体" w:hAnsi="华文楷体" w:eastAsia="华文楷体"/>
          <w:sz w:val="28"/>
          <w:szCs w:val="28"/>
        </w:rPr>
        <w:t>。</w:t>
      </w:r>
    </w:p>
    <w:p>
      <w:pPr>
        <w:rPr>
          <w:rStyle w:val="37"/>
          <w:rFonts w:hint="default" w:ascii="华文楷体" w:hAnsi="华文楷体" w:eastAsia="华文楷体"/>
          <w:sz w:val="28"/>
          <w:szCs w:val="28"/>
        </w:rPr>
      </w:pPr>
      <w:r>
        <w:rPr>
          <w:rStyle w:val="37"/>
          <w:rFonts w:ascii="华文楷体" w:hAnsi="华文楷体" w:eastAsia="华文楷体"/>
          <w:sz w:val="28"/>
          <w:szCs w:val="28"/>
        </w:rPr>
        <w:t>删除</w:t>
      </w:r>
      <w:r>
        <w:rPr>
          <w:rStyle w:val="37"/>
          <w:rFonts w:hint="default" w:ascii="华文楷体" w:hAnsi="华文楷体" w:eastAsia="华文楷体"/>
          <w:sz w:val="28"/>
          <w:szCs w:val="28"/>
        </w:rPr>
        <w:t>过期</w:t>
      </w:r>
      <w:r>
        <w:rPr>
          <w:rStyle w:val="37"/>
          <w:rFonts w:ascii="华文楷体" w:hAnsi="华文楷体" w:eastAsia="华文楷体"/>
          <w:sz w:val="28"/>
          <w:szCs w:val="28"/>
        </w:rPr>
        <w:t>键方式：惰性删除、定时任务删除。</w:t>
      </w:r>
    </w:p>
    <w:p>
      <w:pPr>
        <w:rPr>
          <w:rStyle w:val="37"/>
          <w:rFonts w:hint="default" w:ascii="华文楷体" w:hAnsi="华文楷体" w:eastAsia="华文楷体"/>
          <w:sz w:val="28"/>
          <w:szCs w:val="28"/>
        </w:rPr>
      </w:pPr>
      <w:r>
        <w:rPr>
          <w:rStyle w:val="37"/>
          <w:rFonts w:ascii="华文楷体" w:hAnsi="华文楷体" w:eastAsia="华文楷体"/>
          <w:sz w:val="28"/>
          <w:szCs w:val="28"/>
        </w:rPr>
        <w:t>处理内存溢出的六种策略</w:t>
      </w:r>
      <w:r>
        <w:rPr>
          <w:rStyle w:val="37"/>
          <w:rFonts w:hint="default" w:ascii="华文楷体" w:hAnsi="华文楷体" w:eastAsia="华文楷体"/>
          <w:sz w:val="28"/>
          <w:szCs w:val="28"/>
        </w:rPr>
        <w:t>maxmemory-policy：noeviction、volatile-lru、allkeys-lru、allkeys-random、volatile-random、volatile-ttl</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内存优化</w:t>
      </w:r>
    </w:p>
    <w:p>
      <w:pPr>
        <w:rPr>
          <w:rStyle w:val="37"/>
          <w:rFonts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2"/>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8"/>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0"/>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3"/>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0"/>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0"/>
        </w:numPr>
      </w:pPr>
      <w:r>
        <w:rPr>
          <w:rFonts w:hint="eastAsia"/>
        </w:rPr>
        <w:t>sleep和wait的区别。</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0"/>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0"/>
        </w:numPr>
      </w:pPr>
      <w:r>
        <w:rPr>
          <w:rFonts w:hint="eastAsia"/>
        </w:rPr>
        <w:t>Lock与Synchronized的区别 。</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6"/>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6"/>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6"/>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6"/>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6"/>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6"/>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7"/>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8"/>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49"/>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8"/>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0"/>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0"/>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0"/>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0"/>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0"/>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1"/>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2"/>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35pt;width:468.9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3"/>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3"/>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3"/>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3"/>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3"/>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5"/>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5"/>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rPr>
          <w:rFonts w:hint="default" w:eastAsiaTheme="minorEastAsia"/>
          <w:lang w:val="en-US" w:eastAsia="zh-CN"/>
        </w:rPr>
      </w:pPr>
      <w:r>
        <w:rPr>
          <w:rFonts w:hint="eastAsia"/>
        </w:rPr>
        <w:t>一、</w:t>
      </w:r>
      <w:r>
        <w:rPr>
          <w:rFonts w:hint="eastAsia"/>
          <w:lang w:val="en-US" w:eastAsia="zh-CN"/>
        </w:rPr>
        <w:t>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rPr>
          <w:rFonts w:hint="eastAsia"/>
          <w:lang w:val="en-US" w:eastAsia="zh-CN"/>
        </w:rPr>
      </w:pPr>
      <w:r>
        <w:rPr>
          <w:rFonts w:hint="eastAsia"/>
        </w:rPr>
        <w:t>二、第二课</w:t>
      </w:r>
      <w:r>
        <w:rPr>
          <w:rFonts w:hint="eastAsia"/>
          <w:lang w:val="en-US" w:eastAsia="zh-CN"/>
        </w:rPr>
        <w:t xml:space="preserve"> 变量和基本数据类型</w:t>
      </w:r>
    </w:p>
    <w:p>
      <w:pPr>
        <w:pStyle w:val="5"/>
        <w:bidi w:val="0"/>
        <w:rPr>
          <w:rFonts w:hint="eastAsia"/>
          <w:lang w:val="en-US" w:eastAsia="zh-CN"/>
        </w:rPr>
      </w:pPr>
      <w:r>
        <w:rPr>
          <w:rFonts w:hint="eastAsia"/>
          <w:lang w:val="en-US" w:eastAsia="zh-CN"/>
        </w:rPr>
        <w:t>01.注释</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单行注释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以井号（#）开头</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多行注释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以三对单引号（’’’注释内容’’’）将注释包含起来</w:t>
      </w:r>
    </w:p>
    <w:p>
      <w:pPr>
        <w:pStyle w:val="5"/>
        <w:bidi w:val="0"/>
        <w:rPr>
          <w:rFonts w:hint="eastAsia"/>
          <w:lang w:val="en-US" w:eastAsia="zh-CN"/>
        </w:rPr>
      </w:pPr>
      <w:r>
        <w:rPr>
          <w:rFonts w:hint="eastAsia"/>
          <w:lang w:val="en-US" w:eastAsia="zh-CN"/>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1"/>
                    <a:stretch>
                      <a:fillRect/>
                    </a:stretch>
                  </pic:blipFill>
                  <pic:spPr>
                    <a:xfrm>
                      <a:off x="0" y="0"/>
                      <a:ext cx="2402840" cy="2170430"/>
                    </a:xfrm>
                    <a:prstGeom prst="rect">
                      <a:avLst/>
                    </a:prstGeom>
                  </pic:spPr>
                </pic:pic>
              </a:graphicData>
            </a:graphic>
          </wp:inline>
        </w:drawing>
      </w:r>
    </w:p>
    <w:p>
      <w:pPr>
        <w:pStyle w:val="6"/>
        <w:bidi w:val="0"/>
        <w:rPr>
          <w:rFonts w:hint="default" w:ascii="华文楷体" w:hAnsi="华文楷体" w:eastAsia="华文楷体" w:cs="华文楷体"/>
          <w:color w:val="000000"/>
          <w:kern w:val="0"/>
          <w:szCs w:val="28"/>
          <w:shd w:val="clear" w:color="auto" w:fill="FFFFFF"/>
          <w:lang w:val="en-US" w:eastAsia="zh-CN"/>
        </w:rPr>
      </w:pPr>
      <w:r>
        <w:rPr>
          <w:rFonts w:hint="eastAsia"/>
          <w:lang w:val="en-US" w:eastAsia="zh-CN"/>
        </w:rPr>
        <w:t>number类型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Complex</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一个实数和一个虚数的组合构成一个复数</w:t>
      </w:r>
    </w:p>
    <w:p>
      <w:pPr>
        <w:pStyle w:val="6"/>
        <w:bidi w:val="0"/>
        <w:rPr>
          <w:rFonts w:hint="default"/>
          <w:lang w:val="en-US" w:eastAsia="zh-CN"/>
        </w:rPr>
      </w:pPr>
      <w:r>
        <w:rPr>
          <w:rFonts w:hint="eastAsia"/>
          <w:lang w:val="en-US" w:eastAsia="zh-CN"/>
        </w:rPr>
        <w:t>字符串类型</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Python中的字符串用单引号或者双引号括起来</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str[start,end]:截取字符串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+:连接字符串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*：复制字符串</w:t>
      </w:r>
    </w:p>
    <w:p>
      <w:pPr>
        <w:pStyle w:val="6"/>
        <w:bidi w:val="0"/>
        <w:rPr>
          <w:rFonts w:hint="eastAsia"/>
          <w:lang w:val="en-US" w:eastAsia="zh-CN"/>
        </w:rPr>
      </w:pPr>
      <w:r>
        <w:rPr>
          <w:rFonts w:hint="eastAsia"/>
          <w:lang w:val="en-US" w:eastAsia="zh-CN"/>
        </w:rPr>
        <w:t>列表类型</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List1=[‘abc’,’你好’,123]</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List可以使用加号（+）操作进行拼接 </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List中的元素是可以被改变的</w:t>
      </w:r>
    </w:p>
    <w:p>
      <w:pPr>
        <w:pStyle w:val="6"/>
        <w:bidi w:val="0"/>
        <w:rPr>
          <w:rFonts w:hint="eastAsia"/>
          <w:lang w:val="en-US" w:eastAsia="zh-CN"/>
        </w:rPr>
      </w:pPr>
      <w:r>
        <w:rPr>
          <w:rFonts w:hint="eastAsia"/>
          <w:lang w:val="en-US" w:eastAsia="zh-CN"/>
        </w:rPr>
        <w:t>元组类型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tuple1=(‘abc’,’你好’,123)</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tuple的元素不可改变，但是可以包含可变的对象，比如list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 xml:space="preserve">tuple1=()    </w:t>
      </w:r>
      <w:r>
        <w:rPr>
          <w:rFonts w:hint="eastAsia" w:ascii="华文楷体" w:hAnsi="华文楷体" w:eastAsia="华文楷体" w:cs="华文楷体"/>
          <w:color w:val="000000"/>
          <w:kern w:val="0"/>
          <w:sz w:val="28"/>
          <w:szCs w:val="28"/>
          <w:shd w:val="clear" w:color="auto" w:fill="FFFFFF"/>
          <w:lang w:val="en-US" w:eastAsia="zh-CN"/>
        </w:rPr>
        <w:t xml:space="preserve"> </w:t>
      </w:r>
      <w:r>
        <w:rPr>
          <w:rFonts w:hint="default" w:ascii="华文楷体" w:hAnsi="华文楷体" w:eastAsia="华文楷体" w:cs="华文楷体"/>
          <w:color w:val="000000"/>
          <w:kern w:val="0"/>
          <w:sz w:val="28"/>
          <w:szCs w:val="28"/>
          <w:shd w:val="clear" w:color="auto" w:fill="FFFFFF"/>
          <w:lang w:val="en-US" w:eastAsia="zh-CN"/>
        </w:rPr>
        <w:t>#空元祖</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tuple2=(1,)   #一个元素，需要在元素后添加逗号</w:t>
      </w:r>
    </w:p>
    <w:p>
      <w:pPr>
        <w:pStyle w:val="6"/>
        <w:bidi w:val="0"/>
        <w:rPr>
          <w:rFonts w:hint="default"/>
          <w:lang w:val="en-US" w:eastAsia="zh-CN"/>
        </w:rPr>
      </w:pPr>
      <w:r>
        <w:rPr>
          <w:rFonts w:hint="eastAsia"/>
          <w:lang w:val="en-US" w:eastAsia="zh-CN"/>
        </w:rPr>
        <w:t>字典类型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dict1={}</w:t>
      </w:r>
      <w:r>
        <w:rPr>
          <w:rFonts w:hint="eastAsia" w:ascii="华文楷体" w:hAnsi="华文楷体" w:eastAsia="华文楷体" w:cs="华文楷体"/>
          <w:color w:val="000000"/>
          <w:kern w:val="0"/>
          <w:sz w:val="28"/>
          <w:szCs w:val="28"/>
          <w:shd w:val="clear" w:color="auto" w:fill="FFFFFF"/>
          <w:lang w:val="en-US" w:eastAsia="zh-CN"/>
        </w:rPr>
        <w:t xml:space="preserve">  #空字典</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dict2={‘name’:’北风’,’age’:10}</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键(key)必须使用不可变类型（字符串、数值、元组），在同一个字典中，键必须是唯一的。</w:t>
      </w:r>
    </w:p>
    <w:p>
      <w:pPr>
        <w:pStyle w:val="4"/>
        <w:numPr>
          <w:ilvl w:val="0"/>
          <w:numId w:val="55"/>
        </w:numPr>
        <w:ind w:left="0" w:leftChars="0" w:firstLine="0" w:firstLineChars="0"/>
        <w:rPr>
          <w:rFonts w:hint="eastAsia"/>
          <w:lang w:val="en-US" w:eastAsia="zh-CN"/>
        </w:rPr>
      </w:pPr>
      <w:r>
        <w:rPr>
          <w:rFonts w:hint="eastAsia"/>
          <w:lang w:val="en-US" w:eastAsia="zh-CN"/>
        </w:rPr>
        <w:t>第三课 字符串处理</w:t>
      </w:r>
    </w:p>
    <w:p>
      <w:pPr>
        <w:pStyle w:val="5"/>
        <w:bidi w:val="0"/>
        <w:rPr>
          <w:rFonts w:hint="eastAsia"/>
          <w:lang w:val="en-US" w:eastAsia="zh-CN"/>
        </w:rPr>
      </w:pPr>
      <w:r>
        <w:rPr>
          <w:rFonts w:hint="eastAsia"/>
          <w:lang w:val="en-US" w:eastAsia="zh-CN"/>
        </w:rPr>
        <w:t>01.输入与输出</w:t>
      </w:r>
    </w:p>
    <w:p>
      <w:pPr>
        <w:pStyle w:val="6"/>
        <w:bidi w:val="0"/>
        <w:rPr>
          <w:rFonts w:hint="default"/>
          <w:lang w:val="en-US" w:eastAsia="zh-CN"/>
        </w:rPr>
      </w:pPr>
      <w:r>
        <w:rPr>
          <w:rFonts w:hint="default"/>
          <w:lang w:val="en-US" w:eastAsia="zh-CN"/>
        </w:rPr>
        <w:t>Input输入</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通过它能够完成从键盘获取数据，然后保存到指定的变量中input获取的数据，都以字符串的方式进行保存，即使输入的是数字，那么也是以字符串方式保存</w:t>
      </w:r>
    </w:p>
    <w:p>
      <w:pPr>
        <w:pStyle w:val="5"/>
        <w:bidi w:val="0"/>
        <w:rPr>
          <w:rFonts w:hint="eastAsia"/>
          <w:lang w:val="en-US" w:eastAsia="zh-CN"/>
        </w:rPr>
      </w:pPr>
      <w:r>
        <w:rPr>
          <w:rFonts w:hint="eastAsia"/>
          <w:lang w:val="en-US" w:eastAsia="zh-CN"/>
        </w:rPr>
        <w:t>02.下标与切片</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切片是指对操作的对象截取其中一部分的操作。字符串、列表、元组都支持切片操作</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切片的语法：[起始:结束:步长]</w:t>
      </w:r>
    </w:p>
    <w:p>
      <w:pPr>
        <w:pStyle w:val="5"/>
        <w:bidi w:val="0"/>
        <w:rPr>
          <w:rFonts w:hint="eastAsia"/>
          <w:lang w:val="en-US" w:eastAsia="zh-CN"/>
        </w:rPr>
      </w:pPr>
      <w:r>
        <w:rPr>
          <w:rFonts w:hint="eastAsia"/>
          <w:lang w:val="en-US" w:eastAsia="zh-CN"/>
        </w:rPr>
        <w:t>03.字符串常用函数</w:t>
      </w:r>
    </w:p>
    <w:tbl>
      <w:tblPr>
        <w:tblStyle w:val="13"/>
        <w:tblpPr w:leftFromText="180" w:rightFromText="180" w:vertAnchor="text" w:horzAnchor="page" w:tblpXSpec="center" w:tblpY="981"/>
        <w:tblOverlap w:val="never"/>
        <w:tblW w:w="8504" w:type="dxa"/>
        <w:jc w:val="center"/>
        <w:tblCellSpacing w:w="0" w:type="dxa"/>
        <w:shd w:val="clear" w:color="auto" w:fill="auto"/>
        <w:tblLayout w:type="fixed"/>
        <w:tblCellMar>
          <w:top w:w="0" w:type="dxa"/>
          <w:left w:w="0" w:type="dxa"/>
          <w:bottom w:w="0" w:type="dxa"/>
          <w:right w:w="0" w:type="dxa"/>
        </w:tblCellMar>
      </w:tblPr>
      <w:tblGrid>
        <w:gridCol w:w="1392"/>
        <w:gridCol w:w="3675"/>
        <w:gridCol w:w="3437"/>
      </w:tblGrid>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rPr>
              <w:t>示例</w:t>
            </w:r>
          </w:p>
        </w:tc>
      </w:tr>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print(str1.find('lo'))</w:t>
            </w:r>
          </w:p>
        </w:tc>
      </w:tr>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print(str1.index('lo'))</w:t>
            </w:r>
          </w:p>
        </w:tc>
      </w:tr>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返回str1在string中指定索引范围内[start</w:t>
            </w:r>
            <w:r>
              <w:rPr>
                <w:rFonts w:hint="eastAsia"/>
                <w:color w:val="000000"/>
                <w:sz w:val="18"/>
                <w:szCs w:val="18"/>
                <w:lang w:val="en-US" w:eastAsia="zh-CN"/>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print(str1.count('lo'))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print(str1.count('lo',5,len(str11)))</w:t>
            </w:r>
          </w:p>
        </w:tc>
      </w:tr>
      <w:tr>
        <w:tblPrEx>
          <w:shd w:val="clear" w:color="auto" w:fill="auto"/>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b w:val="0"/>
                <w:bCs/>
                <w:sz w:val="18"/>
                <w:szCs w:val="18"/>
              </w:rPr>
            </w:pPr>
            <w:r>
              <w:rPr>
                <w:b w:val="0"/>
                <w:bCs/>
                <w:color w:val="000000"/>
                <w:sz w:val="18"/>
                <w:szCs w:val="18"/>
              </w:rPr>
              <w:t>replace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str1=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print(str1.replace('hello','HELLO'))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rPr>
              <w:t>print(str1.replace('hello','HELLO',1))</w:t>
            </w:r>
          </w:p>
        </w:tc>
      </w:tr>
    </w:tbl>
    <w:tbl>
      <w:tblPr>
        <w:tblStyle w:val="13"/>
        <w:tblW w:w="11990" w:type="dxa"/>
        <w:jc w:val="center"/>
        <w:tblCellSpacing w:w="0" w:type="dxa"/>
        <w:shd w:val="clear" w:color="auto" w:fill="auto"/>
        <w:tblLayout w:type="fixed"/>
        <w:tblCellMar>
          <w:top w:w="0" w:type="dxa"/>
          <w:left w:w="0" w:type="dxa"/>
          <w:bottom w:w="0" w:type="dxa"/>
          <w:right w:w="0" w:type="dxa"/>
        </w:tblCellMar>
      </w:tblPr>
      <w:tblGrid>
        <w:gridCol w:w="1353"/>
        <w:gridCol w:w="2139"/>
        <w:gridCol w:w="1358"/>
        <w:gridCol w:w="234"/>
        <w:gridCol w:w="3409"/>
        <w:gridCol w:w="88"/>
        <w:gridCol w:w="3409"/>
      </w:tblGrid>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print(str1.lower())</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rFonts w:hint="eastAsia"/>
                <w:color w:val="595959"/>
                <w:sz w:val="18"/>
                <w:szCs w:val="18"/>
                <w:lang w:eastAsia="zh-CN"/>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print(str1.upper())</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print(str1.ljust(10))</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rjust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print(str1.rjust(10))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print(str1.center(15))</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startswith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print(str1.startswith('hello'))</w:t>
            </w:r>
          </w:p>
        </w:tc>
      </w:tr>
      <w:tr>
        <w:tblPrEx>
          <w:shd w:val="clear" w:color="auto" w:fill="auto"/>
          <w:tblCellMar>
            <w:top w:w="0" w:type="dxa"/>
            <w:left w:w="0" w:type="dxa"/>
            <w:bottom w:w="0" w:type="dxa"/>
            <w:right w:w="0" w:type="dxa"/>
          </w:tblCellMar>
        </w:tblPrEx>
        <w:trPr>
          <w:gridAfter w:val="2"/>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endswith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结尾, 是则返回 True，否则返回 False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print(str1.endswith(‘china'))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partition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可以将字符串以str1进行分隔成三个部分</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print(str1.partition('world'))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'_'</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 = ['hello','world','hello','china']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print(str1.join(list))</w:t>
            </w: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print(str1.isspace())</w:t>
            </w: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isdigit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print(str1.isdigit())</w:t>
            </w:r>
          </w:p>
        </w:tc>
      </w:tr>
      <w:tr>
        <w:tblPrEx>
          <w:shd w:val="clear" w:color="auto" w:fill="auto"/>
          <w:tblCellMar>
            <w:top w:w="0" w:type="dxa"/>
            <w:left w:w="0" w:type="dxa"/>
            <w:bottom w:w="0" w:type="dxa"/>
            <w:right w:w="0" w:type="dxa"/>
          </w:tblCellMar>
        </w:tblPrEx>
        <w:trPr>
          <w:gridBefore w:val="2"/>
          <w:wBefore w:w="3492" w:type="dxa"/>
          <w:trHeight w:val="23" w:hRule="atLeast"/>
          <w:tblCellSpacing w:w="0" w:type="dxa"/>
          <w:jc w:val="center"/>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isalpha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‘abc'</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print(str1.isalpha())</w:t>
            </w:r>
          </w:p>
        </w:tc>
      </w:tr>
    </w:tbl>
    <w:p>
      <w:pPr>
        <w:pStyle w:val="4"/>
        <w:numPr>
          <w:ilvl w:val="0"/>
          <w:numId w:val="0"/>
        </w:numPr>
        <w:ind w:leftChars="0"/>
        <w:rPr>
          <w:rFonts w:hint="default"/>
          <w:lang w:val="en-US" w:eastAsia="zh-CN"/>
        </w:rPr>
      </w:pPr>
      <w:r>
        <w:rPr>
          <w:rFonts w:hint="eastAsia"/>
          <w:lang w:val="en-US" w:eastAsia="zh-CN"/>
        </w:rPr>
        <w:t>四、第四课 列表</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 = [‘jack’,18,</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shanghai</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男</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student[0] = </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tom</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xml:space="preserve"> #修改列表</w:t>
      </w:r>
    </w:p>
    <w:p>
      <w:pPr>
        <w:rPr>
          <w:rFonts w:hint="default"/>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student.append(</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篮球</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#使用append()将元素追加到列表的末尾</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student.insert(4,</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音乐</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#列表的任何位置添加新元素</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pop()</w:t>
      </w:r>
      <w:r>
        <w:rPr>
          <w:rFonts w:hint="default" w:ascii="华文楷体" w:hAnsi="华文楷体" w:eastAsia="华文楷体" w:cs="华文楷体"/>
          <w:color w:val="000000"/>
          <w:kern w:val="0"/>
          <w:sz w:val="28"/>
          <w:szCs w:val="28"/>
          <w:shd w:val="clear" w:color="auto" w:fill="FFFFFF"/>
          <w:lang w:val="en-US" w:eastAsia="zh-CN"/>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del</w:t>
      </w:r>
      <w:r>
        <w:rPr>
          <w:rFonts w:hint="default" w:ascii="华文楷体" w:hAnsi="华文楷体" w:eastAsia="华文楷体" w:cs="华文楷体"/>
          <w:color w:val="000000"/>
          <w:kern w:val="0"/>
          <w:sz w:val="28"/>
          <w:szCs w:val="28"/>
          <w:shd w:val="clear" w:color="auto" w:fill="FFFFFF"/>
          <w:lang w:val="en-US" w:eastAsia="zh-CN"/>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remove()</w:t>
      </w:r>
      <w:r>
        <w:rPr>
          <w:rFonts w:hint="default" w:ascii="华文楷体" w:hAnsi="华文楷体" w:eastAsia="华文楷体" w:cs="华文楷体"/>
          <w:color w:val="000000"/>
          <w:kern w:val="0"/>
          <w:sz w:val="28"/>
          <w:szCs w:val="28"/>
          <w:shd w:val="clear" w:color="auto" w:fill="FFFFFF"/>
          <w:lang w:val="en-US" w:eastAsia="zh-CN"/>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in（）</w:t>
      </w:r>
      <w:r>
        <w:rPr>
          <w:rFonts w:hint="default" w:ascii="华文楷体" w:hAnsi="华文楷体" w:eastAsia="华文楷体" w:cs="华文楷体"/>
          <w:color w:val="000000"/>
          <w:kern w:val="0"/>
          <w:sz w:val="28"/>
          <w:szCs w:val="28"/>
          <w:shd w:val="clear" w:color="auto" w:fill="FFFFFF"/>
          <w:lang w:val="en-US" w:eastAsia="zh-CN"/>
        </w:rPr>
        <w:t>,如果存在那么结果为true，否则为false</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not in（）</w:t>
      </w:r>
      <w:r>
        <w:rPr>
          <w:rFonts w:hint="default" w:ascii="华文楷体" w:hAnsi="华文楷体" w:eastAsia="华文楷体" w:cs="华文楷体"/>
          <w:color w:val="000000"/>
          <w:kern w:val="0"/>
          <w:sz w:val="28"/>
          <w:szCs w:val="28"/>
          <w:shd w:val="clear" w:color="auto" w:fill="FFFFFF"/>
          <w:lang w:val="en-US" w:eastAsia="zh-CN"/>
        </w:rPr>
        <w:t>，如果不存在那么结果为true，否则false</w:t>
      </w:r>
    </w:p>
    <w:tbl>
      <w:tblPr>
        <w:tblStyle w:val="13"/>
        <w:tblW w:w="8630" w:type="dxa"/>
        <w:jc w:val="center"/>
        <w:tblCellSpacing w:w="0" w:type="dxa"/>
        <w:shd w:val="clear" w:color="auto" w:fill="auto"/>
        <w:tblLayout w:type="fixed"/>
        <w:tblCellMar>
          <w:top w:w="0" w:type="dxa"/>
          <w:left w:w="0" w:type="dxa"/>
          <w:bottom w:w="0" w:type="dxa"/>
          <w:right w:w="0" w:type="dxa"/>
        </w:tblCellMar>
      </w:tblPr>
      <w:tblGrid>
        <w:gridCol w:w="1809"/>
        <w:gridCol w:w="107"/>
        <w:gridCol w:w="2946"/>
        <w:gridCol w:w="3768"/>
      </w:tblGrid>
      <w:tr>
        <w:tblPrEx>
          <w:shd w:val="clear" w:color="auto" w:fill="auto"/>
          <w:tblCellMar>
            <w:top w:w="0" w:type="dxa"/>
            <w:left w:w="0" w:type="dxa"/>
            <w:bottom w:w="0" w:type="dxa"/>
            <w:right w:w="0" w:type="dxa"/>
          </w:tblCellMar>
        </w:tblPrEx>
        <w:trPr>
          <w:trHeight w:val="958"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shd w:val="clear" w:color="auto" w:fill="auto"/>
          <w:tblCellMar>
            <w:top w:w="0" w:type="dxa"/>
            <w:left w:w="0" w:type="dxa"/>
            <w:bottom w:w="0" w:type="dxa"/>
            <w:right w:w="0" w:type="dxa"/>
          </w:tblCellMar>
        </w:tblPrEx>
        <w:trPr>
          <w:trHeight w:val="13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print(len(students))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输出结果3</w:t>
            </w:r>
          </w:p>
        </w:tc>
      </w:tr>
      <w:tr>
        <w:tblPrEx>
          <w:shd w:val="clear" w:color="auto" w:fill="auto"/>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输出结果tom和56</w:t>
            </w:r>
          </w:p>
        </w:tc>
      </w:tr>
      <w:tr>
        <w:tblPrEx>
          <w:shd w:val="clear" w:color="auto" w:fill="auto"/>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输出结果jack和1</w:t>
            </w:r>
          </w:p>
        </w:tc>
      </w:tr>
      <w:tr>
        <w:tblPrEx>
          <w:shd w:val="clear" w:color="auto" w:fill="auto"/>
          <w:tblCellMar>
            <w:top w:w="0" w:type="dxa"/>
            <w:left w:w="0" w:type="dxa"/>
            <w:bottom w:w="0" w:type="dxa"/>
            <w:right w:w="0" w:type="dxa"/>
          </w:tblCellMar>
        </w:tblPrEx>
        <w:trPr>
          <w:trHeight w:val="1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print(students.count('jack'))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输出结果2</w:t>
            </w:r>
          </w:p>
        </w:tc>
      </w:tr>
      <w:tr>
        <w:tblPrEx>
          <w:shd w:val="clear" w:color="auto" w:fill="auto"/>
          <w:tblCellMar>
            <w:top w:w="0" w:type="dxa"/>
            <w:left w:w="0" w:type="dxa"/>
            <w:bottom w:w="0" w:type="dxa"/>
            <w:right w:w="0" w:type="dxa"/>
          </w:tblCellMar>
        </w:tblPrEx>
        <w:trPr>
          <w:trHeight w:val="2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students=['jack','tom','amy']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students.extend(students2)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'amy', 'kim', 'sunny']</w:t>
            </w:r>
          </w:p>
        </w:tc>
      </w:tr>
      <w:tr>
        <w:tblPrEx>
          <w:shd w:val="clear" w:color="auto" w:fill="auto"/>
          <w:tblCellMar>
            <w:top w:w="0" w:type="dxa"/>
            <w:left w:w="0" w:type="dxa"/>
            <w:bottom w:w="0" w:type="dxa"/>
            <w:right w:w="0" w:type="dxa"/>
          </w:tblCellMar>
        </w:tblPrEx>
        <w:trPr>
          <w:trHeight w:val="238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print(students.index('jack'))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输出结果0</w:t>
            </w:r>
          </w:p>
        </w:tc>
      </w:tr>
      <w:tr>
        <w:tblPrEx>
          <w:shd w:val="clear" w:color="auto" w:fill="auto"/>
          <w:tblCellMar>
            <w:top w:w="0" w:type="dxa"/>
            <w:left w:w="0" w:type="dxa"/>
            <w:bottom w:w="0" w:type="dxa"/>
            <w:right w:w="0" w:type="dxa"/>
          </w:tblCellMar>
        </w:tblPrEx>
        <w:trPr>
          <w:trHeight w:val="19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students.reverse()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输出结果['sunny', 'kim', 'amy', 'jack', 'tom', 'jack']</w:t>
            </w:r>
          </w:p>
        </w:tc>
      </w:tr>
      <w:tr>
        <w:tblPrEx>
          <w:shd w:val="clear" w:color="auto" w:fill="auto"/>
          <w:tblCellMar>
            <w:top w:w="0" w:type="dxa"/>
            <w:left w:w="0" w:type="dxa"/>
            <w:bottom w:w="0" w:type="dxa"/>
            <w:right w:w="0" w:type="dxa"/>
          </w:tblCellMar>
        </w:tblPrEx>
        <w:trPr>
          <w:trHeight w:val="20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students=[4,2,1,8,6,9,10]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students.sort()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输出结果[1, 2, 4, 6, 8, 9, 10]</w:t>
            </w:r>
          </w:p>
        </w:tc>
      </w:tr>
      <w:tr>
        <w:tblPrEx>
          <w:shd w:val="clear" w:color="auto" w:fill="auto"/>
          <w:tblCellMar>
            <w:top w:w="0" w:type="dxa"/>
            <w:left w:w="0" w:type="dxa"/>
            <w:bottom w:w="0" w:type="dxa"/>
            <w:right w:w="0" w:type="dxa"/>
          </w:tblCellMar>
        </w:tblPrEx>
        <w:trPr>
          <w:trHeight w:val="152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students.clear()  print(students)   输出结果[]</w:t>
            </w:r>
          </w:p>
        </w:tc>
      </w:tr>
      <w:tr>
        <w:tblPrEx>
          <w:shd w:val="clear" w:color="auto" w:fill="auto"/>
          <w:tblCellMar>
            <w:top w:w="0" w:type="dxa"/>
            <w:left w:w="0" w:type="dxa"/>
            <w:bottom w:w="0" w:type="dxa"/>
            <w:right w:w="0" w:type="dxa"/>
          </w:tblCellMar>
        </w:tblPrEx>
        <w:trPr>
          <w:trHeight w:val="186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students2=students.copy()  print(students2)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'john', 'amy', 'kim', 'sunny']</w:t>
            </w:r>
          </w:p>
        </w:tc>
      </w:tr>
    </w:tbl>
    <w:p>
      <w:pPr>
        <w:pStyle w:val="4"/>
        <w:bidi w:val="0"/>
        <w:rPr>
          <w:rFonts w:hint="eastAsia"/>
          <w:lang w:val="en-US" w:eastAsia="zh-CN"/>
        </w:rPr>
      </w:pPr>
      <w:r>
        <w:rPr>
          <w:rFonts w:hint="eastAsia"/>
          <w:lang w:val="en-US" w:eastAsia="zh-CN"/>
        </w:rPr>
        <w:t>五、第五课 元组和字典</w:t>
      </w:r>
    </w:p>
    <w:p>
      <w:pPr>
        <w:pStyle w:val="5"/>
        <w:bidi w:val="0"/>
        <w:rPr>
          <w:rFonts w:hint="eastAsia"/>
          <w:lang w:val="en-US" w:eastAsia="zh-CN"/>
        </w:rPr>
      </w:pPr>
      <w:r>
        <w:rPr>
          <w:rFonts w:hint="eastAsia"/>
          <w:lang w:val="en-US" w:eastAsia="zh-CN"/>
        </w:rPr>
        <w:t>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tuple1=('abcd',123,3.33,'hello')</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w:t>
      </w:r>
      <w:r>
        <w:rPr>
          <w:rFonts w:hint="default" w:ascii="华文楷体" w:hAnsi="华文楷体" w:eastAsia="华文楷体" w:cs="华文楷体"/>
          <w:color w:val="000000"/>
          <w:kern w:val="0"/>
          <w:sz w:val="28"/>
          <w:szCs w:val="28"/>
          <w:shd w:val="clear" w:color="auto" w:fill="FFFFFF"/>
          <w:lang w:val="en-US" w:eastAsia="zh-CN"/>
        </w:rPr>
        <w:t>[1]</w:t>
      </w:r>
      <w:r>
        <w:rPr>
          <w:rFonts w:hint="eastAsia" w:ascii="华文楷体" w:hAnsi="华文楷体" w:eastAsia="华文楷体" w:cs="华文楷体"/>
          <w:color w:val="000000"/>
          <w:kern w:val="0"/>
          <w:sz w:val="28"/>
          <w:szCs w:val="28"/>
          <w:shd w:val="clear" w:color="auto" w:fill="FFFFFF"/>
          <w:lang w:val="en-US" w:eastAsia="zh-CN"/>
        </w:rPr>
        <w:t xml:space="preserve">  #访问元组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del tuple1 #删除元组，不能单独删除元素，只能删除整个元组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tuple1[0:3] #截取元组</w:t>
      </w:r>
    </w:p>
    <w:p>
      <w:pPr>
        <w:rPr>
          <w:rFonts w:hint="eastAsia" w:ascii="华文楷体" w:hAnsi="华文楷体" w:eastAsia="华文楷体" w:cs="华文楷体"/>
          <w:color w:val="000000"/>
          <w:kern w:val="0"/>
          <w:sz w:val="28"/>
          <w:szCs w:val="28"/>
          <w:shd w:val="clear" w:color="auto" w:fill="FFFFFF"/>
          <w:lang w:val="en-US" w:eastAsia="zh-CN"/>
        </w:rPr>
      </w:pPr>
    </w:p>
    <w:tbl>
      <w:tblPr>
        <w:tblStyle w:val="13"/>
        <w:tblW w:w="8613" w:type="dxa"/>
        <w:tblCellSpacing w:w="0" w:type="dxa"/>
        <w:tblInd w:w="17" w:type="dxa"/>
        <w:shd w:val="clear" w:color="auto" w:fill="auto"/>
        <w:tblLayout w:type="fixed"/>
        <w:tblCellMar>
          <w:top w:w="0" w:type="dxa"/>
          <w:left w:w="0" w:type="dxa"/>
          <w:bottom w:w="0" w:type="dxa"/>
          <w:right w:w="0" w:type="dxa"/>
        </w:tblCellMar>
      </w:tblPr>
      <w:tblGrid>
        <w:gridCol w:w="1653"/>
        <w:gridCol w:w="3107"/>
        <w:gridCol w:w="3853"/>
      </w:tblGrid>
      <w:tr>
        <w:tblPrEx>
          <w:shd w:val="clear" w:color="auto" w:fill="auto"/>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len</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max</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FF0000"/>
                <w:sz w:val="22"/>
                <w:szCs w:val="22"/>
              </w:rPr>
              <w:t>4</w:t>
            </w:r>
            <w:r>
              <w:rPr>
                <w:rFonts w:hint="default" w:ascii="Courier New" w:hAnsi="Courier New" w:cs="Courier New"/>
                <w:b/>
                <w:color w:val="000080"/>
                <w:sz w:val="22"/>
                <w:szCs w:val="22"/>
              </w:rPr>
              <w:t>,</w:t>
            </w:r>
            <w:r>
              <w:rPr>
                <w:rFonts w:hint="default" w:ascii="Courier New" w:hAnsi="Courier New" w:cs="Courier New"/>
                <w:color w:val="FF0000"/>
                <w:sz w:val="22"/>
                <w:szCs w:val="22"/>
              </w:rPr>
              <w:t>2</w:t>
            </w:r>
            <w:r>
              <w:rPr>
                <w:rFonts w:hint="default" w:ascii="Courier New" w:hAnsi="Courier New" w:cs="Courier New"/>
                <w:b/>
                <w:color w:val="000080"/>
                <w:sz w:val="22"/>
                <w:szCs w:val="22"/>
              </w:rPr>
              <w:t>,</w:t>
            </w:r>
            <w:r>
              <w:rPr>
                <w:rFonts w:hint="default" w:ascii="Courier New" w:hAnsi="Courier New" w:cs="Courier New"/>
                <w:color w:val="FF0000"/>
                <w:sz w:val="22"/>
                <w:szCs w:val="22"/>
              </w:rPr>
              <w:t>6</w:t>
            </w:r>
            <w:r>
              <w:rPr>
                <w:rFonts w:hint="default" w:ascii="Courier New" w:hAnsi="Courier New" w:cs="Courier New"/>
                <w:b/>
                <w:color w:val="000080"/>
                <w:sz w:val="22"/>
                <w:szCs w:val="22"/>
              </w:rPr>
              <w:t>,</w:t>
            </w:r>
            <w:r>
              <w:rPr>
                <w:rFonts w:hint="default" w:ascii="Courier New" w:hAnsi="Courier New" w:cs="Courier New"/>
                <w:color w:val="FF0000"/>
                <w:sz w:val="22"/>
                <w:szCs w:val="22"/>
              </w:rPr>
              <w:t>10</w:t>
            </w:r>
            <w:r>
              <w:rPr>
                <w:rFonts w:hint="default" w:ascii="Courier New" w:hAnsi="Courier New" w:cs="Courier New"/>
                <w:b/>
                <w:color w:val="000080"/>
                <w:sz w:val="22"/>
                <w:szCs w:val="22"/>
              </w:rPr>
              <w:t>,</w:t>
            </w:r>
            <w:r>
              <w:rPr>
                <w:rFonts w:hint="default" w:ascii="Courier New" w:hAnsi="Courier New" w:cs="Courier New"/>
                <w:color w:val="FF0000"/>
                <w:sz w:val="22"/>
                <w:szCs w:val="22"/>
              </w:rPr>
              <w:t>9</w:t>
            </w:r>
            <w:r>
              <w:rPr>
                <w:rFonts w:hint="default" w:ascii="Courier New" w:hAnsi="Courier New" w:cs="Courier New"/>
                <w:b/>
                <w:color w:val="000080"/>
                <w:sz w:val="22"/>
                <w:szCs w:val="22"/>
              </w:rPr>
              <w:t>,</w:t>
            </w:r>
            <w:r>
              <w:rPr>
                <w:rFonts w:hint="default" w:ascii="Courier New" w:hAnsi="Courier New" w:cs="Courier New"/>
                <w:color w:val="FF0000"/>
                <w:sz w:val="22"/>
                <w:szCs w:val="22"/>
              </w:rPr>
              <w:t>8</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num</w:t>
            </w:r>
            <w:r>
              <w:rPr>
                <w:rFonts w:hint="default" w:ascii="Courier New" w:hAnsi="Courier New" w:cs="Courier New"/>
                <w:b/>
                <w:color w:val="000080"/>
                <w:sz w:val="22"/>
                <w:szCs w:val="22"/>
              </w:rPr>
              <w:t>=</w:t>
            </w:r>
            <w:r>
              <w:rPr>
                <w:rFonts w:hint="default" w:ascii="Courier New" w:hAnsi="Courier New" w:cs="Courier New"/>
                <w:color w:val="000000"/>
                <w:sz w:val="22"/>
                <w:szCs w:val="22"/>
              </w:rPr>
              <w:t>min</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num</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808080"/>
                <w:sz w:val="22"/>
                <w:szCs w:val="22"/>
              </w:rPr>
              <w:t>'jack'</w:t>
            </w:r>
            <w:r>
              <w:rPr>
                <w:rFonts w:hint="default" w:ascii="Courier New" w:hAnsi="Courier New" w:cs="Courier New"/>
                <w:b/>
                <w:color w:val="000080"/>
                <w:sz w:val="22"/>
                <w:szCs w:val="22"/>
              </w:rPr>
              <w:t>,</w:t>
            </w:r>
            <w:r>
              <w:rPr>
                <w:rFonts w:hint="default" w:ascii="Courier New" w:hAnsi="Courier New" w:cs="Courier New"/>
                <w:color w:val="808080"/>
                <w:sz w:val="22"/>
                <w:szCs w:val="22"/>
              </w:rPr>
              <w:t>'tom'</w:t>
            </w:r>
            <w:r>
              <w:rPr>
                <w:rFonts w:hint="default" w:ascii="Courier New" w:hAnsi="Courier New" w:cs="Courier New"/>
                <w:b/>
                <w:color w:val="000080"/>
                <w:sz w:val="22"/>
                <w:szCs w:val="22"/>
              </w:rPr>
              <w:t>,</w:t>
            </w:r>
            <w:r>
              <w:rPr>
                <w:rFonts w:hint="default" w:ascii="Courier New" w:hAnsi="Courier New" w:cs="Courier New"/>
                <w:color w:val="808080"/>
                <w:sz w:val="22"/>
                <w:szCs w:val="22"/>
              </w:rPr>
              <w:t>'john'</w:t>
            </w:r>
            <w:r>
              <w:rPr>
                <w:rFonts w:hint="default" w:ascii="Courier New" w:hAnsi="Courier New" w:cs="Courier New"/>
                <w:b/>
                <w:color w:val="000080"/>
                <w:sz w:val="22"/>
                <w:szCs w:val="22"/>
              </w:rPr>
              <w:t>,</w:t>
            </w:r>
            <w:r>
              <w:rPr>
                <w:rFonts w:hint="default" w:ascii="Courier New" w:hAnsi="Courier New" w:cs="Courier New"/>
                <w:color w:val="808080"/>
                <w:sz w:val="22"/>
                <w:szCs w:val="22"/>
              </w:rPr>
              <w:t>'amy'</w:t>
            </w:r>
            <w:r>
              <w:rPr>
                <w:rFonts w:hint="default" w:ascii="Courier New" w:hAnsi="Courier New" w:cs="Courier New"/>
                <w:b/>
                <w:color w:val="000080"/>
                <w:sz w:val="22"/>
                <w:szCs w:val="22"/>
              </w:rPr>
              <w:t>,</w:t>
            </w:r>
            <w:r>
              <w:rPr>
                <w:rFonts w:hint="default" w:ascii="Courier New" w:hAnsi="Courier New" w:cs="Courier New"/>
                <w:color w:val="808080"/>
                <w:sz w:val="22"/>
                <w:szCs w:val="22"/>
              </w:rPr>
              <w:t>'kim'</w:t>
            </w:r>
            <w:r>
              <w:rPr>
                <w:rFonts w:hint="default" w:ascii="Courier New" w:hAnsi="Courier New" w:cs="Courier New"/>
                <w:b/>
                <w:color w:val="000080"/>
                <w:sz w:val="22"/>
                <w:szCs w:val="22"/>
              </w:rPr>
              <w:t>,</w:t>
            </w:r>
            <w:r>
              <w:rPr>
                <w:rFonts w:hint="default" w:ascii="Courier New" w:hAnsi="Courier New" w:cs="Courier New"/>
                <w:color w:val="808080"/>
                <w:sz w:val="22"/>
                <w:szCs w:val="22"/>
              </w:rPr>
              <w:t>'sunny’</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p>
          <w:p>
            <w:pPr>
              <w:pStyle w:val="12"/>
              <w:keepNext w:val="0"/>
              <w:keepLines w:val="0"/>
              <w:widowControl/>
              <w:suppressLineNumbers w:val="0"/>
              <w:rPr>
                <w:sz w:val="20"/>
                <w:szCs w:val="20"/>
              </w:rPr>
            </w:pP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r>
              <w:rPr>
                <w:rFonts w:hint="default" w:ascii="Courier New" w:hAnsi="Courier New" w:cs="Courier New"/>
                <w:color w:val="000000"/>
                <w:sz w:val="22"/>
                <w:szCs w:val="22"/>
              </w:rPr>
              <w:t>tuple</w:t>
            </w:r>
            <w:r>
              <w:rPr>
                <w:rFonts w:hint="default" w:ascii="Courier New" w:hAnsi="Courier New" w:cs="Courier New"/>
                <w:b/>
                <w:color w:val="000080"/>
                <w:sz w:val="22"/>
                <w:szCs w:val="22"/>
              </w:rPr>
              <w:t>(</w:t>
            </w:r>
            <w:r>
              <w:rPr>
                <w:rFonts w:hint="default" w:ascii="Courier New" w:hAnsi="Courier New" w:cs="Courier New"/>
                <w:color w:val="000000"/>
                <w:sz w:val="22"/>
                <w:szCs w:val="22"/>
              </w:rPr>
              <w:t>students</w:t>
            </w:r>
            <w:r>
              <w:rPr>
                <w:rFonts w:hint="default" w:ascii="Courier New" w:hAnsi="Courier New" w:cs="Courier New"/>
                <w:b/>
                <w:color w:val="000080"/>
                <w:sz w:val="22"/>
                <w:szCs w:val="22"/>
              </w:rPr>
              <w:t>)</w:t>
            </w:r>
            <w:r>
              <w:rPr>
                <w:rFonts w:hint="default" w:ascii="Courier New" w:hAnsi="Courier New" w:cs="Courier New"/>
                <w:color w:val="000000"/>
                <w:sz w:val="22"/>
                <w:szCs w:val="22"/>
              </w:rPr>
              <w:t> </w:t>
            </w:r>
            <w:r>
              <w:rPr>
                <w:rFonts w:hint="default" w:ascii="Courier New" w:hAnsi="Courier New" w:cs="Courier New"/>
                <w:b/>
                <w:color w:val="0000FF"/>
                <w:sz w:val="22"/>
                <w:szCs w:val="22"/>
              </w:rPr>
              <w:t>print</w:t>
            </w:r>
            <w:r>
              <w:rPr>
                <w:rFonts w:hint="default" w:ascii="Courier New" w:hAnsi="Courier New" w:cs="Courier New"/>
                <w:b/>
                <w:color w:val="000080"/>
                <w:sz w:val="22"/>
                <w:szCs w:val="22"/>
              </w:rPr>
              <w:t>(</w:t>
            </w:r>
            <w:r>
              <w:rPr>
                <w:rFonts w:hint="default" w:ascii="Courier New" w:hAnsi="Courier New" w:cs="Courier New"/>
                <w:color w:val="000000"/>
                <w:sz w:val="22"/>
                <w:szCs w:val="22"/>
              </w:rPr>
              <w:t>tuple1</w:t>
            </w:r>
            <w:r>
              <w:rPr>
                <w:rFonts w:hint="default" w:ascii="Courier New" w:hAnsi="Courier New" w:cs="Courier New"/>
                <w:b/>
                <w:color w:val="000080"/>
                <w:sz w:val="22"/>
                <w:szCs w:val="22"/>
              </w:rPr>
              <w:t>)</w:t>
            </w:r>
          </w:p>
          <w:p>
            <w:pPr>
              <w:pStyle w:val="12"/>
              <w:keepNext w:val="0"/>
              <w:keepLines w:val="0"/>
              <w:widowControl/>
              <w:suppressLineNumbers w:val="0"/>
              <w:rPr>
                <w:sz w:val="20"/>
                <w:szCs w:val="20"/>
              </w:rPr>
            </w:pPr>
            <w:r>
              <w:rPr>
                <w:color w:val="595959"/>
                <w:sz w:val="22"/>
                <w:szCs w:val="22"/>
              </w:rPr>
              <w:t>输出结果：</w:t>
            </w:r>
          </w:p>
          <w:p>
            <w:pPr>
              <w:pStyle w:val="12"/>
              <w:keepNext w:val="0"/>
              <w:keepLines w:val="0"/>
              <w:widowControl/>
              <w:suppressLineNumbers w:val="0"/>
              <w:rPr>
                <w:sz w:val="20"/>
                <w:szCs w:val="20"/>
              </w:rPr>
            </w:pPr>
            <w:r>
              <w:rPr>
                <w:color w:val="595959"/>
                <w:sz w:val="22"/>
                <w:szCs w:val="22"/>
              </w:rPr>
              <w:t>['jack', 'tom', 'john', 'amy', 'kim', 'sunny']</w:t>
            </w:r>
          </w:p>
          <w:p>
            <w:pPr>
              <w:pStyle w:val="12"/>
              <w:keepNext w:val="0"/>
              <w:keepLines w:val="0"/>
              <w:widowControl/>
              <w:suppressLineNumbers w:val="0"/>
              <w:rPr>
                <w:sz w:val="20"/>
                <w:szCs w:val="20"/>
              </w:rPr>
            </w:pPr>
            <w:r>
              <w:rPr>
                <w:color w:val="595959"/>
                <w:sz w:val="22"/>
                <w:szCs w:val="22"/>
              </w:rPr>
              <w:t>('jack', 'tom', 'john', 'amy', 'kim', 'sunny')</w:t>
            </w:r>
          </w:p>
        </w:tc>
      </w:tr>
    </w:tbl>
    <w:p>
      <w:pPr>
        <w:rPr>
          <w:rFonts w:hint="default" w:ascii="华文楷体" w:hAnsi="华文楷体" w:eastAsia="华文楷体" w:cs="华文楷体"/>
          <w:color w:val="000000"/>
          <w:kern w:val="0"/>
          <w:sz w:val="21"/>
          <w:szCs w:val="21"/>
          <w:shd w:val="clear" w:color="auto" w:fill="FFFFFF"/>
          <w:lang w:val="en-US" w:eastAsia="zh-CN"/>
        </w:rPr>
      </w:pPr>
    </w:p>
    <w:p>
      <w:pPr>
        <w:pStyle w:val="5"/>
        <w:bidi w:val="0"/>
        <w:rPr>
          <w:rFonts w:hint="default"/>
          <w:lang w:val="en-US" w:eastAsia="zh-CN"/>
        </w:rPr>
      </w:pPr>
      <w:r>
        <w:rPr>
          <w:rFonts w:hint="eastAsia"/>
          <w:lang w:val="en-US" w:eastAsia="zh-CN"/>
        </w:rPr>
        <w:t>字典</w:t>
      </w:r>
    </w:p>
    <w:p>
      <w:pPr>
        <w:pStyle w:val="3"/>
        <w:rPr>
          <w:rFonts w:hint="eastAsia"/>
          <w:lang w:val="en-US" w:eastAsia="zh-CN"/>
        </w:rPr>
      </w:pPr>
      <w:r>
        <w:rPr>
          <w:rFonts w:hint="eastAsia"/>
          <w:lang w:val="en-US" w:eastAsia="zh-CN"/>
        </w:rPr>
        <w:t>五、机器学习（1）</w:t>
      </w:r>
    </w:p>
    <w:p>
      <w:pPr>
        <w:pStyle w:val="4"/>
        <w:bidi w:val="0"/>
        <w:rPr>
          <w:rFonts w:hint="eastAsia"/>
          <w:lang w:val="en-US" w:eastAsia="zh-CN"/>
        </w:rPr>
      </w:pPr>
      <w:r>
        <w:rPr>
          <w:rFonts w:hint="eastAsia"/>
          <w:lang w:val="en-US" w:eastAsia="zh-CN"/>
        </w:rPr>
        <w:t>1、最大似然</w:t>
      </w:r>
    </w:p>
    <w:p>
      <w:pPr>
        <w:pStyle w:val="4"/>
        <w:bidi w:val="0"/>
        <w:rPr>
          <w:rFonts w:hint="eastAsia"/>
          <w:lang w:val="en-US" w:eastAsia="zh-CN"/>
        </w:rPr>
      </w:pPr>
      <w:r>
        <w:rPr>
          <w:rFonts w:hint="eastAsia"/>
          <w:lang w:val="en-US" w:eastAsia="zh-CN"/>
        </w:rPr>
        <w:t>2、哑编码</w:t>
      </w:r>
    </w:p>
    <w:p>
      <w:pPr>
        <w:rPr>
          <w:rFonts w:hint="eastAsia"/>
          <w:lang w:val="en-US" w:eastAsia="zh-CN"/>
        </w:rPr>
      </w:pPr>
      <w:r>
        <w:rPr>
          <w:rFonts w:hint="eastAsia"/>
          <w:lang w:val="en-US" w:eastAsia="zh-CN"/>
        </w:rPr>
        <w:t>哑编码：将非数值类型转换为数值类型，进行数据清洗和转换</w:t>
      </w:r>
    </w:p>
    <w:p>
      <w:pPr>
        <w:rPr>
          <w:rFonts w:hint="default"/>
          <w:lang w:val="en-US" w:eastAsia="zh-CN"/>
        </w:rPr>
      </w:pPr>
      <w:r>
        <w:rPr>
          <w:rFonts w:hint="eastAsia"/>
          <w:lang w:val="en-US" w:eastAsia="zh-CN"/>
        </w:rPr>
        <w:t>词袋法：将所有词条及其出现的次数，作为一个矩阵</w:t>
      </w:r>
    </w:p>
    <w:p>
      <w:pPr>
        <w:rPr>
          <w:rFonts w:hint="eastAsia"/>
          <w:lang w:val="en-US" w:eastAsia="zh-CN"/>
        </w:rPr>
      </w:pPr>
      <w:r>
        <w:rPr>
          <w:rFonts w:hint="eastAsia"/>
          <w:lang w:val="en-US" w:eastAsia="zh-CN"/>
        </w:rPr>
        <w:t>TF-IDF:词条重要性随着在文件中出现的次数成正比增加，但同时会随着在语料库中频率成反比下降，TF(词频)，IDF(逆向文件频率)</w:t>
      </w:r>
    </w:p>
    <w:p>
      <w:pPr>
        <w:pStyle w:val="4"/>
        <w:numPr>
          <w:ilvl w:val="0"/>
          <w:numId w:val="29"/>
        </w:numPr>
        <w:bidi w:val="0"/>
        <w:ind w:left="0" w:leftChars="0" w:firstLine="0" w:firstLineChars="0"/>
        <w:rPr>
          <w:rFonts w:hint="eastAsia"/>
          <w:lang w:val="en-US" w:eastAsia="zh-CN"/>
        </w:rPr>
      </w:pPr>
      <w:r>
        <w:rPr>
          <w:rFonts w:hint="eastAsia"/>
          <w:lang w:val="en-US" w:eastAsia="zh-CN"/>
        </w:rPr>
        <w:t>线性回归</w:t>
      </w:r>
    </w:p>
    <w:p>
      <w:pPr>
        <w:numPr>
          <w:numId w:val="0"/>
        </w:numPr>
        <w:ind w:leftChars="0"/>
        <w:rPr>
          <w:rFonts w:hint="eastAsia"/>
          <w:lang w:val="en-US" w:eastAsia="zh-CN"/>
        </w:rPr>
      </w:pPr>
      <w:r>
        <w:rPr>
          <w:rFonts w:hint="eastAsia"/>
          <w:lang w:val="en-US" w:eastAsia="zh-CN"/>
        </w:rPr>
        <w:t>回归算法是一种有监督的算法</w:t>
      </w:r>
    </w:p>
    <w:p>
      <w:pPr>
        <w:numPr>
          <w:numId w:val="0"/>
        </w:numPr>
        <w:ind w:leftChars="0"/>
        <w:rPr>
          <w:rFonts w:hint="eastAsia"/>
          <w:lang w:val="en-US" w:eastAsia="zh-CN"/>
        </w:rPr>
      </w:pPr>
      <w:r>
        <w:rPr>
          <w:rFonts w:hint="eastAsia"/>
          <w:lang w:val="en-US" w:eastAsia="zh-CN"/>
        </w:rPr>
        <w:t>回归算法 是一种比较常用的机器学习算法</w:t>
      </w:r>
    </w:p>
    <w:p>
      <w:pPr>
        <w:numPr>
          <w:numId w:val="0"/>
        </w:numPr>
        <w:ind w:leftChars="0"/>
        <w:rPr>
          <w:rFonts w:hint="default"/>
          <w:lang w:val="en-US" w:eastAsia="zh-CN"/>
        </w:rPr>
      </w:pPr>
      <w:bookmarkStart w:id="442" w:name="_GoBack"/>
      <w:bookmarkEnd w:id="442"/>
    </w:p>
    <w:p>
      <w:pPr>
        <w:rPr>
          <w:rFonts w:hint="eastAsia"/>
          <w:lang w:val="en-US" w:eastAsia="zh-CN"/>
        </w:rPr>
      </w:pPr>
    </w:p>
    <w:p>
      <w:pPr>
        <w:pStyle w:val="3"/>
        <w:rPr>
          <w:rFonts w:hint="default"/>
          <w:lang w:val="en-US" w:eastAsia="zh-CN"/>
        </w:rPr>
      </w:pPr>
      <w:r>
        <w:rPr>
          <w:rFonts w:hint="eastAsia"/>
          <w:lang w:val="en-US" w:eastAsia="zh-CN"/>
        </w:rPr>
        <w:t>六、机器学习（2）</w:t>
      </w:r>
    </w:p>
    <w:p>
      <w:pPr>
        <w:rPr>
          <w:rFonts w:hint="default"/>
          <w:lang w:val="en-US" w:eastAsia="zh-CN"/>
        </w:rPr>
      </w:pPr>
    </w:p>
    <w:p>
      <w:pPr>
        <w:pStyle w:val="2"/>
      </w:pPr>
      <w:r>
        <w:rPr>
          <w:rFonts w:hint="eastAsia"/>
        </w:rPr>
        <w:t>二十、第一本Docker书</w:t>
      </w:r>
    </w:p>
    <w:p>
      <w:pPr>
        <w:pStyle w:val="3"/>
        <w:numPr>
          <w:ilvl w:val="0"/>
          <w:numId w:val="56"/>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7"/>
        </w:numPr>
      </w:pPr>
      <w:bookmarkStart w:id="324" w:name="_Toc11835_WPSOffice_Level1"/>
      <w:bookmarkStart w:id="325" w:name="_Toc24212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8470_WPSOffice_Level1"/>
      <w:bookmarkStart w:id="335" w:name="_Toc30797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2"/>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7677_WPSOffice_Level2"/>
      <w:bookmarkStart w:id="357" w:name="_Toc5260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3"/>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14255_WPSOffice_Level2"/>
      <w:bookmarkStart w:id="371" w:name="_Toc2711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8388_WPSOffice_Level2"/>
      <w:bookmarkStart w:id="411" w:name="_Toc23337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5932_WPSOffice_Level2"/>
      <w:bookmarkStart w:id="419" w:name="_Toc1797_WPSOffice_Level2"/>
      <w:r>
        <w:rPr>
          <w:rFonts w:hint="eastAsia"/>
          <w:sz w:val="24"/>
        </w:rPr>
        <w:t>vi solrhome02/solr.xml</w:t>
      </w:r>
      <w:bookmarkEnd w:id="418"/>
      <w:bookmarkEnd w:id="419"/>
    </w:p>
    <w:p>
      <w:pPr>
        <w:rPr>
          <w:sz w:val="24"/>
        </w:rPr>
      </w:pPr>
      <w:bookmarkStart w:id="420" w:name="_Toc9936_WPSOffice_Level3"/>
      <w:bookmarkStart w:id="421" w:name="_Toc13102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5679_WPSOffice_Level2"/>
      <w:bookmarkStart w:id="427" w:name="_Toc25115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59"/>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0"/>
        </w:numPr>
      </w:pPr>
      <w:r>
        <w:rPr>
          <w:rFonts w:hint="eastAsia"/>
        </w:rPr>
        <w:t>像经济学家一样思考</w:t>
      </w:r>
    </w:p>
    <w:p/>
    <w:p>
      <w:pPr>
        <w:rPr>
          <w:rFonts w:ascii="华文楷体" w:hAnsi="华文楷体" w:eastAsia="华文楷体"/>
          <w:sz w:val="28"/>
        </w:rPr>
      </w:pPr>
    </w:p>
    <w:p>
      <w:pPr>
        <w:rPr>
          <w:rFonts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444</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E2F56DB9"/>
    <w:multiLevelType w:val="singleLevel"/>
    <w:tmpl w:val="E2F56DB9"/>
    <w:lvl w:ilvl="0" w:tentative="0">
      <w:start w:val="6"/>
      <w:numFmt w:val="decimal"/>
      <w:suff w:val="nothing"/>
      <w:lvlText w:val="%1、"/>
      <w:lvlJc w:val="left"/>
    </w:lvl>
  </w:abstractNum>
  <w:abstractNum w:abstractNumId="21">
    <w:nsid w:val="E39C9F08"/>
    <w:multiLevelType w:val="singleLevel"/>
    <w:tmpl w:val="E39C9F08"/>
    <w:lvl w:ilvl="0" w:tentative="0">
      <w:start w:val="5"/>
      <w:numFmt w:val="decimal"/>
      <w:suff w:val="nothing"/>
      <w:lvlText w:val="%1、"/>
      <w:lvlJc w:val="left"/>
    </w:lvl>
  </w:abstractNum>
  <w:abstractNum w:abstractNumId="22">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A53C69D"/>
    <w:multiLevelType w:val="singleLevel"/>
    <w:tmpl w:val="FA53C69D"/>
    <w:lvl w:ilvl="0" w:tentative="0">
      <w:start w:val="1"/>
      <w:numFmt w:val="decimal"/>
      <w:suff w:val="nothing"/>
      <w:lvlText w:val="（%1）"/>
      <w:lvlJc w:val="left"/>
    </w:lvl>
  </w:abstractNum>
  <w:abstractNum w:abstractNumId="24">
    <w:nsid w:val="009CC282"/>
    <w:multiLevelType w:val="singleLevel"/>
    <w:tmpl w:val="009CC282"/>
    <w:lvl w:ilvl="0" w:tentative="0">
      <w:start w:val="5"/>
      <w:numFmt w:val="decimal"/>
      <w:suff w:val="nothing"/>
      <w:lvlText w:val="%1、"/>
      <w:lvlJc w:val="left"/>
    </w:lvl>
  </w:abstractNum>
  <w:abstractNum w:abstractNumId="25">
    <w:nsid w:val="0296A4FF"/>
    <w:multiLevelType w:val="singleLevel"/>
    <w:tmpl w:val="0296A4FF"/>
    <w:lvl w:ilvl="0" w:tentative="0">
      <w:start w:val="1"/>
      <w:numFmt w:val="chineseCounting"/>
      <w:suff w:val="nothing"/>
      <w:lvlText w:val="第%1章、"/>
      <w:lvlJc w:val="left"/>
      <w:rPr>
        <w:rFonts w:hint="eastAsia"/>
      </w:rPr>
    </w:lvl>
  </w:abstractNum>
  <w:abstractNum w:abstractNumId="26">
    <w:nsid w:val="0823DCE0"/>
    <w:multiLevelType w:val="singleLevel"/>
    <w:tmpl w:val="0823DCE0"/>
    <w:lvl w:ilvl="0" w:tentative="0">
      <w:start w:val="2"/>
      <w:numFmt w:val="chineseCounting"/>
      <w:suff w:val="nothing"/>
      <w:lvlText w:val="%1、"/>
      <w:lvlJc w:val="left"/>
      <w:rPr>
        <w:rFonts w:hint="eastAsia"/>
      </w:rPr>
    </w:lvl>
  </w:abstractNum>
  <w:abstractNum w:abstractNumId="27">
    <w:nsid w:val="0B781628"/>
    <w:multiLevelType w:val="singleLevel"/>
    <w:tmpl w:val="0B781628"/>
    <w:lvl w:ilvl="0" w:tentative="0">
      <w:start w:val="8"/>
      <w:numFmt w:val="decimal"/>
      <w:lvlText w:val="%1."/>
      <w:lvlJc w:val="left"/>
      <w:pPr>
        <w:tabs>
          <w:tab w:val="left" w:pos="312"/>
        </w:tabs>
      </w:pPr>
    </w:lvl>
  </w:abstractNum>
  <w:abstractNum w:abstractNumId="28">
    <w:nsid w:val="0C4AD97E"/>
    <w:multiLevelType w:val="singleLevel"/>
    <w:tmpl w:val="0C4AD97E"/>
    <w:lvl w:ilvl="0" w:tentative="0">
      <w:start w:val="1"/>
      <w:numFmt w:val="decimal"/>
      <w:suff w:val="nothing"/>
      <w:lvlText w:val="（%1）"/>
      <w:lvlJc w:val="left"/>
    </w:lvl>
  </w:abstractNum>
  <w:abstractNum w:abstractNumId="29">
    <w:nsid w:val="0FAFC130"/>
    <w:multiLevelType w:val="singleLevel"/>
    <w:tmpl w:val="0FAFC130"/>
    <w:lvl w:ilvl="0" w:tentative="0">
      <w:start w:val="1"/>
      <w:numFmt w:val="decimal"/>
      <w:lvlText w:val="%1."/>
      <w:lvlJc w:val="left"/>
      <w:pPr>
        <w:tabs>
          <w:tab w:val="left" w:pos="312"/>
        </w:tabs>
      </w:pPr>
    </w:lvl>
  </w:abstractNum>
  <w:abstractNum w:abstractNumId="30">
    <w:nsid w:val="1666A3DC"/>
    <w:multiLevelType w:val="singleLevel"/>
    <w:tmpl w:val="1666A3DC"/>
    <w:lvl w:ilvl="0" w:tentative="0">
      <w:start w:val="3"/>
      <w:numFmt w:val="decimal"/>
      <w:suff w:val="nothing"/>
      <w:lvlText w:val="%1、"/>
      <w:lvlJc w:val="left"/>
    </w:lvl>
  </w:abstractNum>
  <w:abstractNum w:abstractNumId="31">
    <w:nsid w:val="17FD1B49"/>
    <w:multiLevelType w:val="singleLevel"/>
    <w:tmpl w:val="17FD1B49"/>
    <w:lvl w:ilvl="0" w:tentative="0">
      <w:start w:val="3"/>
      <w:numFmt w:val="decimal"/>
      <w:lvlText w:val="(%1)"/>
      <w:lvlJc w:val="left"/>
      <w:pPr>
        <w:tabs>
          <w:tab w:val="left" w:pos="312"/>
        </w:tabs>
      </w:pPr>
    </w:lvl>
  </w:abstractNum>
  <w:abstractNum w:abstractNumId="32">
    <w:nsid w:val="1B5BB0DA"/>
    <w:multiLevelType w:val="singleLevel"/>
    <w:tmpl w:val="1B5BB0DA"/>
    <w:lvl w:ilvl="0" w:tentative="0">
      <w:start w:val="24"/>
      <w:numFmt w:val="decimal"/>
      <w:suff w:val="nothing"/>
      <w:lvlText w:val="%1、"/>
      <w:lvlJc w:val="left"/>
    </w:lvl>
  </w:abstractNum>
  <w:abstractNum w:abstractNumId="33">
    <w:nsid w:val="1B67F3AD"/>
    <w:multiLevelType w:val="singleLevel"/>
    <w:tmpl w:val="1B67F3AD"/>
    <w:lvl w:ilvl="0" w:tentative="0">
      <w:start w:val="2"/>
      <w:numFmt w:val="decimal"/>
      <w:suff w:val="nothing"/>
      <w:lvlText w:val="%1、"/>
      <w:lvlJc w:val="left"/>
    </w:lvl>
  </w:abstractNum>
  <w:abstractNum w:abstractNumId="34">
    <w:nsid w:val="1BD78518"/>
    <w:multiLevelType w:val="singleLevel"/>
    <w:tmpl w:val="1BD78518"/>
    <w:lvl w:ilvl="0" w:tentative="0">
      <w:start w:val="1"/>
      <w:numFmt w:val="decimal"/>
      <w:lvlText w:val="(%1)"/>
      <w:lvlJc w:val="left"/>
      <w:pPr>
        <w:tabs>
          <w:tab w:val="left" w:pos="312"/>
        </w:tabs>
      </w:pPr>
    </w:lvl>
  </w:abstractNum>
  <w:abstractNum w:abstractNumId="35">
    <w:nsid w:val="1C062E05"/>
    <w:multiLevelType w:val="singleLevel"/>
    <w:tmpl w:val="1C062E05"/>
    <w:lvl w:ilvl="0" w:tentative="0">
      <w:start w:val="1"/>
      <w:numFmt w:val="chineseCounting"/>
      <w:suff w:val="nothing"/>
      <w:lvlText w:val="%1．"/>
      <w:lvlJc w:val="left"/>
      <w:rPr>
        <w:rFonts w:hint="eastAsia"/>
      </w:rPr>
    </w:lvl>
  </w:abstractNum>
  <w:abstractNum w:abstractNumId="36">
    <w:nsid w:val="25A2ADEF"/>
    <w:multiLevelType w:val="singleLevel"/>
    <w:tmpl w:val="25A2ADEF"/>
    <w:lvl w:ilvl="0" w:tentative="0">
      <w:start w:val="1"/>
      <w:numFmt w:val="decimal"/>
      <w:suff w:val="nothing"/>
      <w:lvlText w:val="%1、"/>
      <w:lvlJc w:val="left"/>
    </w:lvl>
  </w:abstractNum>
  <w:abstractNum w:abstractNumId="37">
    <w:nsid w:val="25B8D116"/>
    <w:multiLevelType w:val="singleLevel"/>
    <w:tmpl w:val="25B8D116"/>
    <w:lvl w:ilvl="0" w:tentative="0">
      <w:start w:val="2"/>
      <w:numFmt w:val="decimal"/>
      <w:lvlText w:val="%1."/>
      <w:lvlJc w:val="left"/>
      <w:pPr>
        <w:tabs>
          <w:tab w:val="left" w:pos="312"/>
        </w:tabs>
      </w:pPr>
    </w:lvl>
  </w:abstractNum>
  <w:abstractNum w:abstractNumId="38">
    <w:nsid w:val="269F690B"/>
    <w:multiLevelType w:val="singleLevel"/>
    <w:tmpl w:val="269F690B"/>
    <w:lvl w:ilvl="0" w:tentative="0">
      <w:start w:val="18"/>
      <w:numFmt w:val="decimal"/>
      <w:lvlText w:val="%1."/>
      <w:lvlJc w:val="left"/>
      <w:pPr>
        <w:tabs>
          <w:tab w:val="left" w:pos="312"/>
        </w:tabs>
      </w:pPr>
    </w:lvl>
  </w:abstractNum>
  <w:abstractNum w:abstractNumId="39">
    <w:nsid w:val="26E16AAD"/>
    <w:multiLevelType w:val="singleLevel"/>
    <w:tmpl w:val="26E16AAD"/>
    <w:lvl w:ilvl="0" w:tentative="0">
      <w:start w:val="1"/>
      <w:numFmt w:val="chineseCounting"/>
      <w:suff w:val="nothing"/>
      <w:lvlText w:val="%1、"/>
      <w:lvlJc w:val="left"/>
      <w:rPr>
        <w:rFonts w:hint="eastAsia"/>
      </w:rPr>
    </w:lvl>
  </w:abstractNum>
  <w:abstractNum w:abstractNumId="40">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404AA8B9"/>
    <w:multiLevelType w:val="singleLevel"/>
    <w:tmpl w:val="404AA8B9"/>
    <w:lvl w:ilvl="0" w:tentative="0">
      <w:start w:val="70"/>
      <w:numFmt w:val="decimal"/>
      <w:suff w:val="nothing"/>
      <w:lvlText w:val="%1、"/>
      <w:lvlJc w:val="left"/>
    </w:lvl>
  </w:abstractNum>
  <w:abstractNum w:abstractNumId="42">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F38998E"/>
    <w:multiLevelType w:val="singleLevel"/>
    <w:tmpl w:val="4F38998E"/>
    <w:lvl w:ilvl="0" w:tentative="0">
      <w:start w:val="1"/>
      <w:numFmt w:val="chineseCounting"/>
      <w:suff w:val="nothing"/>
      <w:lvlText w:val="%1、"/>
      <w:lvlJc w:val="left"/>
      <w:rPr>
        <w:rFonts w:hint="eastAsia"/>
      </w:rPr>
    </w:lvl>
  </w:abstractNum>
  <w:abstractNum w:abstractNumId="44">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46AEF41"/>
    <w:multiLevelType w:val="singleLevel"/>
    <w:tmpl w:val="546AEF41"/>
    <w:lvl w:ilvl="0" w:tentative="0">
      <w:start w:val="10"/>
      <w:numFmt w:val="decimal"/>
      <w:suff w:val="nothing"/>
      <w:lvlText w:val="%1、"/>
      <w:lvlJc w:val="left"/>
    </w:lvl>
  </w:abstractNum>
  <w:abstractNum w:abstractNumId="46">
    <w:nsid w:val="55CF1C25"/>
    <w:multiLevelType w:val="singleLevel"/>
    <w:tmpl w:val="55CF1C25"/>
    <w:lvl w:ilvl="0" w:tentative="0">
      <w:start w:val="2"/>
      <w:numFmt w:val="decimal"/>
      <w:lvlText w:val="%1."/>
      <w:lvlJc w:val="left"/>
      <w:pPr>
        <w:tabs>
          <w:tab w:val="left" w:pos="312"/>
        </w:tabs>
      </w:pPr>
    </w:lvl>
  </w:abstractNum>
  <w:abstractNum w:abstractNumId="47">
    <w:nsid w:val="58E77044"/>
    <w:multiLevelType w:val="singleLevel"/>
    <w:tmpl w:val="58E77044"/>
    <w:lvl w:ilvl="0" w:tentative="0">
      <w:start w:val="9"/>
      <w:numFmt w:val="decimal"/>
      <w:suff w:val="nothing"/>
      <w:lvlText w:val="%1、"/>
      <w:lvlJc w:val="left"/>
    </w:lvl>
  </w:abstractNum>
  <w:abstractNum w:abstractNumId="48">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3CDECC5"/>
    <w:multiLevelType w:val="singleLevel"/>
    <w:tmpl w:val="63CDECC5"/>
    <w:lvl w:ilvl="0" w:tentative="0">
      <w:start w:val="1"/>
      <w:numFmt w:val="decimal"/>
      <w:lvlText w:val="%1."/>
      <w:lvlJc w:val="left"/>
      <w:pPr>
        <w:tabs>
          <w:tab w:val="left" w:pos="312"/>
        </w:tabs>
      </w:pPr>
    </w:lvl>
  </w:abstractNum>
  <w:abstractNum w:abstractNumId="50">
    <w:nsid w:val="65408F29"/>
    <w:multiLevelType w:val="singleLevel"/>
    <w:tmpl w:val="65408F29"/>
    <w:lvl w:ilvl="0" w:tentative="0">
      <w:start w:val="2"/>
      <w:numFmt w:val="decimal"/>
      <w:suff w:val="nothing"/>
      <w:lvlText w:val="（%1）"/>
      <w:lvlJc w:val="left"/>
    </w:lvl>
  </w:abstractNum>
  <w:abstractNum w:abstractNumId="51">
    <w:nsid w:val="678A1A3E"/>
    <w:multiLevelType w:val="singleLevel"/>
    <w:tmpl w:val="678A1A3E"/>
    <w:lvl w:ilvl="0" w:tentative="0">
      <w:start w:val="20"/>
      <w:numFmt w:val="decimal"/>
      <w:suff w:val="nothing"/>
      <w:lvlText w:val="%1、"/>
      <w:lvlJc w:val="left"/>
    </w:lvl>
  </w:abstractNum>
  <w:abstractNum w:abstractNumId="52">
    <w:nsid w:val="6D1BF439"/>
    <w:multiLevelType w:val="singleLevel"/>
    <w:tmpl w:val="6D1BF439"/>
    <w:lvl w:ilvl="0" w:tentative="0">
      <w:start w:val="2"/>
      <w:numFmt w:val="decimal"/>
      <w:lvlText w:val="%1."/>
      <w:lvlJc w:val="left"/>
      <w:pPr>
        <w:tabs>
          <w:tab w:val="left" w:pos="312"/>
        </w:tabs>
      </w:pPr>
    </w:lvl>
  </w:abstractNum>
  <w:abstractNum w:abstractNumId="53">
    <w:nsid w:val="6F4EF0A0"/>
    <w:multiLevelType w:val="singleLevel"/>
    <w:tmpl w:val="6F4EF0A0"/>
    <w:lvl w:ilvl="0" w:tentative="0">
      <w:start w:val="4"/>
      <w:numFmt w:val="decimal"/>
      <w:suff w:val="nothing"/>
      <w:lvlText w:val="%1、"/>
      <w:lvlJc w:val="left"/>
    </w:lvl>
  </w:abstractNum>
  <w:abstractNum w:abstractNumId="54">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01B36D"/>
    <w:multiLevelType w:val="singleLevel"/>
    <w:tmpl w:val="7C01B36D"/>
    <w:lvl w:ilvl="0" w:tentative="0">
      <w:start w:val="2"/>
      <w:numFmt w:val="decimal"/>
      <w:suff w:val="nothing"/>
      <w:lvlText w:val="第%1章、"/>
      <w:lvlJc w:val="left"/>
    </w:lvl>
  </w:abstractNum>
  <w:abstractNum w:abstractNumId="58">
    <w:nsid w:val="7CCA78FC"/>
    <w:multiLevelType w:val="singleLevel"/>
    <w:tmpl w:val="7CCA78FC"/>
    <w:lvl w:ilvl="0" w:tentative="0">
      <w:start w:val="118"/>
      <w:numFmt w:val="decimal"/>
      <w:suff w:val="nothing"/>
      <w:lvlText w:val="%1、"/>
      <w:lvlJc w:val="left"/>
    </w:lvl>
  </w:abstractNum>
  <w:abstractNum w:abstractNumId="59">
    <w:nsid w:val="7EFAD311"/>
    <w:multiLevelType w:val="singleLevel"/>
    <w:tmpl w:val="7EFAD311"/>
    <w:lvl w:ilvl="0" w:tentative="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2"/>
  </w:num>
  <w:num w:numId="27">
    <w:abstractNumId w:val="2"/>
  </w:num>
  <w:num w:numId="28">
    <w:abstractNumId w:val="4"/>
  </w:num>
  <w:num w:numId="29">
    <w:abstractNumId w:val="1"/>
  </w:num>
  <w:num w:numId="30">
    <w:abstractNumId w:val="31"/>
  </w:num>
  <w:num w:numId="31">
    <w:abstractNumId w:val="46"/>
  </w:num>
  <w:num w:numId="32">
    <w:abstractNumId w:val="27"/>
  </w:num>
  <w:num w:numId="33">
    <w:abstractNumId w:val="38"/>
  </w:num>
  <w:num w:numId="34">
    <w:abstractNumId w:val="33"/>
  </w:num>
  <w:num w:numId="35">
    <w:abstractNumId w:val="24"/>
  </w:num>
  <w:num w:numId="36">
    <w:abstractNumId w:val="39"/>
  </w:num>
  <w:num w:numId="37">
    <w:abstractNumId w:val="54"/>
  </w:num>
  <w:num w:numId="38">
    <w:abstractNumId w:val="53"/>
  </w:num>
  <w:num w:numId="39">
    <w:abstractNumId w:val="12"/>
  </w:num>
  <w:num w:numId="40">
    <w:abstractNumId w:val="59"/>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6"/>
  </w:num>
  <w:num w:numId="57">
    <w:abstractNumId w:val="16"/>
  </w:num>
  <w:num w:numId="58">
    <w:abstractNumId w:val="19"/>
  </w:num>
  <w:num w:numId="59">
    <w:abstractNumId w:val="36"/>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3.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2D3FC1F-54F7-4928-B674-6CC25522821D}">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617</Pages>
  <Words>64137</Words>
  <Characters>365582</Characters>
  <Lines>3046</Lines>
  <Paragraphs>857</Paragraphs>
  <TotalTime>311</TotalTime>
  <ScaleCrop>false</ScaleCrop>
  <LinksUpToDate>false</LinksUpToDate>
  <CharactersWithSpaces>428862</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2019-09-11T08:43:00Z</cp:lastPrinted>
  <dcterms:modified xsi:type="dcterms:W3CDTF">2019-12-07T06:26:39Z</dcterms:modified>
  <dc:subject>福生于微</dc:subject>
  <dc:title>积德累仁</dc:title>
  <cp:revision>5260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