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DB82" w14:textId="77777777" w:rsidR="00D12954" w:rsidRPr="00D12954" w:rsidRDefault="00D12954" w:rsidP="00D12954">
      <w:pPr>
        <w:widowControl/>
        <w:spacing w:line="525" w:lineRule="atLeast"/>
        <w:ind w:firstLine="465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2954">
        <w:rPr>
          <w:rFonts w:ascii="方正小标宋简体" w:eastAsia="方正小标宋简体" w:hAnsi="宋体" w:cs="宋体" w:hint="eastAsia"/>
          <w:kern w:val="0"/>
          <w:sz w:val="36"/>
          <w:szCs w:val="36"/>
        </w:rPr>
        <w:t>书面文本评分细则</w:t>
      </w:r>
    </w:p>
    <w:p w14:paraId="02DDD037" w14:textId="5A0BF306" w:rsidR="00D12954" w:rsidRPr="00D12954" w:rsidRDefault="00D12954" w:rsidP="00D12954">
      <w:pPr>
        <w:widowControl/>
        <w:spacing w:line="525" w:lineRule="atLeast"/>
        <w:ind w:firstLine="465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2954">
        <w:rPr>
          <w:rFonts w:ascii="楷体" w:eastAsia="楷体" w:hAnsi="楷体" w:cs="宋体" w:hint="eastAsia"/>
          <w:kern w:val="0"/>
          <w:sz w:val="29"/>
          <w:szCs w:val="29"/>
        </w:rPr>
        <w:t>（满分100分，权重：</w:t>
      </w:r>
      <w:r>
        <w:rPr>
          <w:rFonts w:ascii="楷体" w:eastAsia="楷体" w:hAnsi="楷体" w:cs="宋体" w:hint="eastAsia"/>
          <w:kern w:val="0"/>
          <w:sz w:val="29"/>
          <w:szCs w:val="29"/>
        </w:rPr>
        <w:t>7</w:t>
      </w:r>
      <w:r w:rsidRPr="00D12954">
        <w:rPr>
          <w:rFonts w:ascii="楷体" w:eastAsia="楷体" w:hAnsi="楷体" w:cs="宋体" w:hint="eastAsia"/>
          <w:kern w:val="0"/>
          <w:sz w:val="29"/>
          <w:szCs w:val="29"/>
        </w:rPr>
        <w:t>0%）</w:t>
      </w:r>
    </w:p>
    <w:tbl>
      <w:tblPr>
        <w:tblW w:w="8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740"/>
        <w:gridCol w:w="3720"/>
        <w:gridCol w:w="990"/>
        <w:gridCol w:w="1110"/>
      </w:tblGrid>
      <w:tr w:rsidR="00D12954" w:rsidRPr="00044501" w14:paraId="10AD6776" w14:textId="77777777" w:rsidTr="00D12954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89741F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评分</w:t>
            </w:r>
          </w:p>
          <w:p w14:paraId="3E388E33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项目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B40934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评价点</w:t>
            </w:r>
          </w:p>
        </w:tc>
        <w:tc>
          <w:tcPr>
            <w:tcW w:w="3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D1DF18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评分标准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684EF9" w14:textId="77777777" w:rsidR="00D12954" w:rsidRPr="00D12954" w:rsidRDefault="00D12954" w:rsidP="00D12954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满分</w:t>
            </w:r>
          </w:p>
        </w:tc>
        <w:tc>
          <w:tcPr>
            <w:tcW w:w="11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AA6339" w14:textId="77777777" w:rsidR="00D12954" w:rsidRPr="00D12954" w:rsidRDefault="00D12954" w:rsidP="00D12954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评分</w:t>
            </w:r>
          </w:p>
        </w:tc>
      </w:tr>
      <w:tr w:rsidR="00D12954" w:rsidRPr="00044501" w14:paraId="0B775A9C" w14:textId="77777777" w:rsidTr="00D12954">
        <w:tc>
          <w:tcPr>
            <w:tcW w:w="105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B78E69" w14:textId="744B703E" w:rsidR="00D12954" w:rsidRPr="00D12954" w:rsidRDefault="00D12954" w:rsidP="00D12954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文章完成度（60）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DF3593" w14:textId="26676D4F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摘要</w:t>
            </w: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、</w:t>
            </w: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关键词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1723BD" w14:textId="632CD464" w:rsidR="00D12954" w:rsidRPr="00D12954" w:rsidRDefault="00D12954" w:rsidP="00D12954">
            <w:pPr>
              <w:widowControl/>
              <w:spacing w:line="435" w:lineRule="atLeast"/>
              <w:jc w:val="left"/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</w:pP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语句通顺，无错别字，交代简洁、清楚，具有层次感。最长不超过一页。结合问题、方法、理论、概念等选择</w:t>
            </w:r>
            <w:r w:rsidRPr="00044501">
              <w:rPr>
                <w:rFonts w:ascii="仿宋" w:eastAsia="仿宋" w:hAnsi="仿宋" w:cs="宋体"/>
                <w:kern w:val="0"/>
                <w:sz w:val="28"/>
                <w:szCs w:val="28"/>
              </w:rPr>
              <w:t>3至5关键词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C2F39C" w14:textId="67E14A6E" w:rsidR="00D12954" w:rsidRPr="00D12954" w:rsidRDefault="00D12954" w:rsidP="00D12954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20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087B85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D12954" w:rsidRPr="00044501" w14:paraId="7534304D" w14:textId="77777777" w:rsidTr="00044501">
        <w:trPr>
          <w:trHeight w:val="34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BDC79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A60AF1" w14:textId="74A00459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假设和符号说明</w:t>
            </w: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、</w:t>
            </w: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问题的分析</w:t>
            </w: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、</w:t>
            </w: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参考文献及附录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FE7221" w14:textId="3CF763C3" w:rsidR="00D12954" w:rsidRPr="00D12954" w:rsidRDefault="00D12954" w:rsidP="00D12954">
            <w:pPr>
              <w:widowControl/>
              <w:spacing w:line="435" w:lineRule="atLeast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结合时代、社会、民生等用自己的语言阐述问题背景。陈述自己对于问题的理解，是要解决怎样的问题。结合问题背景，针对每个问题，分析清楚是什么原因</w:t>
            </w:r>
            <w:r w:rsid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。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6D26C4" w14:textId="77777777" w:rsidR="00D12954" w:rsidRPr="00D12954" w:rsidRDefault="00D12954" w:rsidP="00D12954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30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7511AF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D12954" w:rsidRPr="00044501" w14:paraId="1B1BA2DB" w14:textId="77777777" w:rsidTr="00D12954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DEFFB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5C73AE" w14:textId="7DCE8E83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模型的建立</w:t>
            </w: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、求解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CED206" w14:textId="3597CE4D" w:rsidR="00D12954" w:rsidRPr="00D12954" w:rsidRDefault="00D12954" w:rsidP="00D12954">
            <w:pPr>
              <w:widowControl/>
              <w:spacing w:line="435" w:lineRule="atLeast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模型检验，用于确保模型和结果的正确性。包括对结果正确性的分析、检验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5BF4BD" w14:textId="77777777" w:rsidR="00D12954" w:rsidRPr="00D12954" w:rsidRDefault="00D12954" w:rsidP="00D12954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C8D838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D12954" w:rsidRPr="00044501" w14:paraId="650F5AFC" w14:textId="77777777" w:rsidTr="00D12954">
        <w:trPr>
          <w:trHeight w:val="2115"/>
        </w:trPr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435C1E" w14:textId="34C2BA22" w:rsidR="00D12954" w:rsidRPr="00D12954" w:rsidRDefault="00D12954" w:rsidP="00D12954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格式规范</w:t>
            </w: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（40）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3192FC" w14:textId="224E85FC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论文的结构与排版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E0AE35" w14:textId="79BB03C2" w:rsidR="00D12954" w:rsidRPr="00D12954" w:rsidRDefault="00D12954" w:rsidP="00D12954">
            <w:pPr>
              <w:widowControl/>
              <w:spacing w:line="435" w:lineRule="atLeast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论文的结构清晰、完整，</w:t>
            </w: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字体、格式统一，全文规范、简洁；</w:t>
            </w: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表格、图片标注完整美观</w:t>
            </w:r>
            <w:r w:rsid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。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87E6DD" w14:textId="77777777" w:rsidR="00D12954" w:rsidRPr="00D12954" w:rsidRDefault="00D12954" w:rsidP="00D12954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40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B0B4A8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14:paraId="36E99726" w14:textId="77777777" w:rsidR="00D12954" w:rsidRPr="00D12954" w:rsidRDefault="00D12954" w:rsidP="00044501">
      <w:pPr>
        <w:widowControl/>
        <w:spacing w:line="525" w:lineRule="atLeas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5E76824" w14:textId="77777777" w:rsidR="00D12954" w:rsidRPr="00D12954" w:rsidRDefault="00D12954" w:rsidP="00D12954">
      <w:pPr>
        <w:widowControl/>
        <w:spacing w:line="525" w:lineRule="atLeast"/>
        <w:ind w:firstLine="465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2954">
        <w:rPr>
          <w:rFonts w:ascii="方正小标宋简体" w:eastAsia="方正小标宋简体" w:hAnsi="宋体" w:cs="宋体" w:hint="eastAsia"/>
          <w:kern w:val="0"/>
          <w:sz w:val="36"/>
          <w:szCs w:val="36"/>
        </w:rPr>
        <w:t>现场答辩评分细则</w:t>
      </w:r>
    </w:p>
    <w:p w14:paraId="29931EF9" w14:textId="510C662C" w:rsidR="00D12954" w:rsidRPr="00D12954" w:rsidRDefault="00D12954" w:rsidP="00D12954">
      <w:pPr>
        <w:widowControl/>
        <w:spacing w:line="525" w:lineRule="atLeast"/>
        <w:ind w:firstLine="465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2954">
        <w:rPr>
          <w:rFonts w:ascii="楷体" w:eastAsia="楷体" w:hAnsi="楷体" w:cs="宋体" w:hint="eastAsia"/>
          <w:kern w:val="0"/>
          <w:sz w:val="29"/>
          <w:szCs w:val="29"/>
        </w:rPr>
        <w:t>（满分100分，权重：</w:t>
      </w:r>
      <w:r>
        <w:rPr>
          <w:rFonts w:ascii="楷体" w:eastAsia="楷体" w:hAnsi="楷体" w:cs="宋体" w:hint="eastAsia"/>
          <w:kern w:val="0"/>
          <w:sz w:val="29"/>
          <w:szCs w:val="29"/>
        </w:rPr>
        <w:t>3</w:t>
      </w:r>
      <w:r w:rsidRPr="00D12954">
        <w:rPr>
          <w:rFonts w:ascii="楷体" w:eastAsia="楷体" w:hAnsi="楷体" w:cs="宋体" w:hint="eastAsia"/>
          <w:kern w:val="0"/>
          <w:sz w:val="29"/>
          <w:szCs w:val="29"/>
        </w:rPr>
        <w:t>0%）</w:t>
      </w:r>
    </w:p>
    <w:tbl>
      <w:tblPr>
        <w:tblW w:w="8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2126"/>
        <w:gridCol w:w="3427"/>
        <w:gridCol w:w="824"/>
        <w:gridCol w:w="1183"/>
      </w:tblGrid>
      <w:tr w:rsidR="00044501" w:rsidRPr="00044501" w14:paraId="594A1826" w14:textId="77777777" w:rsidTr="00D12954">
        <w:trPr>
          <w:trHeight w:val="1080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17ED88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评分</w:t>
            </w:r>
          </w:p>
          <w:p w14:paraId="0D00414B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项目</w:t>
            </w:r>
          </w:p>
        </w:tc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D58747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评分点</w:t>
            </w:r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B38F00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评分标准</w:t>
            </w:r>
          </w:p>
        </w:tc>
        <w:tc>
          <w:tcPr>
            <w:tcW w:w="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81D587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满分</w:t>
            </w: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E996C6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评分</w:t>
            </w:r>
          </w:p>
        </w:tc>
      </w:tr>
      <w:tr w:rsidR="00044501" w:rsidRPr="00044501" w14:paraId="15F68455" w14:textId="77777777" w:rsidTr="00D12954">
        <w:tc>
          <w:tcPr>
            <w:tcW w:w="111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8D4B11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现场</w:t>
            </w:r>
          </w:p>
          <w:p w14:paraId="698575CF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表现</w:t>
            </w:r>
          </w:p>
          <w:p w14:paraId="40056D9A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（40）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4A79E6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语言表达能力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3334EF" w14:textId="77777777" w:rsidR="00D12954" w:rsidRPr="00D12954" w:rsidRDefault="00D12954" w:rsidP="00D12954">
            <w:pPr>
              <w:widowControl/>
              <w:spacing w:line="435" w:lineRule="atLeast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口齿清晰，音量适当，语速快慢适宜。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82A07F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5402A7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044501" w:rsidRPr="00044501" w14:paraId="3BFD9139" w14:textId="77777777" w:rsidTr="00D12954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F652E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19674E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身体语言与眼神交流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9D1420" w14:textId="77777777" w:rsidR="00D12954" w:rsidRPr="00D12954" w:rsidRDefault="00D12954" w:rsidP="00D12954">
            <w:pPr>
              <w:widowControl/>
              <w:spacing w:line="435" w:lineRule="atLeast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答辩时有眼神交流，现场表现自信。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19BB9B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3F1B0D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044501" w:rsidRPr="00044501" w14:paraId="4E9CA3FE" w14:textId="77777777" w:rsidTr="00D12954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906D6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47EC07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PPT制作水准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36896E" w14:textId="77777777" w:rsidR="00D12954" w:rsidRPr="00D12954" w:rsidRDefault="00D12954" w:rsidP="00D12954">
            <w:pPr>
              <w:widowControl/>
              <w:spacing w:line="435" w:lineRule="atLeast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能够准确把握主题，PPT界面风格统一、新颖。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432657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22A83A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044501" w:rsidRPr="00044501" w14:paraId="2E02D438" w14:textId="77777777" w:rsidTr="00D12954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C28D4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C739E4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重复性及时间控制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049062" w14:textId="77777777" w:rsidR="00D12954" w:rsidRPr="00D12954" w:rsidRDefault="00D12954" w:rsidP="00D12954">
            <w:pPr>
              <w:widowControl/>
              <w:spacing w:line="435" w:lineRule="atLeast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表述简洁明了，在规定时间内完成陈述。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23CE0D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A4A962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044501" w:rsidRPr="00044501" w14:paraId="0EBB3F28" w14:textId="77777777" w:rsidTr="00D12954">
        <w:trPr>
          <w:trHeight w:val="8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423FD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356ADD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团队合作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5184D6" w14:textId="77777777" w:rsidR="00D12954" w:rsidRPr="00D12954" w:rsidRDefault="00D12954" w:rsidP="00D12954">
            <w:pPr>
              <w:widowControl/>
              <w:spacing w:line="435" w:lineRule="atLeast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分工明确，配合默契。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61FCF3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31F61A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044501" w:rsidRPr="00044501" w14:paraId="1BD483F5" w14:textId="77777777" w:rsidTr="00D12954">
        <w:tc>
          <w:tcPr>
            <w:tcW w:w="111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7290BD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专业</w:t>
            </w:r>
          </w:p>
          <w:p w14:paraId="062766C6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水平</w:t>
            </w:r>
          </w:p>
          <w:p w14:paraId="309E71AD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（60）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7BD915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答辩能力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43CF4D" w14:textId="77777777" w:rsidR="00D12954" w:rsidRPr="00D12954" w:rsidRDefault="00D12954" w:rsidP="00D12954">
            <w:pPr>
              <w:widowControl/>
              <w:spacing w:line="435" w:lineRule="atLeast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能冷静、迅速回应专家所提问题。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747A30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25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806CA3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044501" w:rsidRPr="00044501" w14:paraId="114E3678" w14:textId="77777777" w:rsidTr="00D12954">
        <w:trPr>
          <w:trHeight w:val="9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70035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2FBF8E" w14:textId="3DFE326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</w:pPr>
            <w:r w:rsidRPr="0004450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论文</w:t>
            </w:r>
            <w:r w:rsidR="00044501" w:rsidRPr="0004450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原创性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D47D4F" w14:textId="1352345D" w:rsidR="00D12954" w:rsidRPr="00D12954" w:rsidRDefault="00044501" w:rsidP="00D12954">
            <w:pPr>
              <w:widowControl/>
              <w:spacing w:line="435" w:lineRule="atLeast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论文</w:t>
            </w:r>
            <w:r w:rsidR="00D12954"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经得起质疑和挑战。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D8078E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15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A6B3D8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044501" w:rsidRPr="00044501" w14:paraId="2B9A52F4" w14:textId="77777777" w:rsidTr="00D12954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C5AA3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7DC5CE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专业分析能力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1A3838" w14:textId="44578A4F" w:rsidR="00D12954" w:rsidRPr="00D12954" w:rsidRDefault="00D12954" w:rsidP="00D12954">
            <w:pPr>
              <w:widowControl/>
              <w:spacing w:line="435" w:lineRule="atLeast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能在现场答辩中运用</w:t>
            </w:r>
            <w:r w:rsidR="00044501" w:rsidRPr="0004450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数学建模的</w:t>
            </w: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理论和分析方法。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EB8D28" w14:textId="77777777" w:rsidR="00D12954" w:rsidRPr="00D12954" w:rsidRDefault="00D12954" w:rsidP="00D12954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12954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92FA55" w14:textId="77777777" w:rsidR="00D12954" w:rsidRPr="00D12954" w:rsidRDefault="00D12954" w:rsidP="00D12954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14:paraId="776B3959" w14:textId="77777777" w:rsidR="001B2345" w:rsidRDefault="001B2345"/>
    <w:sectPr w:rsidR="001B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64E8"/>
    <w:multiLevelType w:val="multilevel"/>
    <w:tmpl w:val="B798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CD4293"/>
    <w:multiLevelType w:val="multilevel"/>
    <w:tmpl w:val="44BE7AD6"/>
    <w:lvl w:ilvl="0">
      <w:start w:val="1"/>
      <w:numFmt w:val="chineseCountingThousand"/>
      <w:suff w:val="space"/>
      <w:lvlText w:val="%1、"/>
      <w:lvlJc w:val="left"/>
      <w:pPr>
        <w:ind w:left="5387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954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6380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694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51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22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78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35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064" w:hanging="1700"/>
      </w:pPr>
      <w:rPr>
        <w:rFonts w:hint="eastAsia"/>
      </w:rPr>
    </w:lvl>
  </w:abstractNum>
  <w:num w:numId="1" w16cid:durableId="1739940860">
    <w:abstractNumId w:val="1"/>
  </w:num>
  <w:num w:numId="2" w16cid:durableId="182022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39"/>
    <w:rsid w:val="00044501"/>
    <w:rsid w:val="0011317E"/>
    <w:rsid w:val="001B2345"/>
    <w:rsid w:val="002700D4"/>
    <w:rsid w:val="003E1D90"/>
    <w:rsid w:val="004030F6"/>
    <w:rsid w:val="0070107A"/>
    <w:rsid w:val="00746712"/>
    <w:rsid w:val="00835139"/>
    <w:rsid w:val="0089579B"/>
    <w:rsid w:val="00A101C8"/>
    <w:rsid w:val="00A5026F"/>
    <w:rsid w:val="00D1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3BAF"/>
  <w15:chartTrackingRefBased/>
  <w15:docId w15:val="{DFFDF9AA-B92A-4F00-A6CC-8F5E6F73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2"/>
    <w:next w:val="a"/>
    <w:link w:val="30"/>
    <w:uiPriority w:val="9"/>
    <w:unhideWhenUsed/>
    <w:qFormat/>
    <w:rsid w:val="00746712"/>
    <w:pPr>
      <w:numPr>
        <w:numId w:val="2"/>
      </w:numPr>
      <w:spacing w:before="0" w:afterLines="50" w:after="156" w:line="240" w:lineRule="auto"/>
      <w:ind w:left="0" w:firstLine="0"/>
      <w:jc w:val="left"/>
      <w:outlineLvl w:val="2"/>
    </w:pPr>
    <w:rPr>
      <w:rFonts w:ascii="黑体" w:eastAsia="黑体" w:hAnsi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三级标题 字符"/>
    <w:basedOn w:val="a0"/>
    <w:link w:val="3"/>
    <w:uiPriority w:val="9"/>
    <w:rsid w:val="00746712"/>
    <w:rPr>
      <w:rFonts w:ascii="黑体" w:eastAsia="黑体" w:hAnsi="黑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467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12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刘钟泽</dc:creator>
  <cp:keywords/>
  <dc:description/>
  <cp:lastModifiedBy>刘钟泽</cp:lastModifiedBy>
  <cp:revision>3</cp:revision>
  <dcterms:created xsi:type="dcterms:W3CDTF">2023-06-12T11:23:00Z</dcterms:created>
  <dcterms:modified xsi:type="dcterms:W3CDTF">2023-06-12T11:38:00Z</dcterms:modified>
</cp:coreProperties>
</file>