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line="300" w:lineRule="auto"/>
        <w:ind w:left="-3" w:leftChars="0" w:firstLine="3" w:firstLineChars="0"/>
        <w:rPr>
          <w:rFonts w:hint="eastAsia" w:ascii="宋体" w:hAnsi="宋体" w:cs="Arial"/>
          <w:b/>
          <w:bCs/>
          <w:color w:val="0000FF"/>
          <w:sz w:val="24"/>
          <w:szCs w:val="24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数据链路层：</w:t>
      </w:r>
    </w:p>
    <w:p>
      <w:pPr>
        <w:widowControl/>
        <w:numPr>
          <w:ilvl w:val="0"/>
          <w:numId w:val="2"/>
        </w:numPr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交换机自学习算法是根据目的MAC地址而进行学习的。（N）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2. VLAN和VLAN之间数据传输需要第三层交换或者路由。（Y）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3. 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在五层体系结构中，数据链路层在网络层之下，物理层之上。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（Y）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 xml:space="preserve">4. 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交换机是实现物理层和数据链路层功能的设备。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（Y）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5. 数据链路层协议能实现可靠的传输。（N）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6. 拨号上网使用PPP协议。（Y）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7. PPP协议会为用户分配IP地址，这样用户才能上网。（Y）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8. 流量控制和可靠传输也是数据链路层的功能。（N）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9. PPP (Point-to-Point Protocol，点到点的协议)是一种在同步或异步线路上对数据包进行封装的数据链路协议，早期的家庭拨号上网主要采用SLIP 协议，而现在更多的是用PPP 协议。（R）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10. 通过引入CRC校验以及确认和重传机制，使得网络可实现可靠的数据传输。（F）</w:t>
      </w:r>
    </w:p>
    <w:p>
      <w:pPr>
        <w:widowControl/>
        <w:spacing w:line="300" w:lineRule="auto"/>
        <w:ind w:left="210" w:hanging="210" w:hangingChars="87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11. 可以根据网卡的MAC地址判断安装该网卡的主机所在的网络位置。（E）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网络层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1.</w:t>
      </w:r>
      <w:r>
        <w:rPr>
          <w:rFonts w:hint="eastAsia" w:ascii="宋体" w:hAnsi="宋体" w:cs="Arial"/>
          <w:b/>
          <w:bCs/>
          <w:sz w:val="24"/>
          <w:szCs w:val="24"/>
        </w:rPr>
        <w:t>路由器的输入端口有队列，所以会产生排队时延。（Y）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2.</w:t>
      </w:r>
      <w:r>
        <w:rPr>
          <w:rFonts w:hint="eastAsia" w:ascii="宋体" w:hAnsi="宋体" w:cs="Arial"/>
          <w:b/>
          <w:bCs/>
          <w:sz w:val="24"/>
          <w:szCs w:val="24"/>
        </w:rPr>
        <w:t>奥运会和世界杯的比赛直播适合使用多播技术（Y）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3.</w:t>
      </w:r>
      <w:r>
        <w:rPr>
          <w:rFonts w:hint="eastAsia" w:ascii="宋体" w:hAnsi="宋体" w:cs="Arial"/>
          <w:b/>
          <w:bCs/>
          <w:sz w:val="24"/>
          <w:szCs w:val="24"/>
        </w:rPr>
        <w:t>路由器中的路由</w:t>
      </w:r>
      <w:r>
        <w:rPr>
          <w:rFonts w:hint="eastAsia" w:ascii="宋体" w:hAnsi="宋体" w:cs="Arial"/>
          <w:b/>
          <w:bCs/>
          <w:sz w:val="24"/>
          <w:szCs w:val="24"/>
          <w:lang w:eastAsia="zh-CN"/>
        </w:rPr>
        <w:t>表</w:t>
      </w:r>
      <w:r>
        <w:rPr>
          <w:rFonts w:hint="eastAsia" w:ascii="宋体" w:hAnsi="宋体" w:cs="Arial"/>
          <w:b/>
          <w:bCs/>
          <w:sz w:val="24"/>
          <w:szCs w:val="24"/>
        </w:rPr>
        <w:t>是转发表的一部分。（N）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IPV6设备一个接口可以有多个单播地址。（Y）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5.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RIP（Routing Information Protocol）是一种路由协议。（ R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在TCP/IP 体系中，ARP 属于网络层协议。（R）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ICMP协议是IP协议的一部分。（T）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8.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IP层是TCP/IP实现网络互连的关键，但IP层不提供可靠性保障，所以TCP/IP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网络中没有可靠性机制。 （×）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9.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在因特网的层次体系结构中，网络层的作用是在收发双方主机中的应用进程之间传输数据。（F）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10.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因特网路由器在选路时不仅要考虑目的站IP地址，而且还要考虑目的站的物理地址。（F）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11.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OSPF是一种基于距离向量的内部网关协议。（F）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eastAsia="宋体" w:cs="Arial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12. 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ARP的请求和应答报文都是一对一的，这样可以进行正确解析。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宋体" w:hAnsi="宋体" w:cs="Arial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ind w:left="241" w:hanging="241" w:hangingChars="100"/>
        <w:textAlignment w:val="auto"/>
        <w:rPr>
          <w:rFonts w:hint="eastAsia" w:ascii="宋体" w:hAnsi="宋体" w:cs="Arial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300" w:lineRule="auto"/>
        <w:textAlignment w:val="auto"/>
        <w:rPr>
          <w:rFonts w:hint="eastAsia" w:ascii="宋体" w:hAnsi="宋体" w:eastAsia="宋体" w:cs="Arial"/>
          <w:b/>
          <w:bCs/>
          <w:color w:val="0000FF"/>
          <w:sz w:val="24"/>
          <w:szCs w:val="24"/>
          <w:lang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运输层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累计确认接收方不需要对接收到的每一个数据包发送确认（Y）。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从时间上看，发送窗口先于接收窗口向前滑动（N）。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发送窗口可以比接收窗口大（N）。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default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大量的数据需要传输时，选择较大的 MSS 长度，网络的利用率就提高（Y）。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传输控制协议（TCP）属于传输层协议，而用户数据报协议（UDP）属于网络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  <w:t xml:space="preserve">层协议。（E） 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TCP/IP可以用于同一主机上不同进程之间的通信。 …………（√）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-420" w:leftChars="-200" w:firstLine="422" w:firstLineChars="175"/>
        <w:textAlignment w:val="auto"/>
        <w:rPr>
          <w:rFonts w:hint="eastAsia" w:ascii="宋体" w:hAnsi="宋体" w:cs="Arial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>由于TCP为用户提供的是可靠的、面向连接的服务，因此该协议对于一些实</w:t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Arial"/>
          <w:b/>
          <w:bCs/>
          <w:sz w:val="24"/>
          <w:szCs w:val="24"/>
          <w:lang w:val="en-US" w:eastAsia="zh-CN"/>
        </w:rPr>
        <w:tab/>
        <w:t>时应用，如IP电话、视频会议等比较适合。（F）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ascii="宋体" w:hAnsi="宋体" w:cs="Arial"/>
          <w:b/>
          <w:bCs/>
          <w:color w:val="0000FF"/>
          <w:sz w:val="24"/>
          <w:szCs w:val="24"/>
          <w:lang w:eastAsia="zh-CN"/>
        </w:rPr>
        <w:t>应用层：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我们日常购物，需要记忆用户的购物记录，所以需要HTTP协议保存用户的状态信息。（N）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HTTP是无状态的协议，它不保存用户的状态信息，所以必须有其它的机制，如Cookie.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活动文档如果包含了JavaScript,那么JavaScript必须在WEB服务器中执行。（N）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宋体" w:hAnsi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JS程序在客户端运行，浏览器中运行。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发送邮件时一般需要使用域名解释过程。（Y）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宋体" w:hAnsi="宋体" w:cs="宋体" w:eastAsiaTheme="minorEastAsia"/>
          <w:b/>
          <w:bCs/>
          <w:color w:val="0000FF"/>
          <w:sz w:val="24"/>
          <w:lang w:val="en-US" w:eastAsia="zh-CN"/>
        </w:rPr>
      </w:pPr>
      <w:r>
        <w:rPr>
          <w:rFonts w:hint="default" w:ascii="宋体" w:hAnsi="宋体" w:cs="宋体"/>
          <w:b/>
          <w:bCs/>
          <w:color w:val="0000FF"/>
          <w:sz w:val="24"/>
          <w:lang w:val="en-US" w:eastAsia="zh-CN"/>
        </w:rPr>
        <w:t>需要把邮件服务器的域名解释为IP地址。当然是YES。</w:t>
      </w: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使用域名解释最常用的地方就是打开网页和发送Email。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可以使用域名解释提供负载均衡服务。（Y）</w:t>
      </w: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(超纲）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一个域名可以对应多个IP地址。（Y）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宋体" w:hAnsi="宋体" w:cs="宋体"/>
          <w:b/>
          <w:bCs/>
          <w:color w:val="0000FF"/>
          <w:sz w:val="24"/>
          <w:lang w:val="en-US" w:eastAsia="zh-CN"/>
        </w:rPr>
      </w:pPr>
      <w:r>
        <w:rPr>
          <w:rFonts w:hint="default" w:ascii="宋体" w:hAnsi="宋体" w:cs="宋体"/>
          <w:b/>
          <w:bCs/>
          <w:color w:val="0000FF"/>
          <w:sz w:val="24"/>
          <w:lang w:val="en-US" w:eastAsia="zh-CN"/>
        </w:rPr>
        <w:t>一个域名可以对应多个IP地址，</w:t>
      </w: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把用户的域名请求解释为不同的IP地址，</w:t>
      </w:r>
      <w:r>
        <w:rPr>
          <w:rFonts w:hint="default" w:ascii="宋体" w:hAnsi="宋体" w:cs="宋体"/>
          <w:b/>
          <w:bCs/>
          <w:color w:val="0000FF"/>
          <w:sz w:val="24"/>
          <w:lang w:val="en-US" w:eastAsia="zh-CN"/>
        </w:rPr>
        <w:t>所以可以把不同用户的请求分配给不同的服务器</w:t>
      </w:r>
      <w:r>
        <w:rPr>
          <w:rFonts w:hint="eastAsia" w:ascii="宋体" w:hAnsi="宋体" w:cs="宋体"/>
          <w:b/>
          <w:bCs/>
          <w:color w:val="0000FF"/>
          <w:sz w:val="24"/>
          <w:lang w:val="en-US" w:eastAsia="zh-CN"/>
        </w:rPr>
        <w:t>。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cs="Arial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6. 域名查询的过程一般是递归查询和迭代查询两种技术的结合。（Y）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7. TFTP协议使用UDP协议。（Y）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8. 网络域名地址便于用户记忆，通俗易懂，可以采用英文也可以用中文名称命</w:t>
      </w:r>
      <w:r>
        <w:rPr>
          <w:rFonts w:hint="eastAsia" w:ascii="宋体" w:hAnsi="宋体" w:cs="宋体"/>
          <w:b/>
          <w:bCs/>
          <w:sz w:val="24"/>
          <w:lang w:val="en-US" w:eastAsia="zh-CN"/>
        </w:rPr>
        <w:tab/>
        <w:t>名。（R）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9. 网络中机器的标准名称包括域名和主机名，采取多段表示方法，各段间用圆点分开。 (R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宋体" w:hAnsi="宋体" w:cs="宋体"/>
          <w:b/>
          <w:bCs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10. 网络域名地址一般都通俗易懂，大多采用英文名称的缩写来命名。(R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NewRomanPSMT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A350"/>
    <w:multiLevelType w:val="singleLevel"/>
    <w:tmpl w:val="153AA3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92486C"/>
    <w:multiLevelType w:val="multilevel"/>
    <w:tmpl w:val="2E92486C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62D3DC1"/>
    <w:multiLevelType w:val="singleLevel"/>
    <w:tmpl w:val="362D3D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D67D581"/>
    <w:multiLevelType w:val="singleLevel"/>
    <w:tmpl w:val="4D67D58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F27A0"/>
    <w:rsid w:val="40790470"/>
    <w:rsid w:val="7144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after="240"/>
      <w:outlineLvl w:val="1"/>
    </w:pPr>
    <w:rPr>
      <w:rFonts w:ascii="Arial" w:hAnsi="Arial"/>
      <w:b/>
      <w:bCs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2020-06-07T11:17:42Z</dcterms:created>
  <dc:creator>Administrator</dc:creator>
  <cp:lastModifiedBy>从0到1</cp:lastModifiedBy>
  <dcterms:modified xsi:type="dcterms:W3CDTF">2020-06-07T11:32:19Z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