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6DD" w:rsidRDefault="006C06DD" w:rsidP="006C06DD">
      <w:pPr>
        <w:pStyle w:val="1"/>
        <w:jc w:val="center"/>
        <w:rPr>
          <w:rFonts w:ascii="宋体" w:hAnsi="宋体" w:hint="eastAsia"/>
        </w:rPr>
      </w:pPr>
      <w:r>
        <w:rPr>
          <w:rFonts w:ascii="宋体" w:hAnsi="宋体" w:hint="eastAsia"/>
        </w:rPr>
        <w:t>第二章</w:t>
      </w:r>
      <w:r>
        <w:rPr>
          <w:rFonts w:hint="eastAsia"/>
        </w:rPr>
        <w:t xml:space="preserve"> </w:t>
      </w:r>
      <w:r>
        <w:rPr>
          <w:rFonts w:ascii="宋体" w:hAnsi="宋体" w:hint="eastAsia"/>
        </w:rPr>
        <w:t>物理层</w:t>
      </w:r>
    </w:p>
    <w:p w:rsidR="006C06DD" w:rsidRPr="006C06DD" w:rsidRDefault="006C06DD" w:rsidP="006C06DD">
      <w:r w:rsidRPr="00197E26">
        <w:rPr>
          <w:rFonts w:hint="eastAsia"/>
          <w:b/>
          <w:sz w:val="28"/>
          <w:szCs w:val="28"/>
        </w:rPr>
        <w:t>一</w:t>
      </w:r>
      <w:r w:rsidRPr="00197E26">
        <w:rPr>
          <w:rFonts w:hint="eastAsia"/>
          <w:b/>
          <w:sz w:val="28"/>
          <w:szCs w:val="28"/>
        </w:rPr>
        <w:t xml:space="preserve">. </w:t>
      </w:r>
      <w:r w:rsidRPr="00197E26">
        <w:rPr>
          <w:rFonts w:hint="eastAsia"/>
          <w:b/>
          <w:sz w:val="28"/>
          <w:szCs w:val="28"/>
        </w:rPr>
        <w:t>选择题</w:t>
      </w:r>
    </w:p>
    <w:p w:rsidR="006C06DD" w:rsidRDefault="006C06DD" w:rsidP="006C06DD">
      <w:pPr>
        <w:spacing w:line="360" w:lineRule="auto"/>
        <w:rPr>
          <w:rFonts w:ascii="宋体" w:hAnsi="宋体" w:hint="eastAsia"/>
          <w:b/>
          <w:bCs/>
          <w:sz w:val="24"/>
          <w:szCs w:val="24"/>
        </w:rPr>
      </w:pPr>
      <w:r>
        <w:rPr>
          <w:rFonts w:ascii="宋体" w:hAnsi="宋体" w:hint="eastAsia"/>
          <w:b/>
          <w:bCs/>
          <w:sz w:val="24"/>
          <w:szCs w:val="24"/>
        </w:rPr>
        <w:t>1.在无噪声情况下，若某通信链路的带宽为3kHz，采用4个相位，每个相位具有4种振幅的QAM调制技术，则该通信链路的最大数据传输速率是</w:t>
      </w:r>
      <w:r>
        <w:rPr>
          <w:rFonts w:ascii="宋体" w:hAnsi="宋体" w:hint="eastAsia"/>
          <w:b/>
          <w:bCs/>
          <w:sz w:val="24"/>
          <w:szCs w:val="24"/>
        </w:rPr>
        <w:tab/>
        <w:t>(B)</w:t>
      </w:r>
    </w:p>
    <w:p w:rsidR="006C06DD" w:rsidRDefault="006C06DD" w:rsidP="006C06DD">
      <w:pPr>
        <w:spacing w:line="360" w:lineRule="auto"/>
        <w:ind w:firstLine="420"/>
        <w:rPr>
          <w:rFonts w:ascii="宋体" w:hAnsi="宋体" w:hint="eastAsia"/>
          <w:b/>
          <w:bCs/>
          <w:sz w:val="24"/>
          <w:szCs w:val="24"/>
        </w:rPr>
      </w:pPr>
      <w:r>
        <w:rPr>
          <w:rFonts w:ascii="宋体" w:hAnsi="宋体" w:hint="eastAsia"/>
          <w:b/>
          <w:bCs/>
          <w:sz w:val="24"/>
          <w:szCs w:val="24"/>
        </w:rPr>
        <w:t>A．12kbps  B.24kbps C.48kbps D.96kbps</w:t>
      </w:r>
    </w:p>
    <w:p w:rsidR="006C06DD" w:rsidRDefault="006C06DD" w:rsidP="006C06DD">
      <w:pPr>
        <w:spacing w:line="360" w:lineRule="auto"/>
        <w:ind w:firstLine="420"/>
        <w:rPr>
          <w:rFonts w:ascii="宋体" w:hAnsi="宋体" w:hint="eastAsia"/>
          <w:b/>
          <w:bCs/>
          <w:color w:val="0000FF"/>
          <w:sz w:val="24"/>
          <w:szCs w:val="24"/>
        </w:rPr>
      </w:pPr>
      <w:r>
        <w:rPr>
          <w:rFonts w:ascii="宋体" w:hAnsi="宋体" w:hint="eastAsia"/>
          <w:b/>
          <w:bCs/>
          <w:color w:val="0000FF"/>
          <w:sz w:val="24"/>
          <w:szCs w:val="24"/>
        </w:rPr>
        <w:t>注：1924年奈奎斯特(</w:t>
      </w:r>
      <w:proofErr w:type="spellStart"/>
      <w:r>
        <w:rPr>
          <w:rFonts w:ascii="宋体" w:hAnsi="宋体" w:hint="eastAsia"/>
          <w:b/>
          <w:bCs/>
          <w:color w:val="0000FF"/>
          <w:sz w:val="24"/>
          <w:szCs w:val="24"/>
        </w:rPr>
        <w:t>Nyquist</w:t>
      </w:r>
      <w:proofErr w:type="spellEnd"/>
      <w:r>
        <w:rPr>
          <w:rFonts w:ascii="宋体" w:hAnsi="宋体" w:hint="eastAsia"/>
          <w:b/>
          <w:bCs/>
          <w:color w:val="0000FF"/>
          <w:sz w:val="24"/>
          <w:szCs w:val="24"/>
        </w:rPr>
        <w:t>)就推导出在理想低通信道的最高大码元传输速率的公式:理想低通信道的最高大码元传输速率C=2W.log</w:t>
      </w:r>
      <w:r>
        <w:rPr>
          <w:rFonts w:ascii="宋体" w:hAnsi="宋体" w:hint="eastAsia"/>
          <w:b/>
          <w:bCs/>
          <w:color w:val="0000FF"/>
          <w:sz w:val="24"/>
          <w:szCs w:val="24"/>
          <w:vertAlign w:val="subscript"/>
        </w:rPr>
        <w:t>2</w:t>
      </w:r>
      <w:r>
        <w:rPr>
          <w:rFonts w:ascii="宋体" w:hAnsi="宋体" w:hint="eastAsia"/>
          <w:b/>
          <w:bCs/>
          <w:color w:val="0000FF"/>
          <w:sz w:val="24"/>
          <w:szCs w:val="24"/>
        </w:rPr>
        <w:t>M (其中W是想低通信道的带宽，M是信号的状态数)。</w:t>
      </w:r>
    </w:p>
    <w:p w:rsidR="006C06DD" w:rsidRDefault="006C06DD" w:rsidP="006C06DD">
      <w:pPr>
        <w:spacing w:line="360" w:lineRule="auto"/>
        <w:rPr>
          <w:rFonts w:ascii="宋体" w:hAnsi="宋体" w:hint="eastAsia"/>
          <w:b/>
          <w:bCs/>
          <w:sz w:val="24"/>
          <w:szCs w:val="24"/>
        </w:rPr>
      </w:pPr>
      <w:r>
        <w:rPr>
          <w:rFonts w:ascii="宋体" w:hAnsi="宋体" w:hint="eastAsia"/>
          <w:b/>
          <w:bCs/>
          <w:sz w:val="24"/>
          <w:szCs w:val="24"/>
        </w:rPr>
        <w:t>2.若某通信链路的数据传输速率为2400bps，采用4相位调制，则该链路的波特率是（B）</w:t>
      </w:r>
    </w:p>
    <w:p w:rsidR="006C06DD" w:rsidRDefault="006C06DD" w:rsidP="006C06DD">
      <w:pPr>
        <w:spacing w:line="360" w:lineRule="auto"/>
        <w:ind w:left="482" w:hangingChars="200" w:hanging="482"/>
        <w:rPr>
          <w:rFonts w:ascii="宋体" w:hAnsi="宋体" w:hint="eastAsia"/>
          <w:b/>
          <w:bCs/>
          <w:sz w:val="24"/>
          <w:szCs w:val="24"/>
        </w:rPr>
      </w:pPr>
      <w:r>
        <w:rPr>
          <w:rFonts w:ascii="宋体" w:hAnsi="宋体" w:hint="eastAsia"/>
          <w:b/>
          <w:bCs/>
          <w:sz w:val="24"/>
          <w:szCs w:val="24"/>
        </w:rPr>
        <w:t xml:space="preserve">    A．600波特      B．1200波特     C．4800波特     D．9600波特</w:t>
      </w:r>
    </w:p>
    <w:p w:rsidR="006C06DD" w:rsidRDefault="006C06DD" w:rsidP="006C06DD">
      <w:pPr>
        <w:spacing w:line="360" w:lineRule="auto"/>
        <w:rPr>
          <w:rFonts w:ascii="宋体" w:hAnsi="宋体" w:hint="eastAsia"/>
          <w:b/>
          <w:bCs/>
          <w:sz w:val="24"/>
          <w:szCs w:val="24"/>
        </w:rPr>
      </w:pPr>
      <w:r>
        <w:rPr>
          <w:rFonts w:ascii="宋体" w:hAnsi="宋体" w:hint="eastAsia"/>
          <w:b/>
          <w:bCs/>
          <w:sz w:val="24"/>
          <w:szCs w:val="24"/>
        </w:rPr>
        <w:t>3.在物理层接口特性中用于描述完成每种功能的事件发生顺序的是：（C）</w:t>
      </w:r>
    </w:p>
    <w:p w:rsidR="006C06DD" w:rsidRDefault="006C06DD" w:rsidP="006C06DD">
      <w:pPr>
        <w:spacing w:line="360" w:lineRule="auto"/>
        <w:ind w:firstLine="420"/>
        <w:rPr>
          <w:rFonts w:ascii="宋体" w:hAnsi="宋体" w:hint="eastAsia"/>
          <w:b/>
          <w:bCs/>
          <w:sz w:val="24"/>
          <w:szCs w:val="24"/>
        </w:rPr>
      </w:pPr>
      <w:r>
        <w:rPr>
          <w:rFonts w:ascii="宋体" w:hAnsi="宋体" w:hint="eastAsia"/>
          <w:b/>
          <w:bCs/>
          <w:sz w:val="24"/>
          <w:szCs w:val="24"/>
        </w:rPr>
        <w:t>A. 机械特性</w:t>
      </w:r>
      <w:r>
        <w:rPr>
          <w:rFonts w:ascii="宋体" w:hAnsi="宋体" w:hint="eastAsia"/>
          <w:b/>
          <w:bCs/>
          <w:sz w:val="24"/>
          <w:szCs w:val="24"/>
        </w:rPr>
        <w:tab/>
        <w:t>B. 功能特性</w:t>
      </w:r>
      <w:r>
        <w:rPr>
          <w:rFonts w:ascii="宋体" w:hAnsi="宋体" w:hint="eastAsia"/>
          <w:b/>
          <w:bCs/>
          <w:sz w:val="24"/>
          <w:szCs w:val="24"/>
        </w:rPr>
        <w:tab/>
        <w:t>C. 过程特性</w:t>
      </w:r>
      <w:r>
        <w:rPr>
          <w:rFonts w:ascii="宋体" w:hAnsi="宋体" w:hint="eastAsia"/>
          <w:b/>
          <w:bCs/>
          <w:sz w:val="24"/>
          <w:szCs w:val="24"/>
        </w:rPr>
        <w:tab/>
        <w:t>D. 电气特性</w:t>
      </w:r>
    </w:p>
    <w:p w:rsidR="006C06DD" w:rsidRDefault="006C06DD" w:rsidP="006C06DD">
      <w:pPr>
        <w:spacing w:line="300" w:lineRule="auto"/>
        <w:rPr>
          <w:rFonts w:ascii="宋体" w:hAnsi="宋体" w:cs="Arial" w:hint="eastAsia"/>
          <w:b/>
          <w:bCs/>
          <w:sz w:val="24"/>
          <w:szCs w:val="24"/>
        </w:rPr>
      </w:pPr>
      <w:r>
        <w:rPr>
          <w:rFonts w:ascii="宋体" w:hAnsi="宋体" w:cs="Arial" w:hint="eastAsia"/>
          <w:b/>
          <w:bCs/>
          <w:sz w:val="24"/>
          <w:szCs w:val="24"/>
        </w:rPr>
        <w:t>4.下列因素中，不会影响信道数据传输速率的是（D）</w:t>
      </w:r>
    </w:p>
    <w:p w:rsidR="006C06DD" w:rsidRDefault="006C06DD" w:rsidP="006C06DD">
      <w:pPr>
        <w:spacing w:line="300" w:lineRule="auto"/>
        <w:rPr>
          <w:rFonts w:ascii="宋体" w:hAnsi="宋体" w:cs="Arial" w:hint="eastAsia"/>
          <w:b/>
          <w:bCs/>
          <w:sz w:val="24"/>
          <w:szCs w:val="24"/>
        </w:rPr>
      </w:pPr>
      <w:r>
        <w:rPr>
          <w:rFonts w:ascii="宋体" w:hAnsi="宋体" w:cs="Arial" w:hint="eastAsia"/>
          <w:b/>
          <w:bCs/>
          <w:sz w:val="24"/>
          <w:szCs w:val="24"/>
        </w:rPr>
        <w:tab/>
        <w:t>A. 信噪比</w:t>
      </w:r>
      <w:r>
        <w:rPr>
          <w:rFonts w:ascii="宋体" w:hAnsi="宋体" w:cs="Arial" w:hint="eastAsia"/>
          <w:b/>
          <w:bCs/>
          <w:sz w:val="24"/>
          <w:szCs w:val="24"/>
        </w:rPr>
        <w:tab/>
      </w:r>
      <w:r>
        <w:rPr>
          <w:rFonts w:ascii="宋体" w:hAnsi="宋体" w:cs="Arial" w:hint="eastAsia"/>
          <w:b/>
          <w:bCs/>
          <w:sz w:val="24"/>
          <w:szCs w:val="24"/>
        </w:rPr>
        <w:tab/>
        <w:t>B. 频率宽带</w:t>
      </w:r>
      <w:r>
        <w:rPr>
          <w:rFonts w:ascii="宋体" w:hAnsi="宋体" w:cs="Arial" w:hint="eastAsia"/>
          <w:b/>
          <w:bCs/>
          <w:sz w:val="24"/>
          <w:szCs w:val="24"/>
        </w:rPr>
        <w:tab/>
      </w:r>
      <w:r>
        <w:rPr>
          <w:rFonts w:ascii="宋体" w:hAnsi="宋体" w:cs="Arial" w:hint="eastAsia"/>
          <w:b/>
          <w:bCs/>
          <w:sz w:val="24"/>
          <w:szCs w:val="24"/>
        </w:rPr>
        <w:tab/>
        <w:t>C. 调制速率</w:t>
      </w:r>
      <w:r>
        <w:rPr>
          <w:rFonts w:ascii="宋体" w:hAnsi="宋体" w:cs="Arial" w:hint="eastAsia"/>
          <w:b/>
          <w:bCs/>
          <w:sz w:val="24"/>
          <w:szCs w:val="24"/>
        </w:rPr>
        <w:tab/>
        <w:t>D. 信号传播速度</w:t>
      </w:r>
    </w:p>
    <w:p w:rsidR="006C06DD" w:rsidRDefault="006C06DD" w:rsidP="006C06DD">
      <w:pPr>
        <w:pStyle w:val="HTML"/>
        <w:spacing w:line="300" w:lineRule="auto"/>
        <w:rPr>
          <w:rFonts w:ascii="宋体" w:hAnsi="宋体" w:hint="eastAsia"/>
          <w:b/>
          <w:bCs/>
        </w:rPr>
      </w:pPr>
      <w:r>
        <w:rPr>
          <w:rFonts w:ascii="宋体" w:hAnsi="宋体" w:hint="eastAsia"/>
          <w:b/>
          <w:bCs/>
        </w:rPr>
        <w:t>5.站点A、B、C通过CDMA共享链路，A、B、C的码片序列（chipping sequence）分别是（1,1,1,1）、（1，-1,1，-1）和（1，1,-1，-1），若C从链路上收到的序列是（2,0,2,0,0,-2,0,-2,0,2,0,2），则C收到A发送的数据是（B）</w:t>
      </w:r>
    </w:p>
    <w:p w:rsidR="006C06DD" w:rsidRDefault="006C06DD" w:rsidP="006C06DD">
      <w:pPr>
        <w:spacing w:line="300" w:lineRule="auto"/>
        <w:ind w:firstLine="420"/>
        <w:rPr>
          <w:rFonts w:ascii="宋体" w:hAnsi="宋体" w:cs="Arial" w:hint="eastAsia"/>
          <w:b/>
          <w:bCs/>
          <w:sz w:val="24"/>
          <w:szCs w:val="24"/>
        </w:rPr>
      </w:pPr>
      <w:r>
        <w:rPr>
          <w:rFonts w:ascii="宋体" w:hAnsi="宋体" w:cs="Arial" w:hint="eastAsia"/>
          <w:b/>
          <w:bCs/>
          <w:sz w:val="24"/>
          <w:szCs w:val="24"/>
        </w:rPr>
        <w:t>A. 000</w:t>
      </w:r>
      <w:r>
        <w:rPr>
          <w:rFonts w:ascii="宋体" w:hAnsi="宋体" w:cs="Arial" w:hint="eastAsia"/>
          <w:b/>
          <w:bCs/>
          <w:sz w:val="24"/>
          <w:szCs w:val="24"/>
        </w:rPr>
        <w:tab/>
      </w:r>
      <w:r>
        <w:rPr>
          <w:rFonts w:ascii="宋体" w:hAnsi="宋体" w:cs="Arial" w:hint="eastAsia"/>
          <w:b/>
          <w:bCs/>
          <w:sz w:val="24"/>
          <w:szCs w:val="24"/>
        </w:rPr>
        <w:tab/>
        <w:t>B. 101</w:t>
      </w:r>
      <w:r>
        <w:rPr>
          <w:rFonts w:ascii="宋体" w:hAnsi="宋体" w:cs="Arial" w:hint="eastAsia"/>
          <w:b/>
          <w:bCs/>
          <w:sz w:val="24"/>
          <w:szCs w:val="24"/>
        </w:rPr>
        <w:tab/>
      </w:r>
      <w:r>
        <w:rPr>
          <w:rFonts w:ascii="宋体" w:hAnsi="宋体" w:cs="Arial" w:hint="eastAsia"/>
          <w:b/>
          <w:bCs/>
          <w:sz w:val="24"/>
          <w:szCs w:val="24"/>
        </w:rPr>
        <w:tab/>
        <w:t>C. 110</w:t>
      </w:r>
      <w:r>
        <w:rPr>
          <w:rFonts w:ascii="宋体" w:hAnsi="宋体" w:cs="Arial" w:hint="eastAsia"/>
          <w:b/>
          <w:bCs/>
          <w:sz w:val="24"/>
          <w:szCs w:val="24"/>
        </w:rPr>
        <w:tab/>
      </w:r>
      <w:r>
        <w:rPr>
          <w:rFonts w:ascii="宋体" w:hAnsi="宋体" w:cs="Arial" w:hint="eastAsia"/>
          <w:b/>
          <w:bCs/>
          <w:sz w:val="24"/>
          <w:szCs w:val="24"/>
        </w:rPr>
        <w:tab/>
        <w:t>D. 111</w:t>
      </w:r>
    </w:p>
    <w:p w:rsidR="006C06DD" w:rsidRPr="00BC6F0D" w:rsidRDefault="006C06DD" w:rsidP="00D23956">
      <w:pPr>
        <w:spacing w:line="300" w:lineRule="auto"/>
        <w:ind w:firstLine="420"/>
        <w:rPr>
          <w:rFonts w:ascii="宋体" w:hAnsi="宋体" w:cs="Arial" w:hint="eastAsia"/>
          <w:b/>
          <w:bCs/>
          <w:color w:val="0000FF"/>
          <w:sz w:val="24"/>
          <w:szCs w:val="24"/>
        </w:rPr>
      </w:pPr>
      <w:r w:rsidRPr="00BC6F0D">
        <w:rPr>
          <w:rFonts w:ascii="宋体" w:hAnsi="宋体" w:cs="Arial" w:hint="eastAsia"/>
          <w:b/>
          <w:bCs/>
          <w:color w:val="0000FF"/>
          <w:sz w:val="24"/>
          <w:szCs w:val="24"/>
        </w:rPr>
        <w:t>注：知识点是归一化內积。</w:t>
      </w:r>
    </w:p>
    <w:p w:rsidR="006C06DD" w:rsidRDefault="006C06DD" w:rsidP="006C06DD">
      <w:pPr>
        <w:pStyle w:val="HTML"/>
        <w:numPr>
          <w:ilvl w:val="0"/>
          <w:numId w:val="1"/>
        </w:numPr>
        <w:spacing w:line="300" w:lineRule="auto"/>
        <w:rPr>
          <w:rFonts w:ascii="宋体" w:hAnsi="宋体" w:hint="eastAsia"/>
          <w:b/>
          <w:bCs/>
        </w:rPr>
      </w:pPr>
      <w:r>
        <w:rPr>
          <w:rFonts w:ascii="宋体" w:hAnsi="宋体" w:hint="eastAsia"/>
          <w:b/>
          <w:bCs/>
        </w:rPr>
        <w:t>以下属于物理层的设备是（A）</w:t>
      </w:r>
    </w:p>
    <w:p w:rsidR="006C06DD" w:rsidRDefault="006C06DD" w:rsidP="006C06DD">
      <w:pPr>
        <w:spacing w:line="300" w:lineRule="auto"/>
        <w:ind w:firstLine="420"/>
        <w:rPr>
          <w:rFonts w:ascii="宋体" w:hAnsi="宋体" w:cs="Arial" w:hint="eastAsia"/>
          <w:b/>
          <w:bCs/>
          <w:sz w:val="24"/>
          <w:szCs w:val="24"/>
        </w:rPr>
      </w:pPr>
      <w:r>
        <w:rPr>
          <w:rFonts w:ascii="宋体" w:hAnsi="宋体" w:cs="Arial" w:hint="eastAsia"/>
          <w:b/>
          <w:bCs/>
          <w:sz w:val="24"/>
          <w:szCs w:val="24"/>
        </w:rPr>
        <w:t>A. 中继器                B. 以太网交换机</w:t>
      </w:r>
    </w:p>
    <w:p w:rsidR="006C06DD" w:rsidRDefault="006C06DD" w:rsidP="006C06DD">
      <w:pPr>
        <w:spacing w:line="300" w:lineRule="auto"/>
        <w:ind w:firstLine="420"/>
        <w:rPr>
          <w:rFonts w:ascii="宋体" w:hAnsi="宋体" w:cs="Arial" w:hint="eastAsia"/>
          <w:b/>
          <w:bCs/>
          <w:sz w:val="24"/>
          <w:szCs w:val="24"/>
        </w:rPr>
      </w:pPr>
      <w:r>
        <w:rPr>
          <w:rFonts w:ascii="宋体" w:hAnsi="宋体" w:cs="Arial" w:hint="eastAsia"/>
          <w:b/>
          <w:bCs/>
          <w:sz w:val="24"/>
          <w:szCs w:val="24"/>
        </w:rPr>
        <w:t>C. 桥                    D. 网关</w:t>
      </w:r>
    </w:p>
    <w:p w:rsidR="006C06DD" w:rsidRPr="006C06DD" w:rsidRDefault="006C06DD" w:rsidP="006C06DD">
      <w:pPr>
        <w:pStyle w:val="HTML"/>
        <w:numPr>
          <w:ilvl w:val="0"/>
          <w:numId w:val="1"/>
        </w:numPr>
        <w:spacing w:line="300" w:lineRule="auto"/>
        <w:rPr>
          <w:rFonts w:ascii="宋体" w:hAnsi="宋体" w:hint="eastAsia"/>
          <w:b/>
          <w:bCs/>
        </w:rPr>
      </w:pPr>
      <w:r w:rsidRPr="006C06DD">
        <w:rPr>
          <w:rFonts w:ascii="宋体" w:hAnsi="宋体" w:hint="eastAsia"/>
          <w:b/>
          <w:bCs/>
        </w:rPr>
        <w:t xml:space="preserve"> 能从数据信号波形中提取同步信号的典型编码是（D ）。</w:t>
      </w:r>
    </w:p>
    <w:p w:rsidR="006C06DD" w:rsidRDefault="00557F53" w:rsidP="006C06DD">
      <w:pPr>
        <w:rPr>
          <w:rFonts w:ascii="宋体" w:hAnsi="宋体" w:cs="Arial" w:hint="eastAsia"/>
          <w:b/>
          <w:bCs/>
          <w:kern w:val="0"/>
          <w:sz w:val="24"/>
          <w:szCs w:val="24"/>
        </w:rPr>
      </w:pPr>
      <w:r>
        <w:rPr>
          <w:rFonts w:ascii="宋体" w:hAnsi="宋体" w:cs="Arial" w:hint="eastAsia"/>
          <w:b/>
          <w:bCs/>
          <w:kern w:val="0"/>
          <w:sz w:val="24"/>
          <w:szCs w:val="24"/>
        </w:rPr>
        <w:tab/>
      </w:r>
      <w:r w:rsidR="006C06DD">
        <w:rPr>
          <w:rFonts w:ascii="宋体" w:hAnsi="宋体" w:cs="Arial" w:hint="eastAsia"/>
          <w:b/>
          <w:bCs/>
          <w:kern w:val="0"/>
          <w:sz w:val="24"/>
          <w:szCs w:val="24"/>
        </w:rPr>
        <w:t>A.归零码  B.不归零码  C.定比码  D.曼彻斯特编码</w:t>
      </w:r>
    </w:p>
    <w:p w:rsidR="006C06DD" w:rsidRDefault="006C06DD" w:rsidP="006C06DD">
      <w:pPr>
        <w:spacing w:line="300" w:lineRule="auto"/>
        <w:ind w:firstLine="420"/>
        <w:rPr>
          <w:rFonts w:ascii="宋体" w:hAnsi="宋体" w:cs="Arial" w:hint="eastAsia"/>
          <w:b/>
          <w:bCs/>
          <w:color w:val="0000FF"/>
          <w:kern w:val="0"/>
          <w:sz w:val="24"/>
          <w:szCs w:val="24"/>
        </w:rPr>
      </w:pPr>
      <w:r>
        <w:rPr>
          <w:rFonts w:ascii="宋体" w:hAnsi="宋体" w:cs="Arial" w:hint="eastAsia"/>
          <w:b/>
          <w:bCs/>
          <w:color w:val="0000FF"/>
          <w:sz w:val="24"/>
          <w:szCs w:val="24"/>
        </w:rPr>
        <w:t>注：</w:t>
      </w:r>
      <w:r>
        <w:rPr>
          <w:rFonts w:ascii="宋体" w:hAnsi="宋体" w:cs="Arial" w:hint="eastAsia"/>
          <w:b/>
          <w:bCs/>
          <w:color w:val="0000FF"/>
          <w:kern w:val="0"/>
          <w:sz w:val="24"/>
          <w:szCs w:val="24"/>
        </w:rPr>
        <w:t>曼彻斯特编码每个信号的中间有跳变，可作为时钟信号使用。</w:t>
      </w:r>
    </w:p>
    <w:p w:rsidR="006C06DD" w:rsidRDefault="006C06DD" w:rsidP="00D23956">
      <w:pPr>
        <w:pStyle w:val="HTML"/>
        <w:numPr>
          <w:ilvl w:val="0"/>
          <w:numId w:val="1"/>
        </w:numPr>
        <w:spacing w:line="300" w:lineRule="auto"/>
        <w:rPr>
          <w:rFonts w:ascii="宋体" w:hAnsi="宋体" w:hint="eastAsia"/>
          <w:b/>
          <w:bCs/>
        </w:rPr>
      </w:pPr>
      <w:r w:rsidRPr="00D23956">
        <w:rPr>
          <w:rFonts w:ascii="宋体" w:hAnsi="宋体" w:hint="eastAsia"/>
          <w:b/>
          <w:bCs/>
        </w:rPr>
        <w:t>在同一个信道上的同一时刻，能够进行双向数据传送的通信方式是（C ）。</w:t>
      </w:r>
    </w:p>
    <w:p w:rsidR="006C06DD" w:rsidRDefault="00557F53" w:rsidP="006C06DD">
      <w:pPr>
        <w:rPr>
          <w:rFonts w:hint="eastAsia"/>
        </w:rPr>
      </w:pPr>
      <w:r>
        <w:rPr>
          <w:rFonts w:ascii="宋体" w:hAnsi="宋体" w:cs="Arial" w:hint="eastAsia"/>
          <w:b/>
          <w:bCs/>
          <w:kern w:val="0"/>
          <w:sz w:val="24"/>
          <w:szCs w:val="24"/>
        </w:rPr>
        <w:tab/>
      </w:r>
      <w:r w:rsidR="006C06DD">
        <w:rPr>
          <w:rFonts w:ascii="宋体" w:hAnsi="宋体" w:cs="Arial" w:hint="eastAsia"/>
          <w:b/>
          <w:bCs/>
          <w:kern w:val="0"/>
          <w:sz w:val="24"/>
          <w:szCs w:val="24"/>
        </w:rPr>
        <w:t>A. 单工  B. 半双工  C. 全双工  D. 上述三种均不是</w:t>
      </w:r>
    </w:p>
    <w:p w:rsidR="00D23956" w:rsidRPr="00D23956" w:rsidRDefault="00D23956" w:rsidP="00D23956">
      <w:pPr>
        <w:pStyle w:val="HTML"/>
        <w:numPr>
          <w:ilvl w:val="0"/>
          <w:numId w:val="1"/>
        </w:numPr>
        <w:spacing w:line="300" w:lineRule="auto"/>
        <w:rPr>
          <w:rFonts w:ascii="宋体" w:hAnsi="宋体"/>
          <w:b/>
          <w:bCs/>
        </w:rPr>
      </w:pPr>
      <w:r w:rsidRPr="00D23956">
        <w:rPr>
          <w:rFonts w:ascii="宋体" w:hAnsi="宋体" w:hint="eastAsia"/>
          <w:b/>
          <w:bCs/>
        </w:rPr>
        <w:t>在以下传输介质中，带宽最宽，抗干扰能力最强的是( D)</w:t>
      </w:r>
    </w:p>
    <w:p w:rsidR="00D45D8C" w:rsidRPr="00D23956" w:rsidRDefault="00D23956" w:rsidP="00D23956">
      <w:pPr>
        <w:rPr>
          <w:rFonts w:ascii="宋体" w:hAnsi="宋体" w:cs="Arial" w:hint="eastAsia"/>
          <w:b/>
          <w:bCs/>
          <w:kern w:val="0"/>
          <w:sz w:val="24"/>
          <w:szCs w:val="24"/>
        </w:rPr>
      </w:pPr>
      <w:r w:rsidRPr="00D23956">
        <w:rPr>
          <w:rFonts w:ascii="宋体" w:hAnsi="宋体" w:cs="Arial" w:hint="eastAsia"/>
          <w:b/>
          <w:bCs/>
          <w:kern w:val="0"/>
          <w:sz w:val="24"/>
          <w:szCs w:val="24"/>
        </w:rPr>
        <w:tab/>
        <w:t>A、双绞线   B、无线信道    C、同轴电缆    D、光纤</w:t>
      </w:r>
    </w:p>
    <w:p w:rsidR="00D23956" w:rsidRDefault="00D23956" w:rsidP="00D23956">
      <w:pPr>
        <w:pStyle w:val="HTML"/>
        <w:spacing w:line="300" w:lineRule="auto"/>
        <w:rPr>
          <w:rFonts w:ascii="宋体" w:hAnsi="宋体" w:hint="eastAsia"/>
          <w:b/>
          <w:bCs/>
        </w:rPr>
      </w:pPr>
    </w:p>
    <w:p w:rsidR="00D23956" w:rsidRPr="00D23956" w:rsidRDefault="00D23956" w:rsidP="00D23956">
      <w:pPr>
        <w:pStyle w:val="HTML"/>
        <w:spacing w:line="300" w:lineRule="auto"/>
        <w:rPr>
          <w:rFonts w:ascii="宋体" w:hAnsi="宋体"/>
          <w:b/>
          <w:bCs/>
        </w:rPr>
      </w:pPr>
      <w:r>
        <w:rPr>
          <w:rFonts w:ascii="宋体" w:hAnsi="宋体" w:hint="eastAsia"/>
          <w:b/>
          <w:bCs/>
        </w:rPr>
        <w:lastRenderedPageBreak/>
        <w:t>10.</w:t>
      </w:r>
      <w:r w:rsidRPr="00D23956">
        <w:rPr>
          <w:rFonts w:ascii="宋体" w:hAnsi="宋体" w:hint="eastAsia"/>
          <w:b/>
          <w:bCs/>
        </w:rPr>
        <w:t>双绞线分（C）两种。</w:t>
      </w:r>
    </w:p>
    <w:p w:rsidR="00D23956" w:rsidRPr="00D23956" w:rsidRDefault="00D23956" w:rsidP="00D23956">
      <w:pPr>
        <w:pStyle w:val="HTML"/>
        <w:spacing w:line="300" w:lineRule="auto"/>
        <w:rPr>
          <w:rFonts w:ascii="宋体" w:hAnsi="宋体" w:hint="eastAsia"/>
          <w:b/>
          <w:bCs/>
        </w:rPr>
      </w:pPr>
      <w:r>
        <w:rPr>
          <w:rFonts w:ascii="宋体" w:hAnsi="宋体" w:hint="eastAsia"/>
          <w:b/>
          <w:bCs/>
        </w:rPr>
        <w:tab/>
      </w:r>
      <w:r w:rsidRPr="00D23956">
        <w:rPr>
          <w:rFonts w:ascii="宋体" w:hAnsi="宋体" w:hint="eastAsia"/>
          <w:b/>
          <w:bCs/>
        </w:rPr>
        <w:t xml:space="preserve">A、 基带和窄带    B、 粗和细 </w:t>
      </w:r>
    </w:p>
    <w:p w:rsidR="00D23956" w:rsidRPr="00D23956" w:rsidRDefault="00D23956" w:rsidP="00D23956">
      <w:pPr>
        <w:pStyle w:val="HTML"/>
        <w:spacing w:line="300" w:lineRule="auto"/>
        <w:rPr>
          <w:rFonts w:ascii="宋体" w:hAnsi="宋体" w:hint="eastAsia"/>
          <w:b/>
          <w:bCs/>
        </w:rPr>
      </w:pPr>
      <w:r>
        <w:rPr>
          <w:rFonts w:ascii="宋体" w:hAnsi="宋体" w:hint="eastAsia"/>
          <w:b/>
          <w:bCs/>
        </w:rPr>
        <w:tab/>
      </w:r>
      <w:r w:rsidRPr="00D23956">
        <w:rPr>
          <w:rFonts w:ascii="宋体" w:hAnsi="宋体" w:hint="eastAsia"/>
          <w:b/>
          <w:bCs/>
        </w:rPr>
        <w:t>C、 屏蔽和非屏蔽   D、基带和宽带</w:t>
      </w:r>
    </w:p>
    <w:p w:rsidR="009170CD" w:rsidRPr="009170CD" w:rsidRDefault="009170CD" w:rsidP="009170CD">
      <w:pPr>
        <w:pStyle w:val="HTML"/>
        <w:spacing w:line="300" w:lineRule="auto"/>
        <w:rPr>
          <w:rFonts w:ascii="宋体" w:hAnsi="宋体"/>
          <w:b/>
          <w:bCs/>
        </w:rPr>
      </w:pPr>
      <w:r>
        <w:rPr>
          <w:rFonts w:ascii="宋体" w:hAnsi="宋体" w:hint="eastAsia"/>
          <w:b/>
          <w:bCs/>
        </w:rPr>
        <w:t>11.</w:t>
      </w:r>
      <w:r w:rsidRPr="009170CD">
        <w:rPr>
          <w:rFonts w:ascii="宋体" w:hAnsi="宋体" w:hint="eastAsia"/>
          <w:b/>
          <w:bCs/>
        </w:rPr>
        <w:t>下列只能简单再生信号的设备是。（C）</w:t>
      </w:r>
    </w:p>
    <w:p w:rsidR="009170CD" w:rsidRPr="009170CD" w:rsidRDefault="009170CD" w:rsidP="009170CD">
      <w:pPr>
        <w:pStyle w:val="HTML"/>
        <w:spacing w:line="300" w:lineRule="auto"/>
        <w:rPr>
          <w:rFonts w:ascii="宋体" w:hAnsi="宋体" w:hint="eastAsia"/>
          <w:b/>
          <w:bCs/>
        </w:rPr>
      </w:pPr>
      <w:r>
        <w:rPr>
          <w:rFonts w:ascii="宋体" w:hAnsi="宋体" w:hint="eastAsia"/>
          <w:b/>
          <w:bCs/>
        </w:rPr>
        <w:tab/>
      </w:r>
      <w:r w:rsidRPr="009170CD">
        <w:rPr>
          <w:rFonts w:ascii="宋体" w:hAnsi="宋体" w:hint="eastAsia"/>
          <w:b/>
          <w:bCs/>
        </w:rPr>
        <w:t>A. 网卡     B. 网桥    C. 中继器      D. 路由器</w:t>
      </w:r>
    </w:p>
    <w:p w:rsidR="00557F53" w:rsidRPr="00557F53" w:rsidRDefault="00557F53" w:rsidP="00557F53">
      <w:pPr>
        <w:pStyle w:val="HTML"/>
        <w:spacing w:line="300" w:lineRule="auto"/>
        <w:rPr>
          <w:rFonts w:ascii="宋体" w:hAnsi="宋体"/>
          <w:b/>
          <w:bCs/>
        </w:rPr>
      </w:pPr>
      <w:r>
        <w:rPr>
          <w:rFonts w:ascii="宋体" w:hAnsi="宋体" w:hint="eastAsia"/>
          <w:b/>
          <w:bCs/>
        </w:rPr>
        <w:t xml:space="preserve">12. </w:t>
      </w:r>
      <w:r w:rsidRPr="00557F53">
        <w:rPr>
          <w:rFonts w:ascii="宋体" w:hAnsi="宋体" w:hint="eastAsia"/>
          <w:b/>
          <w:bCs/>
        </w:rPr>
        <w:t xml:space="preserve">100BASE-TX中，所用的传输介质是（B）    </w:t>
      </w:r>
    </w:p>
    <w:p w:rsidR="005879A8" w:rsidRDefault="00557F53" w:rsidP="00557F53">
      <w:pPr>
        <w:pStyle w:val="HTML"/>
        <w:spacing w:line="300" w:lineRule="auto"/>
        <w:rPr>
          <w:rFonts w:ascii="宋体" w:hAnsi="宋体" w:hint="eastAsia"/>
          <w:b/>
          <w:bCs/>
        </w:rPr>
      </w:pPr>
      <w:r>
        <w:rPr>
          <w:rFonts w:ascii="宋体" w:hAnsi="宋体" w:hint="eastAsia"/>
          <w:b/>
          <w:bCs/>
        </w:rPr>
        <w:tab/>
      </w:r>
      <w:r w:rsidRPr="00557F53">
        <w:rPr>
          <w:rFonts w:ascii="宋体" w:hAnsi="宋体" w:hint="eastAsia"/>
          <w:b/>
          <w:bCs/>
        </w:rPr>
        <w:t xml:space="preserve">A. 3类双绞线     B. 5类双绞线       </w:t>
      </w:r>
    </w:p>
    <w:p w:rsidR="00557F53" w:rsidRPr="00557F53" w:rsidRDefault="005879A8" w:rsidP="00557F53">
      <w:pPr>
        <w:pStyle w:val="HTML"/>
        <w:spacing w:line="300" w:lineRule="auto"/>
        <w:rPr>
          <w:rFonts w:ascii="宋体" w:hAnsi="宋体" w:hint="eastAsia"/>
          <w:b/>
          <w:bCs/>
        </w:rPr>
      </w:pPr>
      <w:r>
        <w:rPr>
          <w:rFonts w:ascii="宋体" w:hAnsi="宋体" w:hint="eastAsia"/>
          <w:b/>
          <w:bCs/>
        </w:rPr>
        <w:tab/>
      </w:r>
      <w:r w:rsidR="00557F53" w:rsidRPr="00557F53">
        <w:rPr>
          <w:rFonts w:ascii="宋体" w:hAnsi="宋体" w:hint="eastAsia"/>
          <w:b/>
          <w:bCs/>
        </w:rPr>
        <w:t xml:space="preserve">C. </w:t>
      </w:r>
      <w:r>
        <w:rPr>
          <w:rFonts w:ascii="宋体" w:hAnsi="宋体" w:hint="eastAsia"/>
          <w:b/>
          <w:bCs/>
        </w:rPr>
        <w:t>光纤</w:t>
      </w:r>
      <w:r w:rsidR="00557F53" w:rsidRPr="00557F53">
        <w:rPr>
          <w:rFonts w:ascii="宋体" w:hAnsi="宋体" w:hint="eastAsia"/>
          <w:b/>
          <w:bCs/>
        </w:rPr>
        <w:t xml:space="preserve">   </w:t>
      </w:r>
      <w:r>
        <w:rPr>
          <w:rFonts w:ascii="宋体" w:hAnsi="宋体" w:hint="eastAsia"/>
          <w:b/>
          <w:bCs/>
        </w:rPr>
        <w:tab/>
      </w:r>
      <w:r>
        <w:rPr>
          <w:rFonts w:ascii="宋体" w:hAnsi="宋体" w:hint="eastAsia"/>
          <w:b/>
          <w:bCs/>
        </w:rPr>
        <w:tab/>
      </w:r>
      <w:r>
        <w:rPr>
          <w:rFonts w:ascii="宋体" w:hAnsi="宋体" w:hint="eastAsia"/>
          <w:b/>
          <w:bCs/>
        </w:rPr>
        <w:tab/>
      </w:r>
      <w:r w:rsidR="00557F53" w:rsidRPr="00557F53">
        <w:rPr>
          <w:rFonts w:ascii="宋体" w:hAnsi="宋体" w:hint="eastAsia"/>
          <w:b/>
          <w:bCs/>
        </w:rPr>
        <w:t xml:space="preserve">D. </w:t>
      </w:r>
      <w:r>
        <w:rPr>
          <w:rFonts w:ascii="宋体" w:hAnsi="宋体" w:hint="eastAsia"/>
          <w:b/>
          <w:bCs/>
        </w:rPr>
        <w:t>同轴电缆</w:t>
      </w:r>
    </w:p>
    <w:p w:rsidR="008833F9" w:rsidRPr="008833F9" w:rsidRDefault="008833F9" w:rsidP="008833F9">
      <w:pPr>
        <w:pStyle w:val="HTML"/>
        <w:spacing w:line="300" w:lineRule="auto"/>
        <w:rPr>
          <w:rFonts w:ascii="宋体" w:hAnsi="宋体"/>
          <w:b/>
          <w:bCs/>
        </w:rPr>
      </w:pPr>
      <w:r>
        <w:rPr>
          <w:rFonts w:ascii="宋体" w:hAnsi="宋体" w:hint="eastAsia"/>
          <w:b/>
          <w:bCs/>
        </w:rPr>
        <w:t xml:space="preserve">13. </w:t>
      </w:r>
      <w:r w:rsidRPr="008833F9">
        <w:rPr>
          <w:rFonts w:ascii="宋体" w:hAnsi="宋体" w:hint="eastAsia"/>
          <w:b/>
          <w:bCs/>
        </w:rPr>
        <w:t>双绞线由两根具有绝缘保护层的铜导线按一定密度互相绞在一起组成，这样可以（</w:t>
      </w:r>
      <w:r w:rsidRPr="008833F9">
        <w:rPr>
          <w:rFonts w:ascii="宋体" w:hAnsi="宋体"/>
          <w:b/>
          <w:bCs/>
        </w:rPr>
        <w:t xml:space="preserve">A </w:t>
      </w:r>
      <w:r w:rsidRPr="008833F9">
        <w:rPr>
          <w:rFonts w:ascii="宋体" w:hAnsi="宋体" w:hint="eastAsia"/>
          <w:b/>
          <w:bCs/>
        </w:rPr>
        <w:t>）。</w:t>
      </w:r>
    </w:p>
    <w:p w:rsidR="008833F9" w:rsidRPr="008833F9" w:rsidRDefault="008833F9" w:rsidP="008833F9">
      <w:pPr>
        <w:pStyle w:val="HTML"/>
        <w:spacing w:line="300" w:lineRule="auto"/>
        <w:rPr>
          <w:rFonts w:ascii="宋体" w:hAnsi="宋体"/>
          <w:b/>
          <w:bCs/>
        </w:rPr>
      </w:pPr>
      <w:r>
        <w:rPr>
          <w:rFonts w:ascii="宋体" w:hAnsi="宋体" w:hint="eastAsia"/>
          <w:b/>
          <w:bCs/>
        </w:rPr>
        <w:tab/>
      </w:r>
      <w:r w:rsidRPr="008833F9">
        <w:rPr>
          <w:rFonts w:ascii="宋体" w:hAnsi="宋体"/>
          <w:b/>
          <w:bCs/>
        </w:rPr>
        <w:t>A</w:t>
      </w:r>
      <w:r w:rsidRPr="008833F9">
        <w:rPr>
          <w:rFonts w:ascii="宋体" w:hAnsi="宋体" w:hint="eastAsia"/>
          <w:b/>
          <w:bCs/>
        </w:rPr>
        <w:t xml:space="preserve">、降低信号干扰的程度   </w:t>
      </w:r>
      <w:r w:rsidRPr="008833F9">
        <w:rPr>
          <w:rFonts w:ascii="宋体" w:hAnsi="宋体"/>
          <w:b/>
          <w:bCs/>
        </w:rPr>
        <w:t>B</w:t>
      </w:r>
      <w:r w:rsidRPr="008833F9">
        <w:rPr>
          <w:rFonts w:ascii="宋体" w:hAnsi="宋体" w:hint="eastAsia"/>
          <w:b/>
          <w:bCs/>
        </w:rPr>
        <w:t>、降低成本</w:t>
      </w:r>
    </w:p>
    <w:p w:rsidR="008833F9" w:rsidRPr="008833F9" w:rsidRDefault="008833F9" w:rsidP="008833F9">
      <w:pPr>
        <w:pStyle w:val="HTML"/>
        <w:spacing w:line="300" w:lineRule="auto"/>
        <w:rPr>
          <w:rFonts w:ascii="宋体" w:hAnsi="宋体"/>
          <w:b/>
          <w:bCs/>
        </w:rPr>
      </w:pPr>
      <w:r>
        <w:rPr>
          <w:rFonts w:ascii="宋体" w:hAnsi="宋体" w:hint="eastAsia"/>
          <w:b/>
          <w:bCs/>
        </w:rPr>
        <w:tab/>
      </w:r>
      <w:r w:rsidRPr="008833F9">
        <w:rPr>
          <w:rFonts w:ascii="宋体" w:hAnsi="宋体"/>
          <w:b/>
          <w:bCs/>
        </w:rPr>
        <w:t>C</w:t>
      </w:r>
      <w:r w:rsidRPr="008833F9">
        <w:rPr>
          <w:rFonts w:ascii="宋体" w:hAnsi="宋体" w:hint="eastAsia"/>
          <w:b/>
          <w:bCs/>
        </w:rPr>
        <w:t xml:space="preserve">、提高传输速度   </w:t>
      </w:r>
      <w:r w:rsidRPr="008833F9">
        <w:rPr>
          <w:rFonts w:ascii="宋体" w:hAnsi="宋体"/>
          <w:b/>
          <w:bCs/>
        </w:rPr>
        <w:t>D</w:t>
      </w:r>
      <w:r w:rsidRPr="008833F9">
        <w:rPr>
          <w:rFonts w:ascii="宋体" w:hAnsi="宋体" w:hint="eastAsia"/>
          <w:b/>
          <w:bCs/>
        </w:rPr>
        <w:t>、没有任何作用</w:t>
      </w:r>
    </w:p>
    <w:p w:rsidR="00BC6F0D" w:rsidRDefault="00BC6F0D" w:rsidP="00BC6F0D">
      <w:pPr>
        <w:pStyle w:val="HTML"/>
        <w:spacing w:line="300" w:lineRule="auto"/>
        <w:rPr>
          <w:rFonts w:ascii="宋体" w:hAnsi="宋体" w:hint="eastAsia"/>
          <w:b/>
          <w:bCs/>
        </w:rPr>
      </w:pPr>
      <w:r>
        <w:rPr>
          <w:rFonts w:ascii="宋体" w:hAnsi="宋体" w:hint="eastAsia"/>
          <w:b/>
          <w:bCs/>
        </w:rPr>
        <w:t xml:space="preserve">14. </w:t>
      </w:r>
      <w:r w:rsidRPr="00BC6F0D">
        <w:rPr>
          <w:rFonts w:ascii="宋体" w:hAnsi="宋体"/>
          <w:b/>
          <w:bCs/>
        </w:rPr>
        <w:t>采用半双工通信方式，数据传输的方向为(</w:t>
      </w:r>
      <w:r w:rsidRPr="00BC6F0D">
        <w:rPr>
          <w:rFonts w:ascii="宋体" w:hAnsi="宋体" w:hint="eastAsia"/>
          <w:b/>
          <w:bCs/>
        </w:rPr>
        <w:t>C</w:t>
      </w:r>
      <w:r w:rsidRPr="00BC6F0D">
        <w:rPr>
          <w:rFonts w:ascii="宋体" w:hAnsi="宋体"/>
          <w:b/>
          <w:bCs/>
        </w:rPr>
        <w:t xml:space="preserve">) </w:t>
      </w:r>
    </w:p>
    <w:p w:rsidR="00BC6F0D" w:rsidRDefault="00BC6F0D" w:rsidP="00BC6F0D">
      <w:pPr>
        <w:pStyle w:val="HTML"/>
        <w:spacing w:line="300" w:lineRule="auto"/>
        <w:rPr>
          <w:rFonts w:ascii="宋体" w:hAnsi="宋体" w:hint="eastAsia"/>
          <w:b/>
          <w:bCs/>
        </w:rPr>
      </w:pPr>
      <w:r>
        <w:rPr>
          <w:rFonts w:ascii="宋体" w:hAnsi="宋体" w:hint="eastAsia"/>
          <w:b/>
          <w:bCs/>
        </w:rPr>
        <w:tab/>
      </w:r>
      <w:r w:rsidRPr="00BC6F0D">
        <w:rPr>
          <w:rFonts w:ascii="宋体" w:hAnsi="宋体"/>
          <w:b/>
          <w:bCs/>
        </w:rPr>
        <w:t xml:space="preserve">A．可以在两个方向上同时传输 </w:t>
      </w:r>
    </w:p>
    <w:p w:rsidR="00BC6F0D" w:rsidRDefault="00BC6F0D" w:rsidP="00BC6F0D">
      <w:pPr>
        <w:pStyle w:val="HTML"/>
        <w:spacing w:line="300" w:lineRule="auto"/>
        <w:rPr>
          <w:rFonts w:ascii="宋体" w:hAnsi="宋体" w:hint="eastAsia"/>
          <w:b/>
          <w:bCs/>
        </w:rPr>
      </w:pPr>
      <w:r>
        <w:rPr>
          <w:rFonts w:ascii="宋体" w:hAnsi="宋体" w:hint="eastAsia"/>
          <w:b/>
          <w:bCs/>
        </w:rPr>
        <w:tab/>
      </w:r>
      <w:r w:rsidRPr="00BC6F0D">
        <w:rPr>
          <w:rFonts w:ascii="宋体" w:hAnsi="宋体"/>
          <w:b/>
          <w:bCs/>
        </w:rPr>
        <w:t xml:space="preserve">B．只能在一个方向上传输 </w:t>
      </w:r>
    </w:p>
    <w:p w:rsidR="00BC6F0D" w:rsidRDefault="00BC6F0D" w:rsidP="00BC6F0D">
      <w:pPr>
        <w:pStyle w:val="HTML"/>
        <w:spacing w:line="300" w:lineRule="auto"/>
        <w:rPr>
          <w:rFonts w:ascii="宋体" w:hAnsi="宋体" w:hint="eastAsia"/>
          <w:b/>
          <w:bCs/>
        </w:rPr>
      </w:pPr>
      <w:r>
        <w:rPr>
          <w:rFonts w:ascii="宋体" w:hAnsi="宋体" w:hint="eastAsia"/>
          <w:b/>
          <w:bCs/>
        </w:rPr>
        <w:tab/>
      </w:r>
      <w:r w:rsidRPr="00BC6F0D">
        <w:rPr>
          <w:rFonts w:ascii="宋体" w:hAnsi="宋体"/>
          <w:b/>
          <w:bCs/>
        </w:rPr>
        <w:t>C．可以在两个方向上传输，但不能同时进行</w:t>
      </w:r>
    </w:p>
    <w:p w:rsidR="00BC6F0D" w:rsidRPr="00BC6F0D" w:rsidRDefault="00BC6F0D" w:rsidP="00BC6F0D">
      <w:pPr>
        <w:pStyle w:val="HTML"/>
        <w:spacing w:line="300" w:lineRule="auto"/>
        <w:rPr>
          <w:rFonts w:ascii="宋体" w:hAnsi="宋体" w:hint="eastAsia"/>
          <w:b/>
          <w:bCs/>
        </w:rPr>
      </w:pPr>
      <w:r>
        <w:rPr>
          <w:rFonts w:ascii="宋体" w:hAnsi="宋体" w:hint="eastAsia"/>
          <w:b/>
          <w:bCs/>
        </w:rPr>
        <w:tab/>
      </w:r>
      <w:r w:rsidRPr="00BC6F0D">
        <w:rPr>
          <w:rFonts w:ascii="宋体" w:hAnsi="宋体"/>
          <w:b/>
          <w:bCs/>
        </w:rPr>
        <w:t>D．以上均不对</w:t>
      </w:r>
    </w:p>
    <w:p w:rsidR="00BC6F0D" w:rsidRDefault="00BC6F0D" w:rsidP="00BC6F0D">
      <w:pPr>
        <w:pStyle w:val="HTML"/>
        <w:spacing w:line="300" w:lineRule="auto"/>
        <w:rPr>
          <w:rFonts w:ascii="宋体" w:hAnsi="宋体" w:hint="eastAsia"/>
          <w:b/>
          <w:bCs/>
        </w:rPr>
      </w:pPr>
      <w:r>
        <w:rPr>
          <w:rFonts w:ascii="宋体" w:hAnsi="宋体" w:hint="eastAsia"/>
          <w:b/>
          <w:bCs/>
        </w:rPr>
        <w:t xml:space="preserve">15. </w:t>
      </w:r>
      <w:r w:rsidRPr="00BC6F0D">
        <w:rPr>
          <w:rFonts w:ascii="宋体" w:hAnsi="宋体"/>
          <w:b/>
          <w:bCs/>
        </w:rPr>
        <w:t>采用</w:t>
      </w:r>
      <w:r w:rsidRPr="00BC6F0D">
        <w:rPr>
          <w:rFonts w:ascii="宋体" w:hAnsi="宋体" w:hint="eastAsia"/>
          <w:b/>
          <w:bCs/>
        </w:rPr>
        <w:t>全</w:t>
      </w:r>
      <w:r w:rsidRPr="00BC6F0D">
        <w:rPr>
          <w:rFonts w:ascii="宋体" w:hAnsi="宋体"/>
          <w:b/>
          <w:bCs/>
        </w:rPr>
        <w:t>双工通信方式，数据传输的方向为</w:t>
      </w:r>
      <w:r w:rsidRPr="00BC6F0D">
        <w:rPr>
          <w:rFonts w:ascii="宋体" w:hAnsi="宋体" w:hint="eastAsia"/>
          <w:b/>
          <w:bCs/>
        </w:rPr>
        <w:t>(A )</w:t>
      </w:r>
    </w:p>
    <w:p w:rsidR="00BC6F0D" w:rsidRDefault="007C0454" w:rsidP="00BC6F0D">
      <w:pPr>
        <w:pStyle w:val="HTML"/>
        <w:spacing w:line="300" w:lineRule="auto"/>
        <w:rPr>
          <w:rFonts w:ascii="宋体" w:hAnsi="宋体" w:hint="eastAsia"/>
          <w:b/>
          <w:bCs/>
        </w:rPr>
      </w:pPr>
      <w:r>
        <w:rPr>
          <w:rFonts w:ascii="宋体" w:hAnsi="宋体" w:hint="eastAsia"/>
          <w:b/>
          <w:bCs/>
        </w:rPr>
        <w:tab/>
      </w:r>
      <w:r w:rsidR="00BC6F0D" w:rsidRPr="00BC6F0D">
        <w:rPr>
          <w:rFonts w:ascii="宋体" w:hAnsi="宋体" w:hint="eastAsia"/>
          <w:b/>
          <w:bCs/>
        </w:rPr>
        <w:t xml:space="preserve">A．可以在两个方向上同时传输 </w:t>
      </w:r>
    </w:p>
    <w:p w:rsidR="00BC6F0D" w:rsidRDefault="007C0454" w:rsidP="00BC6F0D">
      <w:pPr>
        <w:pStyle w:val="HTML"/>
        <w:spacing w:line="300" w:lineRule="auto"/>
        <w:rPr>
          <w:rFonts w:ascii="宋体" w:hAnsi="宋体" w:hint="eastAsia"/>
          <w:b/>
          <w:bCs/>
        </w:rPr>
      </w:pPr>
      <w:r>
        <w:rPr>
          <w:rFonts w:ascii="宋体" w:hAnsi="宋体" w:hint="eastAsia"/>
          <w:b/>
          <w:bCs/>
        </w:rPr>
        <w:tab/>
      </w:r>
      <w:r w:rsidR="00BC6F0D" w:rsidRPr="00BC6F0D">
        <w:rPr>
          <w:rFonts w:ascii="宋体" w:hAnsi="宋体" w:hint="eastAsia"/>
          <w:b/>
          <w:bCs/>
        </w:rPr>
        <w:t xml:space="preserve">B．只能在一个方向上传输 </w:t>
      </w:r>
    </w:p>
    <w:p w:rsidR="00BC6F0D" w:rsidRDefault="007C0454" w:rsidP="00BC6F0D">
      <w:pPr>
        <w:pStyle w:val="HTML"/>
        <w:spacing w:line="300" w:lineRule="auto"/>
        <w:rPr>
          <w:rFonts w:ascii="宋体" w:hAnsi="宋体" w:hint="eastAsia"/>
          <w:b/>
          <w:bCs/>
        </w:rPr>
      </w:pPr>
      <w:r>
        <w:rPr>
          <w:rFonts w:ascii="宋体" w:hAnsi="宋体" w:hint="eastAsia"/>
          <w:b/>
          <w:bCs/>
        </w:rPr>
        <w:tab/>
      </w:r>
      <w:r w:rsidR="00BC6F0D" w:rsidRPr="00BC6F0D">
        <w:rPr>
          <w:rFonts w:ascii="宋体" w:hAnsi="宋体" w:hint="eastAsia"/>
          <w:b/>
          <w:bCs/>
        </w:rPr>
        <w:t xml:space="preserve">C．可以在两个方向上传输，但不能同时进行 </w:t>
      </w:r>
    </w:p>
    <w:p w:rsidR="00BC6F0D" w:rsidRPr="00BC6F0D" w:rsidRDefault="007C0454" w:rsidP="00BC6F0D">
      <w:pPr>
        <w:pStyle w:val="HTML"/>
        <w:spacing w:line="300" w:lineRule="auto"/>
        <w:rPr>
          <w:rFonts w:ascii="宋体" w:hAnsi="宋体" w:hint="eastAsia"/>
          <w:b/>
          <w:bCs/>
        </w:rPr>
      </w:pPr>
      <w:r>
        <w:rPr>
          <w:rFonts w:ascii="宋体" w:hAnsi="宋体" w:hint="eastAsia"/>
          <w:b/>
          <w:bCs/>
        </w:rPr>
        <w:tab/>
      </w:r>
      <w:r w:rsidR="00BC6F0D" w:rsidRPr="00BC6F0D">
        <w:rPr>
          <w:rFonts w:ascii="宋体" w:hAnsi="宋体" w:hint="eastAsia"/>
          <w:b/>
          <w:bCs/>
        </w:rPr>
        <w:t>D．以上均不对</w:t>
      </w:r>
    </w:p>
    <w:p w:rsidR="00D23956" w:rsidRDefault="00D23956" w:rsidP="00D23956">
      <w:pPr>
        <w:rPr>
          <w:rFonts w:hint="eastAsia"/>
        </w:rPr>
      </w:pPr>
    </w:p>
    <w:p w:rsidR="007C0454" w:rsidRPr="007C0454" w:rsidRDefault="007C0454" w:rsidP="007C0454">
      <w:pPr>
        <w:pStyle w:val="HTML"/>
        <w:spacing w:line="300" w:lineRule="auto"/>
        <w:rPr>
          <w:rFonts w:ascii="宋体" w:hAnsi="宋体"/>
          <w:b/>
          <w:bCs/>
        </w:rPr>
      </w:pPr>
      <w:r>
        <w:rPr>
          <w:rFonts w:ascii="宋体" w:hAnsi="宋体" w:hint="eastAsia"/>
          <w:b/>
          <w:bCs/>
        </w:rPr>
        <w:t xml:space="preserve">16. </w:t>
      </w:r>
      <w:r w:rsidRPr="007C0454">
        <w:rPr>
          <w:rFonts w:ascii="宋体" w:hAnsi="宋体"/>
          <w:b/>
          <w:bCs/>
        </w:rPr>
        <w:t>以太网100BASE-</w:t>
      </w:r>
      <w:r w:rsidRPr="007C0454">
        <w:rPr>
          <w:rFonts w:ascii="宋体" w:hAnsi="宋体" w:hint="eastAsia"/>
          <w:b/>
          <w:bCs/>
        </w:rPr>
        <w:t>F</w:t>
      </w:r>
      <w:r w:rsidRPr="007C0454">
        <w:rPr>
          <w:rFonts w:ascii="宋体" w:hAnsi="宋体"/>
          <w:b/>
          <w:bCs/>
        </w:rPr>
        <w:t>X标准规定的传输介质是</w:t>
      </w:r>
      <w:r>
        <w:rPr>
          <w:rFonts w:ascii="宋体" w:hAnsi="宋体" w:hint="eastAsia"/>
          <w:b/>
          <w:bCs/>
        </w:rPr>
        <w:t>（D）。</w:t>
      </w:r>
    </w:p>
    <w:p w:rsidR="007C0454" w:rsidRPr="007C0454" w:rsidRDefault="007C0454" w:rsidP="007C0454">
      <w:pPr>
        <w:pStyle w:val="HTML"/>
        <w:spacing w:line="300" w:lineRule="auto"/>
        <w:rPr>
          <w:rFonts w:ascii="宋体" w:hAnsi="宋体" w:hint="eastAsia"/>
          <w:b/>
          <w:bCs/>
        </w:rPr>
      </w:pPr>
      <w:r>
        <w:rPr>
          <w:rFonts w:ascii="宋体" w:hAnsi="宋体" w:hint="eastAsia"/>
          <w:b/>
          <w:bCs/>
        </w:rPr>
        <w:tab/>
      </w:r>
      <w:r w:rsidRPr="007C0454">
        <w:rPr>
          <w:rFonts w:ascii="宋体" w:hAnsi="宋体" w:hint="eastAsia"/>
          <w:b/>
          <w:bCs/>
        </w:rPr>
        <w:t>A．3类UTP   B．5类UTP   C．无线介质   D．光纤</w:t>
      </w:r>
    </w:p>
    <w:p w:rsidR="007C0454" w:rsidRDefault="007C0454" w:rsidP="00D23956">
      <w:pPr>
        <w:rPr>
          <w:rFonts w:hint="eastAsia"/>
        </w:rPr>
      </w:pPr>
    </w:p>
    <w:p w:rsidR="002A2A9B" w:rsidRPr="002A2A9B" w:rsidRDefault="002A2A9B" w:rsidP="002A2A9B">
      <w:pPr>
        <w:pStyle w:val="HTML"/>
        <w:spacing w:line="300" w:lineRule="auto"/>
        <w:rPr>
          <w:rFonts w:ascii="宋体" w:hAnsi="宋体"/>
          <w:b/>
          <w:bCs/>
        </w:rPr>
      </w:pPr>
      <w:r>
        <w:rPr>
          <w:rFonts w:ascii="宋体" w:hAnsi="宋体" w:hint="eastAsia"/>
          <w:b/>
          <w:bCs/>
        </w:rPr>
        <w:t>17.</w:t>
      </w:r>
      <w:r w:rsidRPr="002A2A9B">
        <w:rPr>
          <w:rFonts w:ascii="宋体" w:hAnsi="宋体" w:hint="eastAsia"/>
          <w:b/>
          <w:bCs/>
        </w:rPr>
        <w:t>收音机的信号传输属于</w:t>
      </w:r>
      <w:r>
        <w:rPr>
          <w:rFonts w:ascii="宋体" w:hAnsi="宋体" w:hint="eastAsia"/>
          <w:b/>
          <w:bCs/>
        </w:rPr>
        <w:t>（A）</w:t>
      </w:r>
    </w:p>
    <w:p w:rsidR="002A2A9B" w:rsidRPr="002A2A9B" w:rsidRDefault="002A2A9B" w:rsidP="002A2A9B">
      <w:pPr>
        <w:pStyle w:val="HTML"/>
        <w:spacing w:line="300" w:lineRule="auto"/>
        <w:rPr>
          <w:rFonts w:ascii="宋体" w:hAnsi="宋体" w:hint="eastAsia"/>
          <w:b/>
          <w:bCs/>
        </w:rPr>
      </w:pPr>
      <w:r w:rsidRPr="002A2A9B">
        <w:rPr>
          <w:rFonts w:ascii="宋体" w:hAnsi="宋体" w:hint="eastAsia"/>
          <w:b/>
          <w:bCs/>
        </w:rPr>
        <w:tab/>
        <w:t>A、单工</w:t>
      </w:r>
      <w:r w:rsidRPr="002A2A9B">
        <w:rPr>
          <w:rFonts w:ascii="宋体" w:hAnsi="宋体" w:hint="eastAsia"/>
          <w:b/>
          <w:bCs/>
        </w:rPr>
        <w:tab/>
      </w:r>
      <w:r w:rsidRPr="002A2A9B">
        <w:rPr>
          <w:rFonts w:ascii="宋体" w:hAnsi="宋体" w:hint="eastAsia"/>
          <w:b/>
          <w:bCs/>
        </w:rPr>
        <w:tab/>
        <w:t>B、半双工</w:t>
      </w:r>
      <w:r w:rsidRPr="002A2A9B">
        <w:rPr>
          <w:rFonts w:ascii="宋体" w:hAnsi="宋体" w:hint="eastAsia"/>
          <w:b/>
          <w:bCs/>
        </w:rPr>
        <w:tab/>
      </w:r>
      <w:r w:rsidRPr="002A2A9B">
        <w:rPr>
          <w:rFonts w:ascii="宋体" w:hAnsi="宋体" w:hint="eastAsia"/>
          <w:b/>
          <w:bCs/>
        </w:rPr>
        <w:tab/>
        <w:t>C、全双工</w:t>
      </w:r>
    </w:p>
    <w:p w:rsidR="007C0454" w:rsidRPr="002A2A9B" w:rsidRDefault="007C0454" w:rsidP="00D23956">
      <w:pPr>
        <w:rPr>
          <w:rFonts w:hint="eastAsia"/>
        </w:rPr>
      </w:pPr>
    </w:p>
    <w:p w:rsidR="007C0454" w:rsidRPr="002A2A9B" w:rsidRDefault="007C0454" w:rsidP="00D23956"/>
    <w:sectPr w:rsidR="007C0454" w:rsidRPr="002A2A9B" w:rsidSect="00D45D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1E8" w:rsidRDefault="005971E8" w:rsidP="006C06DD">
      <w:r>
        <w:separator/>
      </w:r>
    </w:p>
  </w:endnote>
  <w:endnote w:type="continuationSeparator" w:id="0">
    <w:p w:rsidR="005971E8" w:rsidRDefault="005971E8" w:rsidP="006C06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1E8" w:rsidRDefault="005971E8" w:rsidP="006C06DD">
      <w:r>
        <w:separator/>
      </w:r>
    </w:p>
  </w:footnote>
  <w:footnote w:type="continuationSeparator" w:id="0">
    <w:p w:rsidR="005971E8" w:rsidRDefault="005971E8" w:rsidP="006C06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B6841"/>
    <w:multiLevelType w:val="multilevel"/>
    <w:tmpl w:val="849CF298"/>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1">
    <w:nsid w:val="2B2D1CBE"/>
    <w:multiLevelType w:val="multilevel"/>
    <w:tmpl w:val="AAB8E0D8"/>
    <w:lvl w:ilvl="0">
      <w:start w:val="6"/>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C87042C"/>
    <w:multiLevelType w:val="multilevel"/>
    <w:tmpl w:val="97F8B34A"/>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3">
    <w:nsid w:val="3D757C29"/>
    <w:multiLevelType w:val="multilevel"/>
    <w:tmpl w:val="FB42AC9E"/>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4">
    <w:nsid w:val="4C8B2416"/>
    <w:multiLevelType w:val="multilevel"/>
    <w:tmpl w:val="3CDAC5B6"/>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5">
    <w:nsid w:val="58864C8B"/>
    <w:multiLevelType w:val="multilevel"/>
    <w:tmpl w:val="85C0BD8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6">
    <w:nsid w:val="63DC4BE4"/>
    <w:multiLevelType w:val="multilevel"/>
    <w:tmpl w:val="51D0040E"/>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7">
    <w:nsid w:val="73205760"/>
    <w:multiLevelType w:val="multilevel"/>
    <w:tmpl w:val="74FE989C"/>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8">
    <w:nsid w:val="7F0248AD"/>
    <w:multiLevelType w:val="multilevel"/>
    <w:tmpl w:val="BD04F6B0"/>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num w:numId="1">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06DD"/>
    <w:rsid w:val="002A2A9B"/>
    <w:rsid w:val="00557F53"/>
    <w:rsid w:val="005879A8"/>
    <w:rsid w:val="005971E8"/>
    <w:rsid w:val="006C06DD"/>
    <w:rsid w:val="007C0454"/>
    <w:rsid w:val="008833F9"/>
    <w:rsid w:val="009170CD"/>
    <w:rsid w:val="00BC6F0D"/>
    <w:rsid w:val="00D23956"/>
    <w:rsid w:val="00D45D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6DD"/>
    <w:pPr>
      <w:widowControl w:val="0"/>
      <w:jc w:val="both"/>
    </w:pPr>
    <w:rPr>
      <w:rFonts w:ascii="Times New Roman" w:eastAsia="宋体" w:hAnsi="Times New Roman" w:cs="Times New Roman"/>
      <w:szCs w:val="21"/>
    </w:rPr>
  </w:style>
  <w:style w:type="paragraph" w:styleId="1">
    <w:name w:val="heading 1"/>
    <w:basedOn w:val="a"/>
    <w:next w:val="a"/>
    <w:link w:val="1Char"/>
    <w:uiPriority w:val="99"/>
    <w:qFormat/>
    <w:rsid w:val="006C06DD"/>
    <w:pPr>
      <w:keepNext/>
      <w:keepLines/>
      <w:spacing w:before="340" w:after="330" w:line="576" w:lineRule="auto"/>
      <w:outlineLvl w:val="0"/>
    </w:pPr>
    <w:rPr>
      <w:b/>
      <w:bCs/>
      <w:kern w:val="44"/>
      <w:sz w:val="44"/>
      <w:szCs w:val="44"/>
    </w:rPr>
  </w:style>
  <w:style w:type="paragraph" w:styleId="2">
    <w:name w:val="heading 2"/>
    <w:basedOn w:val="a"/>
    <w:next w:val="a"/>
    <w:link w:val="2Char"/>
    <w:uiPriority w:val="99"/>
    <w:qFormat/>
    <w:rsid w:val="006C06DD"/>
    <w:pPr>
      <w:keepNext/>
      <w:keepLines/>
      <w:spacing w:before="120" w:after="240"/>
      <w:ind w:left="576" w:hanging="576"/>
      <w:outlineLvl w:val="1"/>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06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06DD"/>
    <w:rPr>
      <w:sz w:val="18"/>
      <w:szCs w:val="18"/>
    </w:rPr>
  </w:style>
  <w:style w:type="paragraph" w:styleId="a4">
    <w:name w:val="footer"/>
    <w:basedOn w:val="a"/>
    <w:link w:val="Char0"/>
    <w:uiPriority w:val="99"/>
    <w:semiHidden/>
    <w:unhideWhenUsed/>
    <w:rsid w:val="006C06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06DD"/>
    <w:rPr>
      <w:sz w:val="18"/>
      <w:szCs w:val="18"/>
    </w:rPr>
  </w:style>
  <w:style w:type="character" w:customStyle="1" w:styleId="1Char">
    <w:name w:val="标题 1 Char"/>
    <w:basedOn w:val="a0"/>
    <w:link w:val="1"/>
    <w:uiPriority w:val="99"/>
    <w:rsid w:val="006C06DD"/>
    <w:rPr>
      <w:rFonts w:ascii="Times New Roman" w:eastAsia="宋体" w:hAnsi="Times New Roman" w:cs="Times New Roman"/>
      <w:b/>
      <w:bCs/>
      <w:kern w:val="44"/>
      <w:sz w:val="44"/>
      <w:szCs w:val="44"/>
    </w:rPr>
  </w:style>
  <w:style w:type="character" w:customStyle="1" w:styleId="2Char">
    <w:name w:val="标题 2 Char"/>
    <w:basedOn w:val="a0"/>
    <w:link w:val="2"/>
    <w:uiPriority w:val="99"/>
    <w:rsid w:val="006C06DD"/>
    <w:rPr>
      <w:rFonts w:ascii="Arial" w:eastAsia="宋体" w:hAnsi="Arial" w:cs="Arial"/>
      <w:b/>
      <w:bCs/>
      <w:szCs w:val="21"/>
    </w:rPr>
  </w:style>
  <w:style w:type="paragraph" w:styleId="HTML">
    <w:name w:val="HTML Preformatted"/>
    <w:basedOn w:val="a"/>
    <w:link w:val="HTMLChar"/>
    <w:uiPriority w:val="99"/>
    <w:unhideWhenUsed/>
    <w:rsid w:val="006C06DD"/>
    <w:pPr>
      <w:widowControl/>
      <w:jc w:val="left"/>
    </w:pPr>
    <w:rPr>
      <w:rFonts w:ascii="Arial" w:hAnsi="Arial" w:cs="Arial"/>
      <w:kern w:val="0"/>
      <w:sz w:val="24"/>
      <w:szCs w:val="24"/>
    </w:rPr>
  </w:style>
  <w:style w:type="character" w:customStyle="1" w:styleId="HTMLChar">
    <w:name w:val="HTML 预设格式 Char"/>
    <w:basedOn w:val="a0"/>
    <w:link w:val="HTML"/>
    <w:uiPriority w:val="99"/>
    <w:rsid w:val="006C06DD"/>
    <w:rPr>
      <w:rFonts w:ascii="Arial" w:eastAsia="宋体" w:hAnsi="Arial" w:cs="Arial"/>
      <w:kern w:val="0"/>
      <w:sz w:val="24"/>
      <w:szCs w:val="24"/>
    </w:rPr>
  </w:style>
  <w:style w:type="paragraph" w:styleId="a5">
    <w:name w:val="List Paragraph"/>
    <w:basedOn w:val="a"/>
    <w:uiPriority w:val="34"/>
    <w:qFormat/>
    <w:rsid w:val="00D23956"/>
    <w:pPr>
      <w:ind w:firstLineChars="200" w:firstLine="420"/>
    </w:pPr>
  </w:style>
</w:styles>
</file>

<file path=word/webSettings.xml><?xml version="1.0" encoding="utf-8"?>
<w:webSettings xmlns:r="http://schemas.openxmlformats.org/officeDocument/2006/relationships" xmlns:w="http://schemas.openxmlformats.org/wordprocessingml/2006/main">
  <w:divs>
    <w:div w:id="110248346">
      <w:bodyDiv w:val="1"/>
      <w:marLeft w:val="0"/>
      <w:marRight w:val="0"/>
      <w:marTop w:val="0"/>
      <w:marBottom w:val="0"/>
      <w:divBdr>
        <w:top w:val="none" w:sz="0" w:space="0" w:color="auto"/>
        <w:left w:val="none" w:sz="0" w:space="0" w:color="auto"/>
        <w:bottom w:val="none" w:sz="0" w:space="0" w:color="auto"/>
        <w:right w:val="none" w:sz="0" w:space="0" w:color="auto"/>
      </w:divBdr>
    </w:div>
    <w:div w:id="468087371">
      <w:bodyDiv w:val="1"/>
      <w:marLeft w:val="0"/>
      <w:marRight w:val="0"/>
      <w:marTop w:val="0"/>
      <w:marBottom w:val="0"/>
      <w:divBdr>
        <w:top w:val="none" w:sz="0" w:space="0" w:color="auto"/>
        <w:left w:val="none" w:sz="0" w:space="0" w:color="auto"/>
        <w:bottom w:val="none" w:sz="0" w:space="0" w:color="auto"/>
        <w:right w:val="none" w:sz="0" w:space="0" w:color="auto"/>
      </w:divBdr>
    </w:div>
    <w:div w:id="520558359">
      <w:bodyDiv w:val="1"/>
      <w:marLeft w:val="0"/>
      <w:marRight w:val="0"/>
      <w:marTop w:val="0"/>
      <w:marBottom w:val="0"/>
      <w:divBdr>
        <w:top w:val="none" w:sz="0" w:space="0" w:color="auto"/>
        <w:left w:val="none" w:sz="0" w:space="0" w:color="auto"/>
        <w:bottom w:val="none" w:sz="0" w:space="0" w:color="auto"/>
        <w:right w:val="none" w:sz="0" w:space="0" w:color="auto"/>
      </w:divBdr>
    </w:div>
    <w:div w:id="536084711">
      <w:bodyDiv w:val="1"/>
      <w:marLeft w:val="0"/>
      <w:marRight w:val="0"/>
      <w:marTop w:val="0"/>
      <w:marBottom w:val="0"/>
      <w:divBdr>
        <w:top w:val="none" w:sz="0" w:space="0" w:color="auto"/>
        <w:left w:val="none" w:sz="0" w:space="0" w:color="auto"/>
        <w:bottom w:val="none" w:sz="0" w:space="0" w:color="auto"/>
        <w:right w:val="none" w:sz="0" w:space="0" w:color="auto"/>
      </w:divBdr>
    </w:div>
    <w:div w:id="1154032873">
      <w:bodyDiv w:val="1"/>
      <w:marLeft w:val="0"/>
      <w:marRight w:val="0"/>
      <w:marTop w:val="0"/>
      <w:marBottom w:val="0"/>
      <w:divBdr>
        <w:top w:val="none" w:sz="0" w:space="0" w:color="auto"/>
        <w:left w:val="none" w:sz="0" w:space="0" w:color="auto"/>
        <w:bottom w:val="none" w:sz="0" w:space="0" w:color="auto"/>
        <w:right w:val="none" w:sz="0" w:space="0" w:color="auto"/>
      </w:divBdr>
    </w:div>
    <w:div w:id="1155337484">
      <w:bodyDiv w:val="1"/>
      <w:marLeft w:val="0"/>
      <w:marRight w:val="0"/>
      <w:marTop w:val="0"/>
      <w:marBottom w:val="0"/>
      <w:divBdr>
        <w:top w:val="none" w:sz="0" w:space="0" w:color="auto"/>
        <w:left w:val="none" w:sz="0" w:space="0" w:color="auto"/>
        <w:bottom w:val="none" w:sz="0" w:space="0" w:color="auto"/>
        <w:right w:val="none" w:sz="0" w:space="0" w:color="auto"/>
      </w:divBdr>
    </w:div>
    <w:div w:id="1168863808">
      <w:bodyDiv w:val="1"/>
      <w:marLeft w:val="0"/>
      <w:marRight w:val="0"/>
      <w:marTop w:val="0"/>
      <w:marBottom w:val="0"/>
      <w:divBdr>
        <w:top w:val="none" w:sz="0" w:space="0" w:color="auto"/>
        <w:left w:val="none" w:sz="0" w:space="0" w:color="auto"/>
        <w:bottom w:val="none" w:sz="0" w:space="0" w:color="auto"/>
        <w:right w:val="none" w:sz="0" w:space="0" w:color="auto"/>
      </w:divBdr>
    </w:div>
    <w:div w:id="1566599579">
      <w:bodyDiv w:val="1"/>
      <w:marLeft w:val="0"/>
      <w:marRight w:val="0"/>
      <w:marTop w:val="0"/>
      <w:marBottom w:val="0"/>
      <w:divBdr>
        <w:top w:val="none" w:sz="0" w:space="0" w:color="auto"/>
        <w:left w:val="none" w:sz="0" w:space="0" w:color="auto"/>
        <w:bottom w:val="none" w:sz="0" w:space="0" w:color="auto"/>
        <w:right w:val="none" w:sz="0" w:space="0" w:color="auto"/>
      </w:divBdr>
    </w:div>
    <w:div w:id="199572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225</Words>
  <Characters>1283</Characters>
  <Application>Microsoft Office Word</Application>
  <DocSecurity>0</DocSecurity>
  <Lines>10</Lines>
  <Paragraphs>3</Paragraphs>
  <ScaleCrop>false</ScaleCrop>
  <Company>微软中国</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dcterms:created xsi:type="dcterms:W3CDTF">2020-05-31T04:38:00Z</dcterms:created>
  <dcterms:modified xsi:type="dcterms:W3CDTF">2020-05-31T08:49:00Z</dcterms:modified>
</cp:coreProperties>
</file>