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DDL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databases;</w:t>
      </w:r>
    </w:p>
    <w:p>
      <w:r>
        <w:drawing>
          <wp:inline distT="0" distB="0" distL="114300" distR="114300">
            <wp:extent cx="1593850" cy="1816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bank;</w:t>
      </w:r>
    </w:p>
    <w:p>
      <w:r>
        <w:drawing>
          <wp:inline distT="0" distB="0" distL="114300" distR="114300">
            <wp:extent cx="1612900" cy="313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think;</w:t>
      </w:r>
    </w:p>
    <w:p>
      <w:r>
        <w:drawing>
          <wp:inline distT="0" distB="0" distL="114300" distR="114300">
            <wp:extent cx="2216150" cy="3136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testdb default character set utf8 collate utf8_general_ci;</w:t>
      </w:r>
    </w:p>
    <w:p>
      <w:r>
        <w:drawing>
          <wp:inline distT="0" distB="0" distL="114300" distR="114300">
            <wp:extent cx="5269230" cy="2160270"/>
            <wp:effectExtent l="0" t="0" r="12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create database justtest;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8350" cy="29083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database lalala character set utf8;</w:t>
      </w:r>
    </w:p>
    <w:p>
      <w:r>
        <w:drawing>
          <wp:inline distT="0" distB="0" distL="114300" distR="114300">
            <wp:extent cx="3790950" cy="2711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lalala;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528695"/>
            <wp:effectExtent l="0" t="0" r="952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表级别：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cardinfo rename to cardin;</w:t>
      </w:r>
    </w:p>
    <w:p>
      <w:r>
        <w:drawing>
          <wp:inline distT="0" distB="0" distL="114300" distR="114300">
            <wp:extent cx="5268595" cy="364871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cardin modify openmoney varchar(19);</w:t>
      </w:r>
    </w:p>
    <w:p>
      <w:r>
        <w:drawing>
          <wp:inline distT="0" distB="0" distL="114300" distR="114300">
            <wp:extent cx="4318000" cy="267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cardin change column cardID cardid  varchar(19);</w:t>
      </w:r>
    </w:p>
    <w:p>
      <w:r>
        <w:drawing>
          <wp:inline distT="0" distB="0" distL="114300" distR="114300">
            <wp:extent cx="5269230" cy="2439670"/>
            <wp:effectExtent l="0" t="0" r="127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cardin add column just varchar(255) NULL AFTER customerID;</w:t>
      </w:r>
    </w:p>
    <w:p>
      <w:r>
        <w:drawing>
          <wp:inline distT="0" distB="0" distL="114300" distR="114300">
            <wp:extent cx="5269865" cy="2269490"/>
            <wp:effectExtent l="0" t="0" r="6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cardin drop column just;</w:t>
      </w:r>
    </w:p>
    <w:p>
      <w:r>
        <w:drawing>
          <wp:inline distT="0" distB="0" distL="114300" distR="114300">
            <wp:extent cx="3441700" cy="2235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cardin engine=InnoDB;</w:t>
      </w:r>
    </w:p>
    <w:p>
      <w:r>
        <w:drawing>
          <wp:inline distT="0" distB="0" distL="114300" distR="114300">
            <wp:extent cx="3333750" cy="17716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cardin drop foreign key FK_customerID;</w:t>
      </w:r>
    </w:p>
    <w:p>
      <w:r>
        <w:drawing>
          <wp:inline distT="0" distB="0" distL="114300" distR="114300">
            <wp:extent cx="4794250" cy="18605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table cardin；</w:t>
      </w:r>
    </w:p>
    <w:p/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DDL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t>insert into userinfo(customerName,PID,telephone,address) values('楼小弟','123456789123456789','19819811998','漯河市狗不理巷子')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rPr>
          <w:rFonts w:hint="eastAsia"/>
        </w:rPr>
        <w:t>update cardinfo set password='666666' where cardID='1010357612125678'and customerID=3;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delete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</w:rPr>
      </w:pPr>
      <w:r>
        <w:rPr>
          <w:rFonts w:hint="eastAsia"/>
        </w:rPr>
        <w:t>select tradeinfo.transType='支取',SUM(transMonry) from tradeinfo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BFEC5"/>
    <w:multiLevelType w:val="singleLevel"/>
    <w:tmpl w:val="F06BFE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616FE"/>
    <w:rsid w:val="270A1049"/>
    <w:rsid w:val="570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2019-07-30T08:53:44Z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