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011"/>
        <w:gridCol w:w="1303"/>
        <w:gridCol w:w="6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eastAsia"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"http://www.w3school.com.cn/tags/event_onafterprint.asp" \o "HTML onafterprint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onafterprint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文档打印之后运行的脚本。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"http://www.w3school.com.cn/tags/event_onbeforeprint.asp" \o "HTML onbeforeprint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onbeforeprint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文档打印之前运行的脚本。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onbeforeunload</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文档卸载之前运行的脚本。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onerror</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在错误发生时运行的脚本。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onhaschange</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当文档已改变时运行的脚本。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"http://www.w3school.com.cn/tags/event_onload.asp" \o "HTML onload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onload</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页面结束加载之后触发。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onmessage</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在消息被触发时运行的脚本。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onoffline</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当文档离线时运行的脚本。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ononline</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当文档上线时运行的脚本。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onpagehide</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当窗口隐藏时运行的脚本。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onpageshow</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当窗口成为可见时运行的脚本。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onpopstate</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当窗口历史记录改变时运行的脚本。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onredo</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当文档执行撤销（redo）时运行的脚本。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"http://www.w3school.com.cn/tags/event_onresize.asp" \o "HTML onresize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onresize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当浏览器窗口被调整大小时触发。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onstorage</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 Web Storage 区域更新后运行的脚本。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onundo</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在文档执行 undo 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"http://www.w3school.com.cn/tags/event_onunload.asp" \o "HTML onunload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onunload</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一旦页面已下载时触发（或者浏览器窗口已被关闭）。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eastAsia"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"http://www.w3school.com.cn/tags/event_onblur.asp" \o "HTML onblur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onblur</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元素失去焦点时运行的脚本。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"http://www.w3school.com.cn/tags/event_onchange.asp" \o "HTML onchange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onchange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在元素值被改变时运行的脚本。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oncontextmenu</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当上下文菜单被触发时运行的脚本。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"http://www.w3school.com.cn/tags/event_onfocus.asp" \o "HTML onfocus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onfocus</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当元素获得焦点时运行的脚本。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onformchange</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在表单改变时运行的脚本。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onforminput</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当表单获得用户输入时运行的脚本。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oninput</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当元素获得用户输入时运行的脚本。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oninvalid</w:t>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当元素无效时运行的脚本。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onreset</w:t>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当表单中的重置按钮被点击时触发。HTML5 中不支持。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"http://www.w3school.com.cn/tags/event_onselect.asp" \o "HTML onselect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onselect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在元素中文本被选中后触发。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"http://www.w3school.com.cn/tags/event_onsubmit.asp" \o "HTML onsubmit 事件属性"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onsubmit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在提交表单时触发。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"http://www.w3school.com.cn/tags/event_onkeydown.asp" \o "HTML onkeydown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onkeydown</w:t>
            </w:r>
            <w:r>
              <w:rPr>
                <w:rFonts w:ascii="宋体" w:hAnsi="宋体" w:eastAsia="宋体" w:cs="宋体"/>
                <w:color w:val="900B09"/>
                <w:kern w:val="0"/>
                <w:sz w:val="24"/>
                <w:szCs w:val="24"/>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在用户按下按键时触发。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"http://www.w3school.com.cn/tags/event_onkeypress.asp" \o "HTML onkeypress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onkeypress</w:t>
            </w:r>
            <w:r>
              <w:rPr>
                <w:rFonts w:ascii="宋体" w:hAnsi="宋体" w:eastAsia="宋体" w:cs="宋体"/>
                <w:color w:val="900B09"/>
                <w:kern w:val="0"/>
                <w:sz w:val="24"/>
                <w:szCs w:val="24"/>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在用户敲击按钮时触发。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01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"http://www.w3school.com.cn/tags/event_onkeyup.asp" \o "HTML onkeyup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onkeyup</w:t>
            </w:r>
            <w:r>
              <w:rPr>
                <w:rFonts w:ascii="宋体" w:hAnsi="宋体" w:eastAsia="宋体" w:cs="宋体"/>
                <w:color w:val="900B09"/>
                <w:kern w:val="0"/>
                <w:sz w:val="24"/>
                <w:szCs w:val="24"/>
                <w:u w:val="none"/>
                <w:bdr w:val="none" w:color="auto" w:sz="0" w:space="0"/>
                <w:lang w:val="en-US" w:eastAsia="zh-CN" w:bidi="ar"/>
              </w:rPr>
              <w:fldChar w:fldCharType="end"/>
            </w:r>
          </w:p>
        </w:tc>
        <w:tc>
          <w:tcPr>
            <w:tcW w:w="1303"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91"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当用户释放按键时触发。</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ascii="微软雅黑" w:hAnsi="微软雅黑" w:eastAsia="微软雅黑" w:cs="微软雅黑"/>
          <w:b/>
          <w:color w:val="3F3F3F"/>
          <w:sz w:val="21"/>
          <w:szCs w:val="21"/>
        </w:rPr>
      </w:pPr>
      <w:r>
        <w:rPr>
          <w:rFonts w:hint="eastAsia" w:ascii="微软雅黑" w:hAnsi="微软雅黑" w:eastAsia="微软雅黑" w:cs="微软雅黑"/>
          <w:b/>
          <w:i w:val="0"/>
          <w:caps w:val="0"/>
          <w:color w:val="3F3F3F"/>
          <w:spacing w:val="0"/>
          <w:sz w:val="21"/>
          <w:szCs w:val="21"/>
          <w:bdr w:val="none" w:color="auto" w:sz="0" w:space="0"/>
          <w:shd w:val="clear" w:fill="FDFCF8"/>
        </w:rPr>
        <w:t>Mouse 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line="252" w:lineRule="atLeast"/>
        <w:ind w:left="300" w:right="0"/>
        <w:jc w:val="left"/>
      </w:pPr>
      <w:r>
        <w:rPr>
          <w:rFonts w:hint="eastAsia" w:ascii="Verdana" w:hAnsi="Verdana" w:eastAsia="Verdana" w:cs="Verdana"/>
          <w:i w:val="0"/>
          <w:caps w:val="0"/>
          <w:color w:val="000000"/>
          <w:spacing w:val="0"/>
          <w:sz w:val="16"/>
          <w:szCs w:val="16"/>
          <w:bdr w:val="none" w:color="auto" w:sz="0" w:space="0"/>
          <w:shd w:val="clear" w:fill="FDFCF8"/>
        </w:rPr>
        <w:t>由鼠标或类似用户动作触发的事件：</w:t>
      </w:r>
    </w:p>
    <w:tbl>
      <w:tblPr>
        <w:tblW w:w="9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50"/>
        <w:gridCol w:w="974"/>
        <w:gridCol w:w="6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属性</w:t>
            </w:r>
          </w:p>
        </w:tc>
        <w:tc>
          <w:tcPr>
            <w:tcW w:w="974"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值</w:t>
            </w:r>
          </w:p>
        </w:tc>
        <w:tc>
          <w:tcPr>
            <w:tcW w:w="6382"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"http://www.w3school.com.cn/tags/event_onclick.asp" \o "HTML onclick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onclick</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元素上发生鼠标点击时触发。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"http://www.w3school.com.cn/tags/event_ondblclick.asp" \o "HTML ondblclick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ondblclick</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元素上发生鼠标双击时触发。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w:t>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元素被拖动时运行的脚本。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ondragend</w:t>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在拖动操作末端运行的脚本。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ondragenter</w:t>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当元素元素已被拖动到有效拖放区域时运行的脚本。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ondragleave</w:t>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当元素离开有效拖放目标时运行的脚本。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ondragover</w:t>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当元素在有效拖放目标上正在被拖动时运行的脚本。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ondragstart</w:t>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在拖动操作开端运行的脚本。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ondrop</w:t>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当被拖元素正在被拖放时运行的脚本。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"http://www.w3school.com.cn/tags/event_onmousedown.asp" \o "HTML onmousedown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onmousedown</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当元素上按下鼠标按钮时触发。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"http://www.w3school.com.cn/tags/event_onmousemove.asp" \o "HTML onmousemove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onmousemove</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当鼠标指针移动到元素上时触发。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"http://www.w3school.com.cn/tags/event_onmouseout.asp" \o "HTML onmouseout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onmouseout</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当鼠标指针移出元素时触发。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"http://www.w3school.com.cn/tags/event_onmouseover.asp" \o "HTML onmouseover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onmouseover</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当鼠标指针移动到元素上时触发。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"http://www.w3school.com.cn/tags/event_onmouseup.asp" \o "HTML onmouseup 事件属性"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onmouseup</w:t>
            </w:r>
            <w:r>
              <w:rPr>
                <w:rFonts w:ascii="宋体" w:hAnsi="宋体" w:eastAsia="宋体" w:cs="宋体"/>
                <w:color w:val="900B09"/>
                <w:kern w:val="0"/>
                <w:sz w:val="24"/>
                <w:szCs w:val="24"/>
                <w:u w:val="none"/>
                <w:bdr w:val="none" w:color="auto" w:sz="0" w:space="0"/>
                <w:lang w:val="en-US" w:eastAsia="zh-CN" w:bidi="ar"/>
              </w:rPr>
              <w:fldChar w:fldCharType="end"/>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当在元素上释放鼠标按钮时触发。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onmousewheel</w:t>
            </w:r>
          </w:p>
        </w:tc>
        <w:tc>
          <w:tcPr>
            <w:tcW w:w="974"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当鼠标滚轮正在被滚动时运行的脚本。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onscroll</w:t>
            </w:r>
          </w:p>
        </w:tc>
        <w:tc>
          <w:tcPr>
            <w:tcW w:w="974"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script</w:t>
            </w:r>
          </w:p>
        </w:tc>
        <w:tc>
          <w:tcPr>
            <w:tcW w:w="6382"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当元素滚动条被滚动时运行的脚本。</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1"/>
          <w:szCs w:val="21"/>
        </w:rPr>
      </w:pPr>
      <w:r>
        <w:rPr>
          <w:rFonts w:hint="eastAsia" w:ascii="微软雅黑" w:hAnsi="微软雅黑" w:eastAsia="微软雅黑" w:cs="微软雅黑"/>
          <w:b/>
          <w:i w:val="0"/>
          <w:caps w:val="0"/>
          <w:color w:val="3F3F3F"/>
          <w:spacing w:val="0"/>
          <w:sz w:val="21"/>
          <w:szCs w:val="21"/>
          <w:bdr w:val="none" w:color="auto" w:sz="0" w:space="0"/>
          <w:shd w:val="clear" w:fill="FDFCF8"/>
        </w:rPr>
        <w:t>Media 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44" w:beforeAutospacing="0" w:after="0" w:afterAutospacing="0" w:line="252" w:lineRule="atLeast"/>
        <w:ind w:left="0" w:right="0" w:firstLine="0"/>
        <w:jc w:val="left"/>
        <w:rPr>
          <w:rFonts w:hint="eastAsia"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sz w:val="16"/>
          <w:szCs w:val="16"/>
          <w:bdr w:val="none" w:color="auto" w:sz="0" w:space="0"/>
          <w:shd w:val="clear" w:fill="FDFCF8"/>
        </w:rPr>
        <w:t>由媒介（比如视频、图像和音频）触发的事件（适用于所有 HTML 元素，但常见于媒介元素中，比如 &lt;audio&gt;、&lt;embed&gt;、&lt;img&gt;、&lt;object&gt; 以及 &lt;video&gt;）:</w:t>
      </w:r>
    </w:p>
    <w:tbl>
      <w:tblPr>
        <w:tblW w:w="9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350"/>
        <w:gridCol w:w="695"/>
        <w:gridCol w:w="3330"/>
        <w:gridCol w:w="3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属性</w:t>
            </w:r>
          </w:p>
        </w:tc>
        <w:tc>
          <w:tcPr>
            <w:tcW w:w="695"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值</w:t>
            </w:r>
          </w:p>
        </w:tc>
        <w:tc>
          <w:tcPr>
            <w:tcW w:w="6660" w:type="dxa"/>
            <w:gridSpan w:val="2"/>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onabort</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在退出时运行的脚本。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oncanplay</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当文件就绪可以开始播放时运行的脚本（缓冲已足够开始时）。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oncanplaythrough</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当媒介能够无需因缓冲而停止即可播放至结尾时运行的脚本。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ondurationchange</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当媒介长度改变时运行的脚本。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onemptied</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当发生故障并且文件突然不可用时运行的脚本（比如连接意外断开时）。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onended</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当媒介已到达结尾时运行的脚本（可发送类似“感谢观看”之类的消息）。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onerror</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当在文件加载期间发生错误时运行的脚本。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onloadeddata</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当媒介数据已加载时运行的脚本。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onloadedmetadata</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当元数据（比如分辨率和时长）被加载时运行的脚本。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onloadstart</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在文件开始加载且未实际加载任何数据前运行的脚本。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onpause</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当媒介被用户或程序暂停时运行的脚本。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onplay</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当媒介已就绪可以开始播放时运行的脚本。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onplaying</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当媒介已开始播放时运行的脚本。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onprogress</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当浏览器正在获取媒介数据时运行的脚本。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onratechange</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每当回放速率改变时运行的脚本（比如当用户切换到慢动作或快进模式）。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onreadystatechange</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每当就绪状态改变时运行的脚本（就绪状态监测媒介数据的状态）。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onseeked</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 seeking 属性设置为 false（指示定位已结束）时运行的脚本。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onseeking</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 seeking 属性设置为 true（指示定位是活动的）时运行的脚本。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onstalled</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在浏览器不论何种原因未能取回媒介数据时运行的脚本。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onsuspend</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在媒介数据完全加载之前不论何种原因终止取回媒介数据时运行的脚本。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ontimeupdate</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当播放位置改变时（比如当用户快进到媒介中一个不同的位置时）运行的脚本。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onvolumechange</w:t>
            </w:r>
          </w:p>
        </w:tc>
        <w:tc>
          <w:tcPr>
            <w:tcW w:w="695"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每当音量改变时（包括将音量设置为静音）时运行的脚本。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35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onwaiting</w:t>
            </w:r>
          </w:p>
        </w:tc>
        <w:tc>
          <w:tcPr>
            <w:tcW w:w="695"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script</w:t>
            </w:r>
          </w:p>
        </w:tc>
        <w:tc>
          <w:tcPr>
            <w:tcW w:w="6660" w:type="dxa"/>
            <w:gridSpan w:val="2"/>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当媒介已停止播放但打算继续播放时（比如当媒介暂停已缓冲更多数据）运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75" w:type="dxa"/>
            <w:gridSpan w:val="3"/>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eastAsia"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"http://www.w3school.com.cn/tags/av_met_addtexttrack.asp" \o "HTML5 Audio/Video DOM addTextTrack()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addTextTrack()</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333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向音频/视频添加新的文本轨道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6375" w:type="dxa"/>
            <w:gridSpan w:val="3"/>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"http://www.w3school.com.cn/tags/av_met_canplaytype.asp" \o "HTML5 Audio/Video DOM canPlayType()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canPlayType()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333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检测浏览器是否能播放指定的音频/视频类型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75" w:type="dxa"/>
            <w:gridSpan w:val="3"/>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"http://www.w3school.com.cn/tags/av_met_load.asp" \o "HTML5 Audio/Video DOM load()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load()</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333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重新加载音频/视频元素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6375" w:type="dxa"/>
            <w:gridSpan w:val="3"/>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"http://www.w3school.com.cn/tags/av_met_play.asp" \o "HTML5 Audio/Video DOM play()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play()</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3330"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开始播放音频/视频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75" w:type="dxa"/>
            <w:gridSpan w:val="3"/>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"http://www.w3school.com.cn/tags/av_met_pause.asp" \o "HTML5 Audio/Video DOM pause()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pause()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3330"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暂停当前播放的音频/视频</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ascii="微软雅黑" w:hAnsi="微软雅黑" w:eastAsia="微软雅黑" w:cs="微软雅黑"/>
          <w:b/>
          <w:color w:val="3F3F3F"/>
          <w:sz w:val="21"/>
          <w:szCs w:val="21"/>
        </w:rPr>
      </w:pPr>
      <w:r>
        <w:rPr>
          <w:rFonts w:hint="eastAsia" w:ascii="微软雅黑" w:hAnsi="微软雅黑" w:eastAsia="微软雅黑" w:cs="微软雅黑"/>
          <w:b/>
          <w:i w:val="0"/>
          <w:caps w:val="0"/>
          <w:color w:val="3F3F3F"/>
          <w:spacing w:val="0"/>
          <w:sz w:val="21"/>
          <w:szCs w:val="21"/>
          <w:bdr w:val="none" w:color="auto" w:sz="0" w:space="0"/>
          <w:shd w:val="clear" w:fill="FDFCF8"/>
        </w:rPr>
        <w:t>HTML5 Audio/Video 属性</w:t>
      </w:r>
    </w:p>
    <w:tbl>
      <w:tblPr>
        <w:tblW w:w="9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647"/>
        <w:gridCol w:w="7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647"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属性</w:t>
            </w:r>
          </w:p>
        </w:tc>
        <w:tc>
          <w:tcPr>
            <w:tcW w:w="7059"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"http://www.w3school.com.cn/tags/av_prop_audiotracks.asp" \o "HTML5 Audio/Video DOM audioTracks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audioTracks</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返回表示可用音轨的 AudioTrackList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"http://www.w3school.com.cn/tags/av_prop_autoplay.asp" \o "HTML5 Audio/Video DOM autoplay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autoplay</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设置或返回是否在加载完成后随即播放音频/视频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"http://www.w3school.com.cn/tags/av_prop_buffered.asp" \o "HTML5 Audio/Video DOM buffered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buffered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返回表示音频/视频已缓冲部分的 TimeRanges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"http://www.w3school.com.cn/tags/av_prop_controller.asp" \o "HTML5 Audio/Video DOM controller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controller</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返回表示音频/视频当前媒体控制器的 MediaController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"http://www.w3school.com.cn/tags/av_prop_controls.asp" \o "HTML5 Audio/Video DOM controls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controls</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设置或返回音频/视频是否显示控件（比如播放/暂停等）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crossOrigin</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设置或返回音频/视频的 CORS 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"http://www.w3school.com.cn/tags/av_prop_currentsrc.asp" \o "HTML5 Audio/Video DOM currentSrc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currentSrc</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返回当前音频/视频的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"http://www.w3school.com.cn/tags/av_prop_currenttime.asp" \o "HTML5 Audio/Video DOM currentTime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currentTime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设置或返回音频/视频中的当前播放位置（以秒计）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"http://www.w3school.com.cn/tags/av_prop_defaultmuted.asp" \o "HTML5 Audio/Video DOM defaultMuted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defaultMuted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设置或返回音频/视频默认是否静音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"http://www.w3school.com.cn/tags/av_prop_defaultplaybackrate.asp" \o "HTML5 Audio/Video DOM defaultPlaybackRate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defaultPlaybackRate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设置或返回音频/视频的默认播放速度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"http://www.w3school.com.cn/tags/av_prop_duration.asp" \o "HTML5 Audio/Video DOM duration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duration</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返回当前音频/视频的长度（以秒计）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"http://www.w3school.com.cn/tags/av_prop_ended.asp" \o "HTML5 Audio/Video DOM ended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ended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返回音频/视频的播放是否已结束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"http://www.w3school.com.cn/tags/av_prop_error.asp" \o "HTML5 Audio/Video DOM error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error</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返回表示音频/视频错误状态的 MediaError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"http://www.w3school.com.cn/tags/av_prop_loop.asp" \o "HTML5 Audio/Video DOM loop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loop</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设置或返回音频/视频是否应在结束时重新播放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"http://www.w3school.com.cn/tags/av_prop_mediagroup.asp" \o "HTML5 Audio/Video DOM mediaGroup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mediaGroup</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设置或返回音频/视频所属的组合（用于连接多个音频/视频元素）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"http://www.w3school.com.cn/tags/av_prop_muted.asp" \o "HTML5 Audio/Video DOM muted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muted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设置或返回音频/视频是否静音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"http://www.w3school.com.cn/tags/av_prop_networkstate.asp" \o "HTML5 Audio/Video DOM networkState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networkState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返回音频/视频的当前网络状态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"http://www.w3school.com.cn/tags/av_prop_paused.asp" \o "HTML5 Audio/Video DOM paused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paused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设置或返回音频/视频是否暂停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"http://www.w3school.com.cn/tags/av_prop_playbackrate.asp" \o "HTML5 Audio/Video DOM playbackRate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playbackRate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设置或返回音频/视频播放的速度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"http://www.w3school.com.cn/tags/av_prop_played.asp" \o "HTML5 Audio/Video DOM played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played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返回表示音频/视频已播放部分的 TimeRanges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"http://www.w3school.com.cn/tags/av_prop_preload.asp" \o "HTML5 Audio/Video DOM preload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preload</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设置或返回音频/视频是否应该在页面加载后进行加载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"http://www.w3school.com.cn/tags/av_prop_readystate.asp" \o "HTML5 Audio/Video DOM readyState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readyState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返回音频/视频当前的就绪状态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"http://www.w3school.com.cn/tags/av_prop_seekable.asp" \o "HTML5 Audio/Video DOM seekable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seekable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返回表示音频/视频可寻址部分的 TimeRanges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"http://www.w3school.com.cn/tags/av_prop_seeking.asp" \o "HTML5 Audio/Video DOM seeking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seeking</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返回用户是否正在音频/视频中进行查找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"http://www.w3school.com.cn/tags/av_prop_src.asp" \o "HTML5 Audio/Video DOM src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src</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设置或返回音频/视频元素的当前来源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"http://www.w3school.com.cn/tags/av_prop_startdate.asp" \o "HTML5 Audio/Video DOM startDate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startDate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返回表示当前时间偏移的 Date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"http://www.w3school.com.cn/tags/av_prop_texttracks.asp" \o "HTML5 Audio/Video DOM textTracks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textTracks</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返回表示可用文本轨道的 TextTrackList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"http://www.w3school.com.cn/tags/av_prop_videotracks.asp" \o "HTML5 Audio/Video DOM videoTracks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videoTracks</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返回表示可用视频轨道的 VideoTrackList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"http://www.w3school.com.cn/tags/av_prop_volume.asp" \o "HTML5 Audio/Video DOM volume 属性"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volume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设置或返回音频/视频的音量</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hint="eastAsia" w:ascii="微软雅黑" w:hAnsi="微软雅黑" w:eastAsia="微软雅黑" w:cs="微软雅黑"/>
          <w:b/>
          <w:color w:val="3F3F3F"/>
          <w:sz w:val="21"/>
          <w:szCs w:val="21"/>
        </w:rPr>
      </w:pPr>
      <w:r>
        <w:rPr>
          <w:rFonts w:hint="eastAsia" w:ascii="微软雅黑" w:hAnsi="微软雅黑" w:eastAsia="微软雅黑" w:cs="微软雅黑"/>
          <w:b/>
          <w:i w:val="0"/>
          <w:caps w:val="0"/>
          <w:color w:val="3F3F3F"/>
          <w:spacing w:val="0"/>
          <w:sz w:val="21"/>
          <w:szCs w:val="21"/>
          <w:bdr w:val="none" w:color="auto" w:sz="0" w:space="0"/>
          <w:shd w:val="clear" w:fill="FDFCF8"/>
        </w:rPr>
        <w:t>HTML5 Audio/Video 事件</w:t>
      </w:r>
    </w:p>
    <w:tbl>
      <w:tblPr>
        <w:tblW w:w="9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647"/>
        <w:gridCol w:w="7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事件</w:t>
            </w:r>
          </w:p>
        </w:tc>
        <w:tc>
          <w:tcPr>
            <w:tcW w:w="7059"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abort</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当音频/视频的加载已放弃时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"http://www.w3school.com.cn/tags/av_event_canplay.asp" \o "HTML5 Audio/Video DOM canplay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canplay</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当浏览器可以播放音频/视频时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"http://www.w3school.com.cn/tags/av_event_canplaythrough.asp" \o "HTML5 Audio/Video DOM canplaythrough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canplaythrough</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当浏览器可在不因缓冲而停顿的情况下进行播放时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"http://www.w3school.com.cn/tags/av_event_durationchange.asp" \o "HTML5 Audio/Video DOM durationchange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durationchange</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当音频/视频的时长已更改时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emptied</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当目前的播放列表为空时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ended</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当目前的播放列表已结束时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error</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当在音频/视频加载期间发生错误时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"http://www.w3school.com.cn/tags/av_event_loadeddata.asp" \o "HTML5 Audio/Video DOM loadeddata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loadeddata</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当浏览器已加载音频/视频的当前帧时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"http://www.w3school.com.cn/tags/av_event_loadedmetadata.asp" \o "HTML5 Audio/Video DOM loadedmetadata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loadedmetadata</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当浏览器已加载音频/视频的元数据时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"http://www.w3school.com.cn/tags/av_event_loadstart.asp" \o "HTML5 Audio/Video DOM loadstart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loadstart</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当浏览器开始查找音频/视频时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pause</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当音频/视频已暂停时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play</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当音频/视频已开始或不再暂停时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playing</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当音频/视频在已因缓冲而暂停或停止后已就绪时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color w:val="900B09"/>
                <w:kern w:val="0"/>
                <w:sz w:val="24"/>
                <w:szCs w:val="24"/>
                <w:u w:val="none"/>
                <w:bdr w:val="none" w:color="auto" w:sz="0" w:space="0"/>
                <w:lang w:val="en-US" w:eastAsia="zh-CN" w:bidi="ar"/>
              </w:rPr>
              <w:fldChar w:fldCharType="begin"/>
            </w:r>
            <w:r>
              <w:rPr>
                <w:rFonts w:ascii="宋体" w:hAnsi="宋体" w:eastAsia="宋体" w:cs="宋体"/>
                <w:color w:val="900B09"/>
                <w:kern w:val="0"/>
                <w:sz w:val="24"/>
                <w:szCs w:val="24"/>
                <w:u w:val="none"/>
                <w:bdr w:val="none" w:color="auto" w:sz="0" w:space="0"/>
                <w:lang w:val="en-US" w:eastAsia="zh-CN" w:bidi="ar"/>
              </w:rPr>
              <w:instrText xml:space="preserve"> HYPERLINK "http://www.w3school.com.cn/tags/av_event_progress.asp" \o "HTML5 Audio/Video DOM progress 事件" </w:instrText>
            </w:r>
            <w:r>
              <w:rPr>
                <w:rFonts w:ascii="宋体" w:hAnsi="宋体" w:eastAsia="宋体" w:cs="宋体"/>
                <w:color w:val="900B09"/>
                <w:kern w:val="0"/>
                <w:sz w:val="24"/>
                <w:szCs w:val="24"/>
                <w:u w:val="none"/>
                <w:bdr w:val="none" w:color="auto" w:sz="0" w:space="0"/>
                <w:lang w:val="en-US" w:eastAsia="zh-CN" w:bidi="ar"/>
              </w:rPr>
              <w:fldChar w:fldCharType="separate"/>
            </w:r>
            <w:r>
              <w:rPr>
                <w:rStyle w:val="7"/>
                <w:rFonts w:ascii="宋体" w:hAnsi="宋体" w:eastAsia="宋体" w:cs="宋体"/>
                <w:color w:val="900B09"/>
                <w:sz w:val="24"/>
                <w:szCs w:val="24"/>
                <w:u w:val="none"/>
                <w:bdr w:val="none" w:color="auto" w:sz="0" w:space="0"/>
              </w:rPr>
              <w:t>progress</w:t>
            </w:r>
            <w:r>
              <w:rPr>
                <w:rFonts w:ascii="宋体" w:hAnsi="宋体" w:eastAsia="宋体" w:cs="宋体"/>
                <w:color w:val="900B09"/>
                <w:kern w:val="0"/>
                <w:sz w:val="24"/>
                <w:szCs w:val="24"/>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当浏览器正在下载音频/视频时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ratechange</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当音频/视频的播放速度已更改时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seeked</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当用户已移动/跳跃到音频/视频中的新位置时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seeking</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当用户开始移动/跳跃到音频/视频中的新位置时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stalled</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当浏览器尝试获取媒体数据，但数据不可用时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suspend</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当浏览器刻意不获取媒体数据时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timeupdate</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当目前的播放位置已更改时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volumechange</w:t>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当音量已更改时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waiting</w:t>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bdr w:val="none" w:color="auto" w:sz="0" w:space="0"/>
                <w:lang w:val="en-US" w:eastAsia="zh-CN" w:bidi="ar"/>
              </w:rPr>
              <w:t>当视频由于需要缓冲下一帧而停止</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1"/>
          <w:szCs w:val="21"/>
        </w:rPr>
      </w:pPr>
      <w:r>
        <w:rPr>
          <w:rFonts w:hint="eastAsia" w:ascii="微软雅黑" w:hAnsi="微软雅黑" w:eastAsia="微软雅黑" w:cs="微软雅黑"/>
          <w:b/>
          <w:i w:val="0"/>
          <w:caps w:val="0"/>
          <w:color w:val="3F3F3F"/>
          <w:spacing w:val="0"/>
          <w:sz w:val="21"/>
          <w:szCs w:val="21"/>
          <w:bdr w:val="none" w:color="auto" w:sz="0" w:space="0"/>
          <w:shd w:val="clear" w:fill="FDFCF8"/>
        </w:rPr>
        <w:t>颜色、样式和阴影</w:t>
      </w:r>
    </w:p>
    <w:tbl>
      <w:tblPr>
        <w:tblW w:w="9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647"/>
        <w:gridCol w:w="7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eastAsia"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属性</w:t>
            </w:r>
          </w:p>
        </w:tc>
        <w:tc>
          <w:tcPr>
            <w:tcW w:w="7059"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"http://www.w3school.com.cn/tags/canvas_fillstyle.asp" \o "HTML5 canvas fillStyle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fillStyle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设置或返回用于填充绘画的颜色、渐变或模式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"http://www.w3school.com.cn/tags/canvas_strokestyle.asp" \o "HTML5 canvas strokeStyle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strokeStyle</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设置或返回用于笔触的颜色、渐变或模式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"http://www.w3school.com.cn/tags/canvas_shadowcolor.asp" \o "HTML5 canvas shadowColor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shadowColor</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设置或返回用于阴影的颜色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"http://www.w3school.com.cn/tags/canvas_shadowblur.asp" \o "HTML5 canvas shadowBlur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shadowBlur</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设置或返回用于阴影的模糊级别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"http://www.w3school.com.cn/tags/canvas_shadowoffsetx.asp" \o "HTML5 canvas shadowOffsetX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shadowOffsetX</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设置或返回阴影距形状的水平距离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"http://www.w3school.com.cn/tags/canvas_shadowoffsety.asp" \o "HTML5 canvas shadowOffsetY 属性"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shadowOffsetY</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设置或返回阴影距形状的垂直距离</w:t>
            </w:r>
          </w:p>
        </w:tc>
      </w:tr>
    </w:tbl>
    <w:p>
      <w:pPr>
        <w:rPr>
          <w:vanish/>
          <w:sz w:val="24"/>
          <w:szCs w:val="24"/>
        </w:rPr>
      </w:pPr>
    </w:p>
    <w:tbl>
      <w:tblPr>
        <w:tblW w:w="9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647"/>
        <w:gridCol w:w="7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方法</w:t>
            </w:r>
          </w:p>
        </w:tc>
        <w:tc>
          <w:tcPr>
            <w:tcW w:w="7059" w:type="dxa"/>
            <w:tcBorders>
              <w:top w:val="single" w:color="3F3F3F" w:sz="4" w:space="0"/>
              <w:left w:val="single" w:color="3F3F3F" w:sz="4" w:space="0"/>
              <w:bottom w:val="single" w:color="3F3F3F" w:sz="4" w:space="0"/>
              <w:right w:val="single" w:color="3F3F3F" w:sz="4" w:space="0"/>
            </w:tcBorders>
            <w:shd w:val="clear" w:color="auto" w:fill="3F3F3F"/>
            <w:tcMar>
              <w:top w:w="60" w:type="dxa"/>
              <w:left w:w="72" w:type="dxa"/>
              <w:bottom w:w="60" w:type="dxa"/>
              <w:right w:w="18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Verdana" w:hAnsi="Verdana" w:eastAsia="Verdana" w:cs="Verdana"/>
                <w:b/>
                <w:i w:val="0"/>
                <w:caps w:val="0"/>
                <w:color w:val="FFFFFF"/>
                <w:spacing w:val="0"/>
                <w:sz w:val="16"/>
                <w:szCs w:val="16"/>
              </w:rPr>
            </w:pPr>
            <w:r>
              <w:rPr>
                <w:rFonts w:hint="default" w:ascii="Verdana" w:hAnsi="Verdana" w:eastAsia="Verdana" w:cs="Verdana"/>
                <w:b/>
                <w:i w:val="0"/>
                <w:caps w:val="0"/>
                <w:color w:val="FFFFFF"/>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"http://www.w3school.com.cn/tags/canvas_createlineargradient.asp" \o "HTML5 canvas createLinearGradient()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createLinearGradient()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创建线性渐变（用在画布内容上）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"http://www.w3school.com.cn/tags/canvas_createpattern.asp" \o "HTML5 canvas createPattern()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createPattern()</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在指定的方向上重复指定的元素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"http://www.w3school.com.cn/tags/canvas_createradialgradient.asp" \o "HTML5 canvas createRadialGradient()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createRadialGradient()</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FFFFF"/>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创建放射状/环形的渐变（用在画布内容上）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2647"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begin"/>
            </w:r>
            <w:r>
              <w:rPr>
                <w:rFonts w:hint="default" w:ascii="Verdana" w:hAnsi="Verdana" w:eastAsia="Verdana" w:cs="Verdana"/>
                <w:i w:val="0"/>
                <w:caps w:val="0"/>
                <w:color w:val="900B09"/>
                <w:spacing w:val="0"/>
                <w:kern w:val="0"/>
                <w:sz w:val="16"/>
                <w:szCs w:val="16"/>
                <w:u w:val="none"/>
                <w:bdr w:val="none" w:color="auto" w:sz="0" w:space="0"/>
                <w:lang w:val="en-US" w:eastAsia="zh-CN" w:bidi="ar"/>
              </w:rPr>
              <w:instrText xml:space="preserve"> HYPERLINK "http://www.w3school.com.cn/tags/canvas_addcolorstop.asp" \o "HTML5 canvas addColorStop() 方法" </w:instrTex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separate"/>
            </w:r>
            <w:r>
              <w:rPr>
                <w:rStyle w:val="7"/>
                <w:rFonts w:hint="default" w:ascii="Verdana" w:hAnsi="Verdana" w:eastAsia="Verdana" w:cs="Verdana"/>
                <w:i w:val="0"/>
                <w:caps w:val="0"/>
                <w:color w:val="900B09"/>
                <w:spacing w:val="0"/>
                <w:sz w:val="16"/>
                <w:szCs w:val="16"/>
                <w:u w:val="none"/>
                <w:bdr w:val="none" w:color="auto" w:sz="0" w:space="0"/>
              </w:rPr>
              <w:t>addColorStop()</w:t>
            </w:r>
            <w:r>
              <w:rPr>
                <w:rFonts w:hint="default" w:ascii="Verdana" w:hAnsi="Verdana" w:eastAsia="Verdana" w:cs="Verdana"/>
                <w:i w:val="0"/>
                <w:caps w:val="0"/>
                <w:color w:val="900B09"/>
                <w:spacing w:val="0"/>
                <w:kern w:val="0"/>
                <w:sz w:val="16"/>
                <w:szCs w:val="16"/>
                <w:u w:val="none"/>
                <w:bdr w:val="none" w:color="auto" w:sz="0" w:space="0"/>
                <w:lang w:val="en-US" w:eastAsia="zh-CN" w:bidi="ar"/>
              </w:rPr>
              <w:fldChar w:fldCharType="end"/>
            </w:r>
          </w:p>
        </w:tc>
        <w:tc>
          <w:tcPr>
            <w:tcW w:w="7059" w:type="dxa"/>
            <w:tcBorders>
              <w:top w:val="single" w:color="AAAAAA" w:sz="4" w:space="0"/>
              <w:left w:val="single" w:color="AAAAAA" w:sz="4" w:space="0"/>
              <w:bottom w:val="single" w:color="AAAAAA" w:sz="4" w:space="0"/>
              <w:right w:val="single" w:color="AAAAAA" w:sz="4" w:space="0"/>
            </w:tcBorders>
            <w:shd w:val="clear" w:color="auto" w:fill="F5F5F5"/>
            <w:tcMar>
              <w:top w:w="72" w:type="dxa"/>
              <w:left w:w="72" w:type="dxa"/>
              <w:bottom w:w="72" w:type="dxa"/>
              <w:right w:w="180"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16"/>
                <w:szCs w:val="16"/>
              </w:rPr>
            </w:pPr>
            <w:r>
              <w:rPr>
                <w:rFonts w:hint="default" w:ascii="Verdana" w:hAnsi="Verdana" w:eastAsia="Verdana" w:cs="Verdana"/>
                <w:i w:val="0"/>
                <w:caps w:val="0"/>
                <w:color w:val="000000"/>
                <w:spacing w:val="0"/>
                <w:kern w:val="0"/>
                <w:sz w:val="16"/>
                <w:szCs w:val="16"/>
                <w:bdr w:val="none" w:color="auto" w:sz="0" w:space="0"/>
                <w:lang w:val="en-US" w:eastAsia="zh-CN" w:bidi="ar"/>
              </w:rPr>
              <w:t>规定渐变对象中的颜色和停止位置</w:t>
            </w:r>
          </w:p>
        </w:tc>
      </w:tr>
    </w:tbl>
    <w:p>
      <w:pPr>
        <w:pStyle w:val="2"/>
        <w:jc w:val="center"/>
        <w:rPr>
          <w:rFonts w:hint="eastAsia"/>
          <w:lang w:val="en-US" w:eastAsia="zh-CN"/>
        </w:rPr>
      </w:pPr>
      <w:r>
        <w:rPr>
          <w:rFonts w:hint="eastAsia"/>
          <w:lang w:val="en-US" w:eastAsia="zh-CN"/>
        </w:rPr>
        <w:t>移动端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Style w:val="6"/>
          <w:rFonts w:hint="eastAsia" w:ascii="微软雅黑" w:hAnsi="微软雅黑" w:eastAsia="微软雅黑" w:cs="微软雅黑"/>
          <w:i w:val="0"/>
          <w:caps w:val="0"/>
          <w:color w:val="333333"/>
          <w:spacing w:val="0"/>
          <w:sz w:val="19"/>
          <w:szCs w:val="19"/>
          <w:bdr w:val="none" w:color="auto" w:sz="0" w:space="0"/>
          <w:shd w:val="clear" w:fill="FFFFFF"/>
        </w:rPr>
        <w:t>1. click事件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单击事件，类似于PC端的click，但在移动端中，连续click的触发有200ms ~ 300ms的延迟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Style w:val="6"/>
          <w:rFonts w:hint="eastAsia" w:ascii="微软雅黑" w:hAnsi="微软雅黑" w:eastAsia="微软雅黑" w:cs="微软雅黑"/>
          <w:i w:val="0"/>
          <w:caps w:val="0"/>
          <w:color w:val="333333"/>
          <w:spacing w:val="0"/>
          <w:sz w:val="19"/>
          <w:szCs w:val="19"/>
          <w:bdr w:val="none" w:color="auto" w:sz="0" w:space="0"/>
          <w:shd w:val="clear" w:fill="FFFFFF"/>
        </w:rPr>
        <w:t>2. touch类事件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触摸事件，有touchstart touchmove touchend touchcancel 四种之分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touchstart：手指触摸到屏幕会触发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touchmove：当手指在屏幕上移动时，会触发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touchend：当手指离开屏幕时，会触发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touchcancel：可由系统进行的触发，比如手指触摸屏幕的时候，突然alert了一下，或者系统中其他打断了touch的行为，则可以触发该事件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Style w:val="6"/>
          <w:rFonts w:hint="eastAsia" w:ascii="微软雅黑" w:hAnsi="微软雅黑" w:eastAsia="微软雅黑" w:cs="微软雅黑"/>
          <w:i w:val="0"/>
          <w:caps w:val="0"/>
          <w:color w:val="333333"/>
          <w:spacing w:val="0"/>
          <w:sz w:val="19"/>
          <w:szCs w:val="19"/>
          <w:bdr w:val="none" w:color="auto" w:sz="0" w:space="0"/>
          <w:shd w:val="clear" w:fill="FFFFFF"/>
        </w:rPr>
        <w:t>3. tap类事件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触碰事件，我目前还不知道它和touch的区别，一般用于代替click事件，有tap longTap singleTap doubleTap四种之分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tap: 手指碰一下屏幕会触发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longTap: 手指长按屏幕会触发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singleTap: 手指碰一下屏幕会触发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doubleTap: 手指双击屏幕会触发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Style w:val="6"/>
          <w:rFonts w:hint="eastAsia" w:ascii="微软雅黑" w:hAnsi="微软雅黑" w:eastAsia="微软雅黑" w:cs="微软雅黑"/>
          <w:i w:val="0"/>
          <w:caps w:val="0"/>
          <w:color w:val="333333"/>
          <w:spacing w:val="0"/>
          <w:sz w:val="19"/>
          <w:szCs w:val="19"/>
          <w:bdr w:val="none" w:color="auto" w:sz="0" w:space="0"/>
          <w:shd w:val="clear" w:fill="FFFFFF"/>
        </w:rPr>
        <w:t>4. swipe类事件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滑动事件，有swipe swipeLeft swipeRight swipeUp swipeDown 五种之分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swipe：手指在屏幕上滑动时会触发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swipeLeft：手指在屏幕上向左滑动时会触发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swipeRight：手指在屏幕上向右滑动时会触发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swipeUp：手指在屏幕上向上滑动时会触发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swipeDown：手指在屏幕上向下滑动时会触发</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12A9A"/>
    <w:rsid w:val="0B7B3F8B"/>
    <w:rsid w:val="21DF441C"/>
    <w:rsid w:val="2D895C4F"/>
    <w:rsid w:val="36170248"/>
    <w:rsid w:val="5A0D77DC"/>
    <w:rsid w:val="5EEC08D8"/>
    <w:rsid w:val="7158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张磊</dc:creator>
  <cp:lastModifiedBy>仝全^</cp:lastModifiedBy>
  <dcterms:modified xsi:type="dcterms:W3CDTF">2018-07-11T13:03:56Z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