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28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论文骨架-paper-skeleton"/>
    <w:p>
      <w:pPr>
        <w:pStyle w:val="Heading1"/>
      </w:pPr>
      <w:r>
        <w:rPr>
          <w:rFonts w:hint="eastAsia"/>
        </w:rPr>
        <w:t xml:space="preserve">论文骨架</w:t>
      </w:r>
      <w:r>
        <w:t xml:space="preserve"> · Paper Skeleton</w:t>
      </w:r>
    </w:p>
    <w:p>
      <w:pPr>
        <w:pStyle w:val="BlockText"/>
      </w:pPr>
      <w:r>
        <w:rPr>
          <w:rFonts w:hint="eastAsia"/>
          <w:b/>
          <w:bCs/>
        </w:rPr>
        <w:t xml:space="preserve">状态</w:t>
      </w:r>
      <w:r>
        <w:rPr>
          <w:rFonts w:hint="eastAsia"/>
        </w:rPr>
        <w:t xml:space="preserve">：骨架</w:t>
      </w:r>
      <w:r>
        <w:t xml:space="preserve"> </w:t>
      </w:r>
      <w:r>
        <w:rPr>
          <w:rFonts w:hint="eastAsia"/>
        </w:rPr>
        <w:t xml:space="preserve">v0.1（plan</w:t>
      </w:r>
      <w:r>
        <w:t xml:space="preserve"> mode </w:t>
      </w:r>
      <w:r>
        <w:rPr>
          <w:rFonts w:hint="eastAsia"/>
        </w:rPr>
        <w:t xml:space="preserve">产物）</w:t>
      </w:r>
      <w:r>
        <w:t xml:space="preserve"> ·</w:t>
      </w:r>
      <w:r>
        <w:t xml:space="preserve"> </w:t>
      </w:r>
      <w:r>
        <w:rPr>
          <w:rFonts w:hint="eastAsia"/>
          <w:b/>
          <w:bCs/>
        </w:rPr>
        <w:t xml:space="preserve">语言</w:t>
      </w:r>
      <w:r>
        <w:rPr>
          <w:rFonts w:hint="eastAsia"/>
        </w:rPr>
        <w:t xml:space="preserve">：中文正文</w:t>
      </w:r>
      <w:r>
        <w:t xml:space="preserve"> + </w:t>
      </w:r>
      <w:r>
        <w:rPr>
          <w:rFonts w:hint="eastAsia"/>
        </w:rPr>
        <w:t xml:space="preserve">英文标题/摘要/图表标注</w:t>
      </w:r>
      <w:r>
        <w:t xml:space="preserve"> </w:t>
      </w:r>
      <w:r>
        <w:rPr>
          <w:rFonts w:hint="eastAsia"/>
          <w:b/>
          <w:bCs/>
        </w:rPr>
        <w:t xml:space="preserve">篇幅</w:t>
      </w:r>
      <w:r>
        <w:rPr>
          <w:rFonts w:hint="eastAsia"/>
        </w:rPr>
        <w:t xml:space="preserve">：本骨架</w:t>
      </w:r>
      <w:r>
        <w:t xml:space="preserve"> 2–4 </w:t>
      </w:r>
      <w:r>
        <w:rPr>
          <w:rFonts w:hint="eastAsia"/>
        </w:rPr>
        <w:t xml:space="preserve">页，扩写目标</w:t>
      </w:r>
      <w:r>
        <w:t xml:space="preserve"> 8–12 </w:t>
      </w:r>
      <w:r>
        <w:rPr>
          <w:rFonts w:hint="eastAsia"/>
        </w:rPr>
        <w:t xml:space="preserve">页（期刊式）</w:t>
      </w:r>
      <w:r>
        <w:t xml:space="preserve"> </w:t>
      </w:r>
      <w:r>
        <w:rPr>
          <w:rFonts w:hint="eastAsia"/>
          <w:b/>
          <w:bCs/>
        </w:rPr>
        <w:t xml:space="preserve">生成方式</w:t>
      </w:r>
      <w:r>
        <w:rPr>
          <w:rFonts w:hint="eastAsia"/>
        </w:rPr>
        <w:t xml:space="preserve">：ARS</w:t>
      </w:r>
      <w:r>
        <w:t xml:space="preserve"> </w:t>
      </w:r>
      <w:r>
        <w:rPr>
          <w:rStyle w:val="VerbatimChar"/>
        </w:rPr>
        <w:t xml:space="preserve">academic-paper</w:t>
      </w:r>
      <w:r>
        <w:t xml:space="preserve"> </w:t>
      </w:r>
      <w:r>
        <w:rPr>
          <w:rFonts w:hint="eastAsia"/>
        </w:rPr>
        <w:t xml:space="preserve">方法论</w:t>
      </w:r>
      <w:r>
        <w:t xml:space="preserve"> ·</w:t>
      </w:r>
      <w:r>
        <w:t xml:space="preserve"> </w:t>
      </w:r>
      <w:r>
        <w:rPr>
          <w:rFonts w:hint="eastAsia"/>
          <w:b/>
          <w:bCs/>
        </w:rPr>
        <w:t xml:space="preserve">引用状态</w:t>
      </w:r>
      <w:r>
        <w:rPr>
          <w:rFonts w:hint="eastAsia"/>
        </w:rPr>
        <w:t xml:space="preserve">：3</w:t>
      </w:r>
      <w:r>
        <w:t xml:space="preserve"> </w:t>
      </w:r>
      <w:r>
        <w:rPr>
          <w:rFonts w:hint="eastAsia"/>
        </w:rPr>
        <w:t xml:space="preserve">篇同类对比已通过</w:t>
      </w:r>
      <w:r>
        <w:t xml:space="preserve"> arXiv/Crossref </w:t>
      </w:r>
      <w:r>
        <w:rPr>
          <w:rFonts w:hint="eastAsia"/>
        </w:rPr>
        <w:t xml:space="preserve">核验（Semantic</w:t>
      </w:r>
      <w:r>
        <w:t xml:space="preserve"> Scholar API </w:t>
      </w:r>
      <w:r>
        <w:rPr>
          <w:rFonts w:hint="eastAsia"/>
        </w:rPr>
        <w:t xml:space="preserve">限流），其余待核验（IRON</w:t>
      </w:r>
      <w:r>
        <w:t xml:space="preserve"> </w:t>
      </w:r>
      <w:r>
        <w:rPr>
          <w:rFonts w:hint="eastAsia"/>
        </w:rPr>
        <w:t xml:space="preserve">RULE：禁伪造文献）</w:t>
      </w:r>
      <w:r>
        <w:t xml:space="preserve"> </w:t>
      </w:r>
      <w:r>
        <w:rPr>
          <w:rFonts w:hint="eastAsia"/>
          <w:b/>
          <w:bCs/>
        </w:rPr>
        <w:t xml:space="preserve">诚实边界</w:t>
      </w:r>
      <w:r>
        <w:rPr>
          <w:rFonts w:hint="eastAsia"/>
        </w:rPr>
        <w:t xml:space="preserve">：所有数字均来自仓库内</w:t>
      </w:r>
      <w:r>
        <w:t xml:space="preserve"> </w:t>
      </w:r>
      <w:r>
        <w:rPr>
          <w:rStyle w:val="VerbatimChar"/>
        </w:rPr>
        <w:t xml:space="preserve">runs/rtdetr/*/results.csv</w:t>
      </w:r>
      <w:r>
        <w:t xml:space="preserve"> </w:t>
      </w:r>
      <w:r>
        <w:rPr>
          <w:rFonts w:hint="eastAsia"/>
        </w:rPr>
        <w:t xml:space="preserve">与记忆库</w:t>
      </w:r>
      <w:r>
        <w:t xml:space="preserve"> A/B </w:t>
      </w:r>
      <w:r>
        <w:rPr>
          <w:rFonts w:hint="eastAsia"/>
        </w:rPr>
        <w:t xml:space="preserve">记录，未达</w:t>
      </w:r>
      <w:r>
        <w:t xml:space="preserve"> 0.90 </w:t>
      </w:r>
      <w:r>
        <w:rPr>
          <w:rFonts w:hint="eastAsia"/>
        </w:rPr>
        <w:t xml:space="preserve">目标即如实呈现，不以数据集替换虚报。</w:t>
      </w:r>
    </w:p>
    <w:p>
      <w:r>
        <w:pict>
          <v:rect style="width:0;height:1.5pt" o:hralign="center" o:hrstd="t" o:hr="t"/>
        </w:pict>
      </w:r>
    </w:p>
    <w:bookmarkStart w:id="9" w:name="标题-title"/>
    <w:p>
      <w:pPr>
        <w:pStyle w:val="Heading2"/>
      </w:pPr>
      <w:r>
        <w:rPr>
          <w:rFonts w:hint="eastAsia"/>
        </w:rPr>
        <w:t xml:space="preserve">标题</w:t>
      </w:r>
      <w:r>
        <w:t xml:space="preserve"> Title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中文</w:t>
      </w:r>
      <w:r>
        <w:rPr>
          <w:rFonts w:hint="eastAsia"/>
        </w:rPr>
        <w:t xml:space="preserve">：七维混合奖惩驱动的织物瑕疵智能检测：RT-DETR</w:t>
      </w:r>
      <w:r>
        <w:t xml:space="preserve"> </w:t>
      </w:r>
      <w:r>
        <w:rPr>
          <w:rFonts w:hint="eastAsia"/>
        </w:rPr>
        <w:t xml:space="preserve">基线、标签噪声天花板与召回—精度权衡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English</w:t>
      </w:r>
      <w:r>
        <w:rPr>
          <w:rFonts w:hint="eastAsia"/>
        </w:rPr>
        <w:t xml:space="preserve">：Seven-Dimensional</w:t>
      </w:r>
      <w:r>
        <w:t xml:space="preserve"> Hybrid Reward for Fabric Defect Detection: An RT-DETR Baseline, the Label-Noise Ceiling, and the Recall–Precision Trade-off</w:t>
      </w:r>
    </w:p>
    <w:p>
      <w:r>
        <w:pict>
          <v:rect style="width:0;height:1.5pt" o:hralign="center" o:hrstd="t" o:hr="t"/>
        </w:pict>
      </w:r>
    </w:p>
    <w:bookmarkEnd w:id="9"/>
    <w:bookmarkStart w:id="12" w:name="摘要-abstract"/>
    <w:p>
      <w:pPr>
        <w:pStyle w:val="Heading2"/>
      </w:pPr>
      <w:r>
        <w:rPr>
          <w:rFonts w:hint="eastAsia"/>
        </w:rPr>
        <w:t xml:space="preserve">摘要</w:t>
      </w:r>
      <w:r>
        <w:t xml:space="preserve"> Abstract</w:t>
      </w:r>
    </w:p>
    <w:bookmarkStart w:id="10" w:name="english-abstract"/>
    <w:p>
      <w:pPr>
        <w:pStyle w:val="Heading3"/>
      </w:pPr>
      <w:r>
        <w:t xml:space="preserve">English Abstract</w:t>
      </w:r>
    </w:p>
    <w:p>
      <w:pPr>
        <w:pStyle w:val="FirstParagraph"/>
      </w:pPr>
      <w:r>
        <w:rPr>
          <w:b/>
          <w:bCs/>
        </w:rPr>
        <w:t xml:space="preserve">Background</w:t>
      </w:r>
      <w:r>
        <w:t xml:space="preserve"> </w:t>
      </w:r>
      <w:r>
        <w:t xml:space="preserve">— Fine-grained fabric defect detection requires recognizing 18–20 visually confusable defect classes from long-tailed, weakly-contrastive texture images. Existing detectors optimize a single detection loss and ignore the asymmetric industrial cost between a</w:t>
      </w:r>
      <w:r>
        <w:t xml:space="preserve"> </w:t>
      </w:r>
      <w:r>
        <w:rPr>
          <w:i/>
          <w:iCs/>
        </w:rPr>
        <w:t xml:space="preserve">miss</w:t>
      </w:r>
      <w:r>
        <w:t xml:space="preserve"> </w:t>
      </w:r>
      <w:r>
        <w:t xml:space="preserve">(defective fabric shipped) and a</w:t>
      </w:r>
      <w:r>
        <w:t xml:space="preserve"> </w:t>
      </w:r>
      <w:r>
        <w:rPr>
          <w:i/>
          <w:iCs/>
        </w:rPr>
        <w:t xml:space="preserve">false alarm</w:t>
      </w:r>
      <w:r>
        <w:t xml:space="preserve"> </w:t>
      </w:r>
      <w:r>
        <w:t xml:space="preserve">(good fabric discarded).</w:t>
      </w:r>
    </w:p>
    <w:p>
      <w:pPr>
        <w:pStyle w:val="BodyText"/>
      </w:pPr>
      <w:r>
        <w:rPr>
          <w:b/>
          <w:bCs/>
        </w:rPr>
        <w:t xml:space="preserve">Purpose</w:t>
      </w:r>
      <w:r>
        <w:t xml:space="preserve"> </w:t>
      </w:r>
      <w:r>
        <w:t xml:space="preserve">— We aim to steer detection toward critical-defect recall via a reward signal, and to characterize the empirical ceiling imposed by label noise.</w:t>
      </w:r>
    </w:p>
    <w:p>
      <w:pPr>
        <w:pStyle w:val="BodyText"/>
      </w:pPr>
      <w:r>
        <w:rPr>
          <w:b/>
          <w:bCs/>
        </w:rPr>
        <w:t xml:space="preserve">Method</w:t>
      </w:r>
      <w:r>
        <w:t xml:space="preserve"> </w:t>
      </w:r>
      <w:r>
        <w:t xml:space="preserve">— We train an RT-DETR-L baseline on the Tianchi fabric-defect benchmark (18 merged classes), then inject a differentiable seven-dimensional hybrid reward (D01 localization, D02 classification, D03 calibration, D04 miss, D05 false-positive, D06 broken-yarn sensitivity, D07 skip/weave sensitivity) into the detection loss. We further apply a label-noise ceiling diagnosis — confusion-matrix analysis, bidirectionality test, and cropped-image review — that merges visually identical class pairs.</w:t>
      </w:r>
    </w:p>
    <w:p>
      <w:pPr>
        <w:pStyle w:val="BodyText"/>
      </w:pPr>
      <w:r>
        <w:rPr>
          <w:b/>
          <w:bCs/>
        </w:rPr>
        <w:t xml:space="preserve">Findings</w:t>
      </w:r>
      <w:r>
        <w:t xml:space="preserve"> </w:t>
      </w:r>
      <w:r>
        <w:t xml:space="preserve">— The baseline reaches mAP50 = 0.594 (20-class) / 0.541 (18-class). Reward injection raises overall recall by +0.030 (0.523→0.553) but lowers precision by 0.022 with flat mAP50, exposing a recall–precision zero-sum boundary. Merging confusable classes recovers recall sharply: weft_shrink+coarse_weft 0.40→0.88, broken_warp+surface_mark 0.52→0.79.</w:t>
      </w:r>
    </w:p>
    <w:p>
      <w:pPr>
        <w:pStyle w:val="BodyText"/>
      </w:pPr>
      <w:r>
        <w:rPr>
          <w:b/>
          <w:bCs/>
        </w:rPr>
        <w:t xml:space="preserve">Implications</w:t>
      </w:r>
      <w:r>
        <w:t xml:space="preserve"> </w:t>
      </w:r>
      <w:r>
        <w:t xml:space="preserve">— The dominant bottleneck is label noise, not the training signal; the diagnosis pipeline (confusion matrix → bidirectionality → crop review) is a transferable methodology for fine-grained, long-tail recognition tasks.</w:t>
      </w:r>
    </w:p>
    <w:p>
      <w:pPr>
        <w:pStyle w:val="BodyText"/>
      </w:pPr>
      <w:r>
        <w:rPr>
          <w:b/>
          <w:bCs/>
        </w:rPr>
        <w:t xml:space="preserve">Keywords</w:t>
      </w:r>
      <w:r>
        <w:t xml:space="preserve">: fabric defect detection; RT-DETR; hybrid reward; label noise; recall–precision trade-off; GRPO</w:t>
      </w:r>
    </w:p>
    <w:bookmarkEnd w:id="10"/>
    <w:bookmarkStart w:id="11" w:name="中文摘要"/>
    <w:p>
      <w:pPr>
        <w:pStyle w:val="Heading3"/>
      </w:pPr>
      <w:r>
        <w:rPr>
          <w:rFonts w:hint="eastAsia"/>
        </w:rPr>
        <w:t xml:space="preserve">中文摘要</w:t>
      </w:r>
    </w:p>
    <w:p>
      <w:pPr>
        <w:pStyle w:val="FirstParagraph"/>
      </w:pPr>
      <w:r>
        <w:rPr>
          <w:rFonts w:hint="eastAsia"/>
          <w:b/>
          <w:bCs/>
        </w:rPr>
        <w:t xml:space="preserve">研究背景</w:t>
      </w:r>
      <w:r>
        <w:t xml:space="preserve"> </w:t>
      </w:r>
      <w:r>
        <w:t xml:space="preserve">— </w:t>
      </w:r>
      <w:r>
        <w:rPr>
          <w:rFonts w:hint="eastAsia"/>
        </w:rPr>
        <w:t xml:space="preserve">织物瑕疵检测需在细粒度、长尾、弱对比的纹理图像中识别</w:t>
      </w:r>
      <w:r>
        <w:t xml:space="preserve"> 18–20 </w:t>
      </w:r>
      <w:r>
        <w:rPr>
          <w:rFonts w:hint="eastAsia"/>
        </w:rPr>
        <w:t xml:space="preserve">个视觉高度易混淆的瑕疵类别；现有检测器以单一检测损失为唯一优化目标，忽视了”漏检（带病布匹出厂）</w:t>
      </w:r>
      <w:r>
        <w:rPr>
          <w:rFonts w:hint="eastAsia"/>
        </w:rPr>
        <w:t xml:space="preserve">“与”</w:t>
      </w:r>
      <w:r>
        <w:rPr>
          <w:rFonts w:hint="eastAsia"/>
        </w:rPr>
        <w:t xml:space="preserve">误检（良品误判报废）“之间不对称的工业代价。</w:t>
      </w:r>
    </w:p>
    <w:p>
      <w:pPr>
        <w:pStyle w:val="BodyText"/>
      </w:pPr>
      <w:r>
        <w:rPr>
          <w:rFonts w:hint="eastAsia"/>
          <w:b/>
          <w:bCs/>
        </w:rPr>
        <w:t xml:space="preserve">研究目的</w:t>
      </w:r>
      <w:r>
        <w:t xml:space="preserve"> </w:t>
      </w:r>
      <w:r>
        <w:t xml:space="preserve">— </w:t>
      </w:r>
      <w:r>
        <w:rPr>
          <w:rFonts w:hint="eastAsia"/>
        </w:rPr>
        <w:t xml:space="preserve">通过奖励信号将检测训练导向关键类召回，并刻画标签噪声所施加的经验天花板。</w:t>
      </w:r>
    </w:p>
    <w:p>
      <w:pPr>
        <w:pStyle w:val="BodyText"/>
      </w:pPr>
      <w:r>
        <w:rPr>
          <w:rFonts w:hint="eastAsia"/>
          <w:b/>
          <w:bCs/>
        </w:rPr>
        <w:t xml:space="preserve">研究方法</w:t>
      </w:r>
      <w:r>
        <w:t xml:space="preserve"> </w:t>
      </w:r>
      <w:r>
        <w:t xml:space="preserve">— </w:t>
      </w:r>
      <w:r>
        <w:rPr>
          <w:rFonts w:hint="eastAsia"/>
        </w:rPr>
        <w:t xml:space="preserve">在</w:t>
      </w:r>
      <w:r>
        <w:t xml:space="preserve"> Tianchi </w:t>
      </w:r>
      <w:r>
        <w:rPr>
          <w:rFonts w:hint="eastAsia"/>
        </w:rPr>
        <w:t xml:space="preserve">布匹疵点基准（合并后</w:t>
      </w:r>
      <w:r>
        <w:t xml:space="preserve"> 18 </w:t>
      </w:r>
      <w:r>
        <w:rPr>
          <w:rFonts w:hint="eastAsia"/>
        </w:rPr>
        <w:t xml:space="preserve">类）上训练</w:t>
      </w:r>
      <w:r>
        <w:t xml:space="preserve"> RT-DETR-L </w:t>
      </w:r>
      <w:r>
        <w:rPr>
          <w:rFonts w:hint="eastAsia"/>
        </w:rPr>
        <w:t xml:space="preserve">基线，将可微的七维混合奖惩（D01</w:t>
      </w:r>
      <w:r>
        <w:t xml:space="preserve"> </w:t>
      </w:r>
      <w:r>
        <w:rPr>
          <w:rFonts w:hint="eastAsia"/>
        </w:rPr>
        <w:t xml:space="preserve">定位、D02</w:t>
      </w:r>
      <w:r>
        <w:t xml:space="preserve"> </w:t>
      </w:r>
      <w:r>
        <w:rPr>
          <w:rFonts w:hint="eastAsia"/>
        </w:rPr>
        <w:t xml:space="preserve">分类、D03</w:t>
      </w:r>
      <w:r>
        <w:t xml:space="preserve"> </w:t>
      </w:r>
      <w:r>
        <w:rPr>
          <w:rFonts w:hint="eastAsia"/>
        </w:rPr>
        <w:t xml:space="preserve">校准、D04</w:t>
      </w:r>
      <w:r>
        <w:t xml:space="preserve"> </w:t>
      </w:r>
      <w:r>
        <w:rPr>
          <w:rFonts w:hint="eastAsia"/>
        </w:rPr>
        <w:t xml:space="preserve">漏检、D05</w:t>
      </w:r>
      <w:r>
        <w:t xml:space="preserve"> </w:t>
      </w:r>
      <w:r>
        <w:rPr>
          <w:rFonts w:hint="eastAsia"/>
        </w:rPr>
        <w:t xml:space="preserve">误检、D06</w:t>
      </w:r>
      <w:r>
        <w:t xml:space="preserve"> </w:t>
      </w:r>
      <w:r>
        <w:rPr>
          <w:rFonts w:hint="eastAsia"/>
        </w:rPr>
        <w:t xml:space="preserve">断经/断氨纶敏感度、D07</w:t>
      </w:r>
      <w:r>
        <w:t xml:space="preserve"> </w:t>
      </w:r>
      <w:r>
        <w:rPr>
          <w:rFonts w:hint="eastAsia"/>
        </w:rPr>
        <w:t xml:space="preserve">星跳/死皱敏感度）注入检测损失；进一步采用标签噪声天花板诊断（混淆矩阵</w:t>
      </w:r>
      <w:r>
        <w:t xml:space="preserve"> + </w:t>
      </w:r>
      <w:r>
        <w:rPr>
          <w:rFonts w:hint="eastAsia"/>
        </w:rPr>
        <w:t xml:space="preserve">双向性判定</w:t>
      </w:r>
      <w:r>
        <w:t xml:space="preserve"> + </w:t>
      </w:r>
      <w:r>
        <w:rPr>
          <w:rFonts w:hint="eastAsia"/>
        </w:rPr>
        <w:t xml:space="preserve">裁剪图复核）合并视觉同源类。</w:t>
      </w:r>
    </w:p>
    <w:p>
      <w:pPr>
        <w:pStyle w:val="BodyText"/>
      </w:pPr>
      <w:r>
        <w:rPr>
          <w:rFonts w:hint="eastAsia"/>
          <w:b/>
          <w:bCs/>
        </w:rPr>
        <w:t xml:space="preserve">研究发现</w:t>
      </w:r>
      <w:r>
        <w:t xml:space="preserve"> </w:t>
      </w:r>
      <w:r>
        <w:t xml:space="preserve">— </w:t>
      </w:r>
      <w:r>
        <w:rPr>
          <w:rFonts w:hint="eastAsia"/>
        </w:rPr>
        <w:t xml:space="preserve">基线达到</w:t>
      </w:r>
      <w:r>
        <w:t xml:space="preserve"> mAP50 = </w:t>
      </w:r>
      <w:r>
        <w:rPr>
          <w:rFonts w:hint="eastAsia"/>
        </w:rPr>
        <w:t xml:space="preserve">0.594（20</w:t>
      </w:r>
      <w:r>
        <w:t xml:space="preserve"> </w:t>
      </w:r>
      <w:r>
        <w:rPr>
          <w:rFonts w:hint="eastAsia"/>
        </w:rPr>
        <w:t xml:space="preserve">类）/</w:t>
      </w:r>
      <w:r>
        <w:t xml:space="preserve"> </w:t>
      </w:r>
      <w:r>
        <w:rPr>
          <w:rFonts w:hint="eastAsia"/>
        </w:rPr>
        <w:t xml:space="preserve">0.541（18</w:t>
      </w:r>
      <w:r>
        <w:t xml:space="preserve"> </w:t>
      </w:r>
      <w:r>
        <w:rPr>
          <w:rFonts w:hint="eastAsia"/>
        </w:rPr>
        <w:t xml:space="preserve">类）；奖励注入使整体召回率</w:t>
      </w:r>
      <w:r>
        <w:t xml:space="preserve"> </w:t>
      </w:r>
      <w:r>
        <w:rPr>
          <w:rFonts w:hint="eastAsia"/>
        </w:rPr>
        <w:t xml:space="preserve">+0.030（0.523→0.553），但精确率下降</w:t>
      </w:r>
      <w:r>
        <w:t xml:space="preserve"> 0.022、mAP50 </w:t>
      </w:r>
      <w:r>
        <w:rPr>
          <w:rFonts w:hint="eastAsia"/>
        </w:rPr>
        <w:t xml:space="preserve">持平，精确暴露”召回—精度”零和边界；合并易混淆类后召回率显著回升：纬缩+粗纬</w:t>
      </w:r>
      <w:r>
        <w:t xml:space="preserve"> </w:t>
      </w:r>
      <w:r>
        <w:rPr>
          <w:rFonts w:hint="eastAsia"/>
        </w:rPr>
        <w:t xml:space="preserve">0.40→0.88、断经+磨痕</w:t>
      </w:r>
      <w:r>
        <w:t xml:space="preserve"> 0.52→0.79。</w:t>
      </w:r>
    </w:p>
    <w:p>
      <w:pPr>
        <w:pStyle w:val="BodyText"/>
      </w:pPr>
      <w:r>
        <w:rPr>
          <w:rFonts w:hint="eastAsia"/>
          <w:b/>
          <w:bCs/>
        </w:rPr>
        <w:t xml:space="preserve">研究意义</w:t>
      </w:r>
      <w:r>
        <w:t xml:space="preserve"> </w:t>
      </w:r>
      <w:r>
        <w:t xml:space="preserve">— </w:t>
      </w:r>
      <w:r>
        <w:rPr>
          <w:rFonts w:hint="eastAsia"/>
        </w:rPr>
        <w:t xml:space="preserve">证明当前瓶颈在数据标签层而非训练信号；</w:t>
      </w:r>
      <w:r>
        <w:rPr>
          <w:rFonts w:hint="eastAsia"/>
        </w:rPr>
        <w:t xml:space="preserve">“混淆矩阵→双向性→裁剪复核”</w:t>
      </w:r>
      <w:r>
        <w:rPr>
          <w:rFonts w:hint="eastAsia"/>
        </w:rPr>
        <w:t xml:space="preserve">诊断流程对同类细粒度长尾识别任务具有可迁移的方法论价值。</w:t>
      </w:r>
    </w:p>
    <w:p>
      <w:pPr>
        <w:pStyle w:val="BodyText"/>
      </w:pPr>
      <w:r>
        <w:rPr>
          <w:rFonts w:hint="eastAsia"/>
          <w:b/>
          <w:bCs/>
        </w:rPr>
        <w:t xml:space="preserve">关键词</w:t>
      </w:r>
      <w:r>
        <w:rPr>
          <w:rFonts w:hint="eastAsia"/>
        </w:rPr>
        <w:t xml:space="preserve">：织物瑕疵检测；RT-DETR；混合奖惩；标签噪声；召回—精度权衡；GRPO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38" w:name="论文结构-outline"/>
    <w:p>
      <w:pPr>
        <w:pStyle w:val="Heading2"/>
      </w:pPr>
      <w:r>
        <w:rPr>
          <w:rFonts w:hint="eastAsia"/>
        </w:rPr>
        <w:t xml:space="preserve">论文结构</w:t>
      </w:r>
      <w:r>
        <w:t xml:space="preserve"> Outline</w:t>
      </w:r>
    </w:p>
    <w:bookmarkStart w:id="16" w:name="引言-introduction"/>
    <w:p>
      <w:pPr>
        <w:pStyle w:val="Heading3"/>
      </w:pPr>
      <w:r>
        <w:t xml:space="preserve">1 </w:t>
      </w:r>
      <w:r>
        <w:rPr>
          <w:rFonts w:hint="eastAsia"/>
        </w:rPr>
        <w:t xml:space="preserve">引言</w:t>
      </w:r>
      <w:r>
        <w:t xml:space="preserve"> Introduction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核心论点</w:t>
      </w:r>
      <w:r>
        <w:rPr>
          <w:rFonts w:hint="eastAsia"/>
        </w:rPr>
        <w:t xml:space="preserve">：织物瑕疵检测的工业价值在于关键类（断经/断氨纶/破洞）召回，而非全局平均精度；现有单一损失训练范式无法体现漏检/误检的不对称代价。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要点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范式演进：Gabor/LBP/GLCM</w:t>
      </w:r>
      <w:r>
        <w:t xml:space="preserve"> </w:t>
      </w:r>
      <w:r>
        <w:rPr>
          <w:rFonts w:hint="eastAsia"/>
        </w:rPr>
        <w:t xml:space="preserve">手工特征</w:t>
      </w:r>
      <w:r>
        <w:t xml:space="preserve"> → Faster R-CNN/SSD/YOLO → </w:t>
      </w:r>
      <w:r>
        <w:rPr>
          <w:rFonts w:hint="eastAsia"/>
        </w:rPr>
        <w:t xml:space="preserve">DETR/RT-DETR（全局注意力、一对一匹配、免</w:t>
      </w:r>
      <w:r>
        <w:t xml:space="preserve"> </w:t>
      </w:r>
      <w:r>
        <w:rPr>
          <w:rFonts w:hint="eastAsia"/>
        </w:rPr>
        <w:t xml:space="preserve">NMS）。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问题一：训练目标单一，未纳入漏检/误检工业成本差异</w:t>
      </w:r>
      <w:r>
        <w:t xml:space="preserve"> → </w:t>
      </w:r>
      <w:r>
        <w:rPr>
          <w:rFonts w:hint="eastAsia"/>
        </w:rPr>
        <w:t xml:space="preserve">关键类召回难以针对性提升。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问题二：细粒度长尾</w:t>
      </w:r>
      <w:r>
        <w:t xml:space="preserve"> + </w:t>
      </w:r>
      <w:r>
        <w:rPr>
          <w:rFonts w:hint="eastAsia"/>
        </w:rPr>
        <w:t xml:space="preserve">类别高度混淆，Transformer</w:t>
      </w:r>
      <w:r>
        <w:t xml:space="preserve"> </w:t>
      </w:r>
      <w:r>
        <w:rPr>
          <w:rFonts w:hint="eastAsia"/>
        </w:rPr>
        <w:t xml:space="preserve">检测器在该场景仍处探索期。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主要创新点</w:t>
      </w:r>
      <w:r>
        <w:rPr>
          <w:rFonts w:hint="eastAsia"/>
        </w:rPr>
        <w:t xml:space="preserve">：</w:t>
      </w:r>
    </w:p>
    <w:p>
      <w:pPr>
        <w:pStyle w:val="Compact"/>
        <w:numPr>
          <w:ilvl w:val="2"/>
          <w:numId w:val="1004"/>
        </w:numPr>
      </w:pPr>
      <w:r>
        <w:rPr>
          <w:rFonts w:hint="eastAsia"/>
          <w:b/>
          <w:bCs/>
        </w:rPr>
        <w:t xml:space="preserve">可微七维混合奖惩框架（核心创新）</w:t>
      </w:r>
      <w:r>
        <w:rPr>
          <w:rFonts w:hint="eastAsia"/>
        </w:rPr>
        <w:t xml:space="preserve">——把定位</w:t>
      </w:r>
      <w:r>
        <w:t xml:space="preserve"> / </w:t>
      </w:r>
      <w:r>
        <w:rPr>
          <w:rFonts w:hint="eastAsia"/>
        </w:rPr>
        <w:t xml:space="preserve">分类</w:t>
      </w:r>
      <w:r>
        <w:t xml:space="preserve"> / </w:t>
      </w:r>
      <w:r>
        <w:rPr>
          <w:rFonts w:hint="eastAsia"/>
        </w:rPr>
        <w:t xml:space="preserve">校准</w:t>
      </w:r>
      <w:r>
        <w:t xml:space="preserve"> / </w:t>
      </w:r>
      <w:r>
        <w:rPr>
          <w:rFonts w:hint="eastAsia"/>
        </w:rPr>
        <w:t xml:space="preserve">漏检</w:t>
      </w:r>
      <w:r>
        <w:t xml:space="preserve"> / </w:t>
      </w:r>
      <w:r>
        <w:rPr>
          <w:rFonts w:hint="eastAsia"/>
        </w:rPr>
        <w:t xml:space="preserve">误检</w:t>
      </w:r>
      <w:r>
        <w:t xml:space="preserve"> / </w:t>
      </w:r>
      <w:r>
        <w:rPr>
          <w:rFonts w:hint="eastAsia"/>
        </w:rPr>
        <w:t xml:space="preserve">关键类敏感度（断经·断氨纶、星跳·死皱）七个维度构造成对</w:t>
      </w:r>
      <w:r>
        <w:t xml:space="preserve"> logits </w:t>
      </w:r>
      <w:r>
        <w:rPr>
          <w:rFonts w:hint="eastAsia"/>
        </w:rPr>
        <w:t xml:space="preserve">与边界框</w:t>
      </w:r>
      <w:r>
        <w:rPr>
          <w:rFonts w:hint="eastAsia"/>
          <w:b/>
          <w:bCs/>
        </w:rPr>
        <w:t xml:space="preserve">可微</w:t>
      </w:r>
      <w:r>
        <w:rPr>
          <w:rFonts w:hint="eastAsia"/>
        </w:rPr>
        <w:t xml:space="preserve">的奖励信号，首次将”漏检</w:t>
      </w:r>
      <w:r>
        <w:t xml:space="preserve"> vs </w:t>
      </w:r>
      <w:r>
        <w:rPr>
          <w:rFonts w:hint="eastAsia"/>
        </w:rPr>
        <w:t xml:space="preserve">误检”的不对称工业代价显式注入</w:t>
      </w:r>
      <w:r>
        <w:t xml:space="preserve"> RT-DETR </w:t>
      </w:r>
      <w:r>
        <w:rPr>
          <w:rFonts w:hint="eastAsia"/>
        </w:rPr>
        <w:t xml:space="preserve">端到端训练。</w:t>
      </w:r>
      <w:r>
        <w:rPr>
          <w:rFonts w:hint="eastAsia"/>
          <w:b/>
          <w:bCs/>
        </w:rPr>
        <w:t xml:space="preserve">对效果的贡献</w:t>
      </w:r>
      <w:r>
        <w:rPr>
          <w:rFonts w:hint="eastAsia"/>
        </w:rPr>
        <w:t xml:space="preserve">：使检测器训练目标由”单一损失”升级为”代价感知”，可直接牵引关键类召回（实测整体召回</w:t>
      </w:r>
      <w:r>
        <w:t xml:space="preserve"> </w:t>
      </w:r>
      <w:r>
        <w:rPr>
          <w:rFonts w:hint="eastAsia"/>
        </w:rPr>
        <w:t xml:space="preserve">+0.030）。</w:t>
      </w:r>
    </w:p>
    <w:p>
      <w:pPr>
        <w:pStyle w:val="Compact"/>
        <w:numPr>
          <w:ilvl w:val="2"/>
          <w:numId w:val="1004"/>
        </w:numPr>
      </w:pPr>
      <w:r>
        <w:rPr>
          <w:rFonts w:hint="eastAsia"/>
          <w:b/>
          <w:bCs/>
        </w:rPr>
        <w:t xml:space="preserve">标签噪声天花板诊断方法论</w:t>
      </w:r>
      <w:r>
        <w:rPr>
          <w:rFonts w:hint="eastAsia"/>
        </w:rPr>
        <w:t xml:space="preserve">——混淆矩阵</w:t>
      </w:r>
      <w:r>
        <w:t xml:space="preserve"> + </w:t>
      </w:r>
      <w:r>
        <w:rPr>
          <w:rFonts w:hint="eastAsia"/>
        </w:rPr>
        <w:t xml:space="preserve">双向性判定</w:t>
      </w:r>
      <w:r>
        <w:t xml:space="preserve"> + </w:t>
      </w:r>
      <w:r>
        <w:rPr>
          <w:rFonts w:hint="eastAsia"/>
        </w:rPr>
        <w:t xml:space="preserve">裁剪图复核三步诊断，合并视觉同源类（20→18</w:t>
      </w:r>
      <w:r>
        <w:t xml:space="preserve"> </w:t>
      </w:r>
      <w:r>
        <w:rPr>
          <w:rFonts w:hint="eastAsia"/>
        </w:rPr>
        <w:t xml:space="preserve">类），召回率</w:t>
      </w:r>
      <w:r>
        <w:t xml:space="preserve"> 0.40→0.88、0.52→0.79。</w:t>
      </w:r>
      <w:r>
        <w:rPr>
          <w:rFonts w:hint="eastAsia"/>
          <w:b/>
          <w:bCs/>
        </w:rPr>
        <w:t xml:space="preserve">对效果的贡献</w:t>
      </w:r>
      <w:r>
        <w:rPr>
          <w:rFonts w:hint="eastAsia"/>
        </w:rPr>
        <w:t xml:space="preserve">：把提升努力从”换更大模型</w:t>
      </w:r>
      <w:r>
        <w:t xml:space="preserve"> / </w:t>
      </w:r>
      <w:r>
        <w:rPr>
          <w:rFonts w:hint="eastAsia"/>
        </w:rPr>
        <w:t xml:space="preserve">更强损失”重新导向”修数据”这一真正瓶颈。</w:t>
      </w:r>
    </w:p>
    <w:p>
      <w:pPr>
        <w:pStyle w:val="Compact"/>
        <w:numPr>
          <w:ilvl w:val="2"/>
          <w:numId w:val="1004"/>
        </w:numPr>
      </w:pPr>
      <w:r>
        <w:rPr>
          <w:b/>
          <w:bCs/>
        </w:rPr>
        <w:t xml:space="preserve">GRPO </w:t>
      </w:r>
      <w:r>
        <w:rPr>
          <w:rFonts w:hint="eastAsia"/>
          <w:b/>
          <w:bCs/>
        </w:rPr>
        <w:t xml:space="preserve">奖励引导的检测器训练</w:t>
      </w:r>
      <w:r>
        <w:rPr>
          <w:rFonts w:hint="eastAsia"/>
        </w:rPr>
        <w:t xml:space="preserve">——查询噪声</w:t>
      </w:r>
      <w:r>
        <w:t xml:space="preserve"> REINFORCE + </w:t>
      </w:r>
      <w:r>
        <w:rPr>
          <w:rFonts w:hint="eastAsia"/>
        </w:rPr>
        <w:t xml:space="preserve">组内相对优势</w:t>
      </w:r>
      <w:r>
        <w:t xml:space="preserve"> + KL </w:t>
      </w:r>
      <w:r>
        <w:rPr>
          <w:rFonts w:hint="eastAsia"/>
        </w:rPr>
        <w:t xml:space="preserve">锚定，免</w:t>
      </w:r>
      <w:r>
        <w:t xml:space="preserve"> </w:t>
      </w:r>
      <w:r>
        <w:rPr>
          <w:rFonts w:hint="eastAsia"/>
        </w:rPr>
        <w:t xml:space="preserve">critic、抗</w:t>
      </w:r>
      <w:r>
        <w:t xml:space="preserve"> reward hacking。</w:t>
      </w:r>
      <w:r>
        <w:rPr>
          <w:rFonts w:hint="eastAsia"/>
          <w:b/>
          <w:bCs/>
        </w:rPr>
        <w:t xml:space="preserve">对效果的贡献</w:t>
      </w:r>
      <w:r>
        <w:rPr>
          <w:rFonts w:hint="eastAsia"/>
        </w:rPr>
        <w:t xml:space="preserve">：为”以工业代价为目标的端到端检测训练”提供可扩展的下一层框架。</w:t>
      </w:r>
    </w:p>
    <w:p>
      <w:pPr>
        <w:pStyle w:val="Compact"/>
        <w:numPr>
          <w:ilvl w:val="2"/>
          <w:numId w:val="1004"/>
        </w:numPr>
      </w:pPr>
      <w:r>
        <w:rPr>
          <w:rFonts w:hint="eastAsia"/>
          <w:b/>
          <w:bCs/>
        </w:rPr>
        <w:t xml:space="preserve">训练稳定性诊断</w:t>
      </w:r>
      <w:r>
        <w:rPr>
          <w:rFonts w:hint="eastAsia"/>
        </w:rPr>
        <w:t xml:space="preserve">——定位</w:t>
      </w:r>
      <w:r>
        <w:t xml:space="preserve"> deformable </w:t>
      </w:r>
      <w:r>
        <w:rPr>
          <w:rFonts w:hint="eastAsia"/>
        </w:rPr>
        <w:t xml:space="preserve">attention（</w:t>
      </w:r>
      <w:r>
        <w:rPr>
          <w:rStyle w:val="VerbatimChar"/>
        </w:rPr>
        <w:t xml:space="preserve">grid_sample</w:t>
      </w:r>
      <w:r>
        <w:rPr>
          <w:rFonts w:hint="eastAsia"/>
        </w:rPr>
        <w:t xml:space="preserve">）fp16</w:t>
      </w:r>
      <w:r>
        <w:t xml:space="preserve"> </w:t>
      </w:r>
      <w:r>
        <w:rPr>
          <w:rFonts w:hint="eastAsia"/>
        </w:rPr>
        <w:t xml:space="preserve">溢出为</w:t>
      </w:r>
      <w:r>
        <w:t xml:space="preserve"> NaN </w:t>
      </w:r>
      <w:r>
        <w:rPr>
          <w:rFonts w:hint="eastAsia"/>
        </w:rPr>
        <w:t xml:space="preserve">发散根因，fp32</w:t>
      </w:r>
      <w:r>
        <w:t xml:space="preserve"> </w:t>
      </w:r>
      <w:r>
        <w:rPr>
          <w:rFonts w:hint="eastAsia"/>
        </w:rPr>
        <w:t xml:space="preserve">修复后全程</w:t>
      </w:r>
      <w:r>
        <w:t xml:space="preserve"> 0 NaN。</w:t>
      </w:r>
      <w:r>
        <w:rPr>
          <w:rFonts w:hint="eastAsia"/>
          <w:b/>
          <w:bCs/>
        </w:rPr>
        <w:t xml:space="preserve">对效果的贡献</w:t>
      </w:r>
      <w:r>
        <w:rPr>
          <w:rFonts w:hint="eastAsia"/>
        </w:rPr>
        <w:t xml:space="preserve">：使</w:t>
      </w:r>
      <w:r>
        <w:t xml:space="preserve"> 18 </w:t>
      </w:r>
      <w:r>
        <w:rPr>
          <w:rFonts w:hint="eastAsia"/>
        </w:rPr>
        <w:t xml:space="preserve">类模型首次稳定收敛。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1　</w:t>
      </w:r>
      <w:r>
        <w:rPr>
          <w:rFonts w:hint="eastAsia"/>
          <w:b/>
          <w:bCs/>
        </w:rPr>
        <w:t xml:space="preserve">技术路线图（五阶段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pipeline）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1451857"/>
            <wp:effectExtent b="0" l="0" r="0" t="0"/>
            <wp:docPr descr="图 1 技术路线图" title="" id="14" name="Picture"/>
            <a:graphic>
              <a:graphicData uri="http://schemas.openxmlformats.org/drawingml/2006/picture">
                <pic:pic>
                  <pic:nvPicPr>
                    <pic:cNvPr descr="figures/fig_pipeline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51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rPr>
          <w:rFonts w:hint="eastAsia"/>
        </w:rPr>
        <w:t xml:space="preserve">图</w:t>
      </w:r>
      <w:r>
        <w:t xml:space="preserve"> 1 </w:t>
      </w:r>
      <w:r>
        <w:rPr>
          <w:rFonts w:hint="eastAsia"/>
        </w:rPr>
        <w:t xml:space="preserve">技术路线图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Figure 1. Pipeline overview: data → RT-DETR baseline → seven-dimensional reward injection → label-noise diagnosis → class merge &amp; evaluation (GRPO as the next layer).</w:t>
      </w:r>
    </w:p>
    <w:bookmarkEnd w:id="16"/>
    <w:bookmarkStart w:id="17" w:name="相关工作-related-work"/>
    <w:p>
      <w:pPr>
        <w:pStyle w:val="Heading3"/>
      </w:pPr>
      <w:r>
        <w:t xml:space="preserve">2 </w:t>
      </w:r>
      <w:r>
        <w:rPr>
          <w:rFonts w:hint="eastAsia"/>
        </w:rPr>
        <w:t xml:space="preserve">相关工作</w:t>
      </w:r>
      <w:r>
        <w:t xml:space="preserve"> Related Work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要点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通用检测：DETR、RT-DETR、YOLO</w:t>
      </w:r>
      <w:r>
        <w:t xml:space="preserve"> </w:t>
      </w:r>
      <w:r>
        <w:rPr>
          <w:rFonts w:hint="eastAsia"/>
        </w:rPr>
        <w:t xml:space="preserve">系列（各自机制与优势）。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织物瑕疵检测：天池”布匹疵点智能识别”、AITEX、ZJU-Leaper</w:t>
      </w:r>
      <w:r>
        <w:t xml:space="preserve"> </w:t>
      </w:r>
      <w:r>
        <w:rPr>
          <w:rFonts w:hint="eastAsia"/>
        </w:rPr>
        <w:t xml:space="preserve">等公开基准；现有</w:t>
      </w:r>
      <w:r>
        <w:t xml:space="preserve"> Tianchi </w:t>
      </w:r>
      <w:r>
        <w:rPr>
          <w:rFonts w:hint="eastAsia"/>
        </w:rPr>
        <w:t xml:space="preserve">公开方案</w:t>
      </w:r>
      <w:r>
        <w:t xml:space="preserve"> mAP50 </w:t>
      </w:r>
      <w:r>
        <w:rPr>
          <w:rFonts w:hint="eastAsia"/>
        </w:rPr>
        <w:t xml:space="preserve">普遍</w:t>
      </w:r>
      <w:r>
        <w:t xml:space="preserve"> </w:t>
      </w:r>
      <w:r>
        <w:rPr>
          <w:rFonts w:hint="eastAsia"/>
        </w:rPr>
        <w:t xml:space="preserve">0.59–0.66（Fab-ME</w:t>
      </w:r>
      <w:r>
        <w:t xml:space="preserve"> </w:t>
      </w:r>
      <w:r>
        <w:rPr>
          <w:rFonts w:hint="eastAsia"/>
        </w:rPr>
        <w:t xml:space="preserve">59.4%、改进</w:t>
      </w:r>
      <w:r>
        <w:t xml:space="preserve"> RT-DETR 60.0%、SPFFNet </w:t>
      </w:r>
      <w:r>
        <w:rPr>
          <w:rFonts w:hint="eastAsia"/>
        </w:rPr>
        <w:t xml:space="preserve">65.8%）。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奖励/RLHF</w:t>
      </w:r>
      <w:r>
        <w:t xml:space="preserve"> </w:t>
      </w:r>
      <w:r>
        <w:rPr>
          <w:rFonts w:hint="eastAsia"/>
        </w:rPr>
        <w:t xml:space="preserve">训练：RLHF、PPO、GRPO（组内相对优势、免</w:t>
      </w:r>
      <w:r>
        <w:t xml:space="preserve"> </w:t>
      </w:r>
      <w:r>
        <w:rPr>
          <w:rFonts w:hint="eastAsia"/>
        </w:rPr>
        <w:t xml:space="preserve">critic），及其在检测器训练中的迁移。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定位句</w:t>
      </w:r>
      <w:r>
        <w:rPr>
          <w:rFonts w:hint="eastAsia"/>
        </w:rPr>
        <w:t xml:space="preserve">：本项目区别于”换更强骨干”路线，聚焦”以工业代价为目标的端到端检测训练”与”标签噪声天花板”两个未被充分研究的问题。</w:t>
      </w:r>
    </w:p>
    <w:bookmarkEnd w:id="17"/>
    <w:bookmarkStart w:id="22" w:name="方法-method"/>
    <w:p>
      <w:pPr>
        <w:pStyle w:val="Heading3"/>
      </w:pPr>
      <w:r>
        <w:t xml:space="preserve">3 </w:t>
      </w:r>
      <w:r>
        <w:rPr>
          <w:rFonts w:hint="eastAsia"/>
        </w:rPr>
        <w:t xml:space="preserve">方法</w:t>
      </w:r>
      <w:r>
        <w:t xml:space="preserve"> Method</w:t>
      </w:r>
    </w:p>
    <w:bookmarkStart w:id="18" w:name="rt-detr-检测基线"/>
    <w:p>
      <w:pPr>
        <w:pStyle w:val="Heading4"/>
      </w:pPr>
      <w:r>
        <w:t xml:space="preserve">3.1 RT-DETR </w:t>
      </w:r>
      <w:r>
        <w:rPr>
          <w:rFonts w:hint="eastAsia"/>
        </w:rPr>
        <w:t xml:space="preserve">检测基线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采用</w:t>
      </w:r>
      <w:r>
        <w:t xml:space="preserve"> ultralytics </w:t>
      </w:r>
      <w:r>
        <w:rPr>
          <w:rFonts w:hint="eastAsia"/>
        </w:rPr>
        <w:t xml:space="preserve">RT-DETR-L，输入</w:t>
      </w:r>
      <w:r>
        <w:t xml:space="preserve"> </w:t>
      </w:r>
      <w:r>
        <w:rPr>
          <w:rFonts w:hint="eastAsia"/>
        </w:rPr>
        <w:t xml:space="preserve">1280，fp32（</w:t>
      </w:r>
      <w:r>
        <w:rPr>
          <w:rStyle w:val="VerbatimChar"/>
        </w:rPr>
        <w:t xml:space="preserve">--amp False</w:t>
      </w:r>
      <w:r>
        <w:rPr>
          <w:rFonts w:hint="eastAsia"/>
        </w:rPr>
        <w:t xml:space="preserve">，见</w:t>
      </w:r>
      <w:r>
        <w:t xml:space="preserve"> 4.2 </w:t>
      </w:r>
      <w:r>
        <w:rPr>
          <w:rFonts w:hint="eastAsia"/>
        </w:rPr>
        <w:t xml:space="preserve">稳定性说明）。</w:t>
      </w:r>
    </w:p>
    <w:p>
      <w:pPr>
        <w:pStyle w:val="Compact"/>
        <w:numPr>
          <w:ilvl w:val="0"/>
          <w:numId w:val="1007"/>
        </w:numPr>
      </w:pPr>
      <w:r>
        <w:t xml:space="preserve">20 </w:t>
      </w:r>
      <w:r>
        <w:rPr>
          <w:rFonts w:hint="eastAsia"/>
        </w:rPr>
        <w:t xml:space="preserve">类</w:t>
      </w:r>
      <w:r>
        <w:t xml:space="preserve"> → </w:t>
      </w:r>
      <w:r>
        <w:rPr>
          <w:rFonts w:hint="eastAsia"/>
        </w:rPr>
        <w:t xml:space="preserve">合并</w:t>
      </w:r>
      <w:r>
        <w:t xml:space="preserve"> 18 </w:t>
      </w:r>
      <w:r>
        <w:rPr>
          <w:rFonts w:hint="eastAsia"/>
        </w:rPr>
        <w:t xml:space="preserve">类（见</w:t>
      </w:r>
      <w:r>
        <w:t xml:space="preserve"> </w:t>
      </w:r>
      <w:r>
        <w:rPr>
          <w:rFonts w:hint="eastAsia"/>
        </w:rPr>
        <w:t xml:space="preserve">3.3）。</w:t>
      </w:r>
    </w:p>
    <w:bookmarkEnd w:id="18"/>
    <w:bookmarkStart w:id="19" w:name="七维混合奖惩d01d07"/>
    <w:p>
      <w:pPr>
        <w:pStyle w:val="Heading4"/>
      </w:pPr>
      <w:r>
        <w:t xml:space="preserve">3.2 </w:t>
      </w:r>
      <w:r>
        <w:rPr>
          <w:rFonts w:hint="eastAsia"/>
        </w:rPr>
        <w:t xml:space="preserve">七维混合奖惩（D01–D07）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将七个维度构造成对</w:t>
      </w:r>
      <w:r>
        <w:t xml:space="preserve"> logits </w:t>
      </w:r>
      <w:r>
        <w:rPr>
          <w:rFonts w:hint="eastAsia"/>
        </w:rPr>
        <w:t xml:space="preserve">与边界框</w:t>
      </w:r>
      <w:r>
        <w:rPr>
          <w:rFonts w:hint="eastAsia"/>
          <w:b/>
          <w:bCs/>
        </w:rPr>
        <w:t xml:space="preserve">可微</w:t>
      </w:r>
      <w:r>
        <w:rPr>
          <w:rFonts w:hint="eastAsia"/>
        </w:rPr>
        <w:t xml:space="preserve">的奖励信号（soft</w:t>
      </w:r>
      <w:r>
        <w:t xml:space="preserve"> IoU / smooth accuracy / calibration gap / sigmoid soft miss &amp; fp / softmax </w:t>
      </w:r>
      <w:r>
        <w:rPr>
          <w:rFonts w:hint="eastAsia"/>
        </w:rPr>
        <w:t xml:space="preserve">关键类质量）。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注入方式：</w:t>
      </w:r>
      <w:r>
        <w:rPr>
          <w:rStyle w:val="VerbatimChar"/>
        </w:rPr>
        <w:t xml:space="preserve">loss_reward = -β·mean(R)</w:t>
      </w:r>
      <w:r>
        <w:t xml:space="preserve"> </w:t>
      </w:r>
      <w:r>
        <w:rPr>
          <w:rFonts w:hint="eastAsia"/>
        </w:rPr>
        <w:t xml:space="preserve">并入检测损失，β</w:t>
      </w:r>
      <w:r>
        <w:t xml:space="preserve"> </w:t>
      </w:r>
      <w:r>
        <w:rPr>
          <w:rFonts w:hint="eastAsia"/>
        </w:rPr>
        <w:t xml:space="preserve">为奖励强度；再以</w:t>
      </w:r>
      <w:r>
        <w:t xml:space="preserve"> GRPO </w:t>
      </w:r>
      <w:r>
        <w:rPr>
          <w:rFonts w:hint="eastAsia"/>
        </w:rPr>
        <w:t xml:space="preserve">组内相对优势</w:t>
      </w:r>
      <w:r>
        <w:t xml:space="preserve"> + KL </w:t>
      </w:r>
      <w:r>
        <w:rPr>
          <w:rFonts w:hint="eastAsia"/>
        </w:rPr>
        <w:t xml:space="preserve">锚定探索”奖励引导的训练”。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对模型效果的贡献（逐维机制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实证）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9"/>
        </w:numPr>
      </w:pPr>
      <w:r>
        <w:t xml:space="preserve">D01 </w:t>
      </w:r>
      <w:r>
        <w:rPr>
          <w:rFonts w:hint="eastAsia"/>
        </w:rPr>
        <w:t xml:space="preserve">定位（soft</w:t>
      </w:r>
      <w:r>
        <w:t xml:space="preserve"> </w:t>
      </w:r>
      <w:r>
        <w:rPr>
          <w:rFonts w:hint="eastAsia"/>
        </w:rPr>
        <w:t xml:space="preserve">IoU）／D02</w:t>
      </w:r>
      <w:r>
        <w:t xml:space="preserve"> </w:t>
      </w:r>
      <w:r>
        <w:rPr>
          <w:rFonts w:hint="eastAsia"/>
        </w:rPr>
        <w:t xml:space="preserve">分类（smooth</w:t>
      </w:r>
      <w:r>
        <w:t xml:space="preserve"> </w:t>
      </w:r>
      <w:r>
        <w:rPr>
          <w:rFonts w:hint="eastAsia"/>
        </w:rPr>
        <w:t xml:space="preserve">accuracy）／D03</w:t>
      </w:r>
      <w:r>
        <w:t xml:space="preserve"> </w:t>
      </w:r>
      <w:r>
        <w:rPr>
          <w:rFonts w:hint="eastAsia"/>
        </w:rPr>
        <w:t xml:space="preserve">校准（calibration</w:t>
      </w:r>
      <w:r>
        <w:t xml:space="preserve"> </w:t>
      </w:r>
      <w:r>
        <w:rPr>
          <w:rFonts w:hint="eastAsia"/>
        </w:rPr>
        <w:t xml:space="preserve">gap）→</w:t>
      </w:r>
      <w:r>
        <w:t xml:space="preserve"> </w:t>
      </w:r>
      <w:r>
        <w:rPr>
          <w:rFonts w:hint="eastAsia"/>
        </w:rPr>
        <w:t xml:space="preserve">牵引框质量、类别判别与置信度校准。</w:t>
      </w:r>
    </w:p>
    <w:p>
      <w:pPr>
        <w:pStyle w:val="Compact"/>
        <w:numPr>
          <w:ilvl w:val="1"/>
          <w:numId w:val="1009"/>
        </w:numPr>
      </w:pPr>
      <w:r>
        <w:t xml:space="preserve">D04 </w:t>
      </w:r>
      <w:r>
        <w:rPr>
          <w:rFonts w:hint="eastAsia"/>
        </w:rPr>
        <w:t xml:space="preserve">漏检／D05</w:t>
      </w:r>
      <w:r>
        <w:t xml:space="preserve"> </w:t>
      </w:r>
      <w:r>
        <w:rPr>
          <w:rFonts w:hint="eastAsia"/>
        </w:rPr>
        <w:t xml:space="preserve">误检（sigmoid</w:t>
      </w:r>
      <w:r>
        <w:t xml:space="preserve"> soft miss &amp; </w:t>
      </w:r>
      <w:r>
        <w:rPr>
          <w:rFonts w:hint="eastAsia"/>
        </w:rPr>
        <w:t xml:space="preserve">fp）→</w:t>
      </w:r>
      <w:r>
        <w:t xml:space="preserve"> </w:t>
      </w:r>
      <w:r>
        <w:rPr>
          <w:rFonts w:hint="eastAsia"/>
        </w:rPr>
        <w:t xml:space="preserve">直接编码”漏检代价</w:t>
      </w:r>
      <w:r>
        <w:t xml:space="preserve"> ≫ </w:t>
      </w:r>
      <w:r>
        <w:rPr>
          <w:rFonts w:hint="eastAsia"/>
        </w:rPr>
        <w:t xml:space="preserve">误检代价”的工业不对称。</w:t>
      </w:r>
    </w:p>
    <w:p>
      <w:pPr>
        <w:pStyle w:val="Compact"/>
        <w:numPr>
          <w:ilvl w:val="1"/>
          <w:numId w:val="1009"/>
        </w:numPr>
      </w:pPr>
      <w:r>
        <w:t xml:space="preserve">D06 </w:t>
      </w:r>
      <w:r>
        <w:rPr>
          <w:rFonts w:hint="eastAsia"/>
        </w:rPr>
        <w:t xml:space="preserve">断经·断氨纶／D07</w:t>
      </w:r>
      <w:r>
        <w:t xml:space="preserve"> </w:t>
      </w:r>
      <w:r>
        <w:rPr>
          <w:rFonts w:hint="eastAsia"/>
        </w:rPr>
        <w:t xml:space="preserve">星跳·死皱（softmax</w:t>
      </w:r>
      <w:r>
        <w:t xml:space="preserve"> </w:t>
      </w:r>
      <w:r>
        <w:rPr>
          <w:rFonts w:hint="eastAsia"/>
        </w:rPr>
        <w:t xml:space="preserve">关键类质量）→</w:t>
      </w:r>
      <w:r>
        <w:t xml:space="preserve"> </w:t>
      </w:r>
      <w:r>
        <w:rPr>
          <w:rFonts w:hint="eastAsia"/>
        </w:rPr>
        <w:t xml:space="preserve">显式牵引关键类召回。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  <w:b/>
          <w:bCs/>
        </w:rPr>
        <w:t xml:space="preserve">实证（Layer-1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A/B，5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epoch，20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类模型）</w:t>
      </w:r>
      <w:r>
        <w:rPr>
          <w:rFonts w:hint="eastAsia"/>
        </w:rPr>
        <w:t xml:space="preserve">：漏检纳入奖励后整体召回</w:t>
      </w:r>
      <w:r>
        <w:t xml:space="preserve"> </w:t>
      </w:r>
      <w:r>
        <w:rPr>
          <w:rFonts w:hint="eastAsia"/>
          <w:b/>
          <w:bCs/>
        </w:rPr>
        <w:t xml:space="preserve">+0.030（0.523→0.553）</w:t>
      </w:r>
      <w:r>
        <w:rPr>
          <w:rFonts w:hint="eastAsia"/>
        </w:rPr>
        <w:t xml:space="preserve">，关键类</w:t>
      </w:r>
      <w:r>
        <w:t xml:space="preserve"> broken_warp +0.032 / star_skip +0.057 / weave_defect </w:t>
      </w:r>
      <w:r>
        <w:rPr>
          <w:rFonts w:hint="eastAsia"/>
        </w:rPr>
        <w:t xml:space="preserve">+0.128；代价是精确率</w:t>
      </w:r>
      <w:r>
        <w:t xml:space="preserve"> −0.022、broken_spandex −0.100、mAP50 </w:t>
      </w:r>
      <w:r>
        <w:rPr>
          <w:rFonts w:hint="eastAsia"/>
        </w:rPr>
        <w:t xml:space="preserve">+0.004（持平）。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  <w:b/>
          <w:bCs/>
        </w:rPr>
        <w:t xml:space="preserve">深层贡献</w:t>
      </w:r>
      <w:r>
        <w:rPr>
          <w:rFonts w:hint="eastAsia"/>
        </w:rPr>
        <w:t xml:space="preserve">：该</w:t>
      </w:r>
      <w:r>
        <w:t xml:space="preserve"> A/B </w:t>
      </w:r>
      <w:r>
        <w:rPr>
          <w:rFonts w:hint="eastAsia"/>
        </w:rPr>
        <w:t xml:space="preserve">精确暴露”召回—精度”零和边界，证明当前天花板在标签层而非训练信号——这是七维奖惩最具价值的方法论输出（把后续努力重新导向数据，而非堆叠损失）。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1　</w:t>
      </w:r>
      <w:r>
        <w:rPr>
          <w:rFonts w:hint="eastAsia"/>
          <w:b/>
          <w:bCs/>
        </w:rPr>
        <w:t xml:space="preserve">七维混合奖惩</w:t>
      </w:r>
      <w:r>
        <w:rPr>
          <w:b/>
          <w:bCs/>
        </w:rPr>
        <w:t xml:space="preserve"> D01–D07 </w:t>
      </w:r>
      <w:r>
        <w:rPr>
          <w:rFonts w:hint="eastAsia"/>
          <w:b/>
          <w:bCs/>
        </w:rPr>
        <w:t xml:space="preserve">维度定义与对效果的贡献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1033"/>
        <w:gridCol w:w="1033"/>
        <w:gridCol w:w="1721"/>
        <w:gridCol w:w="1721"/>
        <w:gridCol w:w="241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可微构造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工业语义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对效果的贡献</w:t>
            </w:r>
          </w:p>
        </w:tc>
      </w:tr>
      <w:tr>
        <w:tc>
          <w:tcPr/>
          <w:p>
            <w:pPr>
              <w:pStyle w:val="Compact"/>
            </w:pPr>
            <w:r>
              <w:t xml:space="preserve">D01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t xml:space="preserve">soft IoU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框回归质量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牵引边界框精度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D02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</w:t>
            </w:r>
          </w:p>
        </w:tc>
        <w:tc>
          <w:tcPr/>
          <w:p>
            <w:pPr>
              <w:pStyle w:val="Compact"/>
            </w:pPr>
            <w:r>
              <w:t xml:space="preserve">smooth accuracy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类别判别正确性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牵引类别判别</w:t>
            </w:r>
          </w:p>
        </w:tc>
      </w:tr>
      <w:tr>
        <w:tc>
          <w:tcPr/>
          <w:p>
            <w:pPr>
              <w:pStyle w:val="Compact"/>
            </w:pPr>
            <w:r>
              <w:t xml:space="preserve">D03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校准</w:t>
            </w:r>
          </w:p>
        </w:tc>
        <w:tc>
          <w:tcPr/>
          <w:p>
            <w:pPr>
              <w:pStyle w:val="Compact"/>
            </w:pPr>
            <w:r>
              <w:t xml:space="preserve">calibration gap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置信度可信度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置信度校准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D04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漏检</w:t>
            </w:r>
          </w:p>
        </w:tc>
        <w:tc>
          <w:tcPr/>
          <w:p>
            <w:pPr>
              <w:pStyle w:val="Compact"/>
            </w:pPr>
            <w:r>
              <w:t xml:space="preserve">sigmoid soft miss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带病出厂代价最高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直接惩罚关键漏检</w:t>
            </w:r>
          </w:p>
        </w:tc>
      </w:tr>
      <w:tr>
        <w:tc>
          <w:tcPr/>
          <w:p>
            <w:pPr>
              <w:pStyle w:val="Compact"/>
            </w:pPr>
            <w:r>
              <w:t xml:space="preserve">D05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误检</w:t>
            </w:r>
          </w:p>
        </w:tc>
        <w:tc>
          <w:tcPr/>
          <w:p>
            <w:pPr>
              <w:pStyle w:val="Compact"/>
            </w:pPr>
            <w:r>
              <w:t xml:space="preserve">sigmoid soft fp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良品误判报废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惩罚误报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D06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断经·断氨纶敏感度</w:t>
            </w:r>
          </w:p>
        </w:tc>
        <w:tc>
          <w:tcPr/>
          <w:p>
            <w:pPr>
              <w:pStyle w:val="Compact"/>
            </w:pPr>
            <w:r>
              <w:t xml:space="preserve">softmax </w:t>
            </w:r>
            <w:r>
              <w:rPr>
                <w:rFonts w:hint="eastAsia"/>
              </w:rPr>
              <w:t xml:space="preserve">关键类质量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高危关键类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显式牵引关键类召回</w:t>
            </w:r>
          </w:p>
        </w:tc>
      </w:tr>
      <w:tr>
        <w:tc>
          <w:tcPr/>
          <w:p>
            <w:pPr>
              <w:pStyle w:val="Compact"/>
            </w:pPr>
            <w:r>
              <w:t xml:space="preserve">D07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星跳·死皱敏感度</w:t>
            </w:r>
          </w:p>
        </w:tc>
        <w:tc>
          <w:tcPr/>
          <w:p>
            <w:pPr>
              <w:pStyle w:val="Compact"/>
            </w:pPr>
            <w:r>
              <w:t xml:space="preserve">softmax </w:t>
            </w:r>
            <w:r>
              <w:rPr>
                <w:rFonts w:hint="eastAsia"/>
              </w:rPr>
              <w:t xml:space="preserve">关键类质量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高影响关键类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显式牵引关键类召回</w:t>
            </w:r>
          </w:p>
        </w:tc>
      </w:tr>
    </w:tbl>
    <w:bookmarkEnd w:id="19"/>
    <w:bookmarkStart w:id="20" w:name="标签噪声天花板诊断"/>
    <w:p>
      <w:pPr>
        <w:pStyle w:val="Heading4"/>
      </w:pPr>
      <w:r>
        <w:t xml:space="preserve">3.3 </w:t>
      </w:r>
      <w:r>
        <w:rPr>
          <w:rFonts w:hint="eastAsia"/>
        </w:rPr>
        <w:t xml:space="preserve">标签噪声天花板诊断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三步流程：混淆矩阵</w:t>
      </w:r>
      <w:r>
        <w:t xml:space="preserve"> → </w:t>
      </w:r>
      <w:r>
        <w:rPr>
          <w:rFonts w:hint="eastAsia"/>
        </w:rPr>
        <w:t xml:space="preserve">双向性判定</w:t>
      </w:r>
      <w:r>
        <w:t xml:space="preserve"> → </w:t>
      </w:r>
      <w:r>
        <w:rPr>
          <w:rFonts w:hint="eastAsia"/>
        </w:rPr>
        <w:t xml:space="preserve">裁剪图复核。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合并视觉同源类：断经↔磨痕、纬缩↔粗纬（20→18</w:t>
      </w:r>
      <w:r>
        <w:t xml:space="preserve"> </w:t>
      </w:r>
      <w:r>
        <w:rPr>
          <w:rFonts w:hint="eastAsia"/>
        </w:rPr>
        <w:t xml:space="preserve">类）。</w:t>
      </w:r>
    </w:p>
    <w:bookmarkEnd w:id="20"/>
    <w:bookmarkStart w:id="21" w:name="关键类召回导向的-grpolayer-3扩展"/>
    <w:p>
      <w:pPr>
        <w:pStyle w:val="Heading4"/>
      </w:pPr>
      <w:r>
        <w:t xml:space="preserve">3.4 </w:t>
      </w:r>
      <w:r>
        <w:rPr>
          <w:rFonts w:hint="eastAsia"/>
        </w:rPr>
        <w:t xml:space="preserve">关键类召回导向的</w:t>
      </w:r>
      <w:r>
        <w:t xml:space="preserve"> </w:t>
      </w:r>
      <w:r>
        <w:rPr>
          <w:rFonts w:hint="eastAsia"/>
        </w:rPr>
        <w:t xml:space="preserve">GRPO（Layer-3，扩展）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查询噪声</w:t>
      </w:r>
      <w:r>
        <w:t xml:space="preserve"> REINFORCE + </w:t>
      </w:r>
      <w:r>
        <w:rPr>
          <w:rFonts w:hint="eastAsia"/>
        </w:rPr>
        <w:t xml:space="preserve">组内相对优势</w:t>
      </w:r>
      <w:r>
        <w:t xml:space="preserve"> + </w:t>
      </w:r>
      <w:r>
        <w:rPr>
          <w:rFonts w:hint="eastAsia"/>
        </w:rPr>
        <w:t xml:space="preserve">KL；似然比得分修复（</w:t>
      </w:r>
      <w:r>
        <w:rPr>
          <w:rStyle w:val="VerbatimChar"/>
        </w:rPr>
        <w:t xml:space="preserve">log_std</w:t>
      </w:r>
      <w:r>
        <w:t xml:space="preserve"> </w:t>
      </w:r>
      <w:r>
        <w:rPr>
          <w:rFonts w:hint="eastAsia"/>
        </w:rPr>
        <w:t xml:space="preserve">梯度非零）。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定位：当前为骨架/冒烟验证，作为”奖励引导”的下一层（见</w:t>
      </w:r>
      <w:r>
        <w:t xml:space="preserve"> 6 </w:t>
      </w:r>
      <w:r>
        <w:rPr>
          <w:rFonts w:hint="eastAsia"/>
        </w:rPr>
        <w:t xml:space="preserve">展望）。</w:t>
      </w:r>
    </w:p>
    <w:bookmarkEnd w:id="21"/>
    <w:bookmarkEnd w:id="22"/>
    <w:bookmarkStart w:id="35" w:name="实验-experiments"/>
    <w:p>
      <w:pPr>
        <w:pStyle w:val="Heading3"/>
      </w:pPr>
      <w:r>
        <w:t xml:space="preserve">4 </w:t>
      </w:r>
      <w:r>
        <w:rPr>
          <w:rFonts w:hint="eastAsia"/>
        </w:rPr>
        <w:t xml:space="preserve">实验</w:t>
      </w:r>
      <w:r>
        <w:t xml:space="preserve"> Experiments</w:t>
      </w:r>
    </w:p>
    <w:bookmarkStart w:id="23" w:name="数据集与实现"/>
    <w:p>
      <w:pPr>
        <w:pStyle w:val="Heading4"/>
      </w:pPr>
      <w:r>
        <w:t xml:space="preserve">4.1 </w:t>
      </w:r>
      <w:r>
        <w:rPr>
          <w:rFonts w:hint="eastAsia"/>
        </w:rPr>
        <w:t xml:space="preserve">数据集与实现</w:t>
      </w:r>
    </w:p>
    <w:p>
      <w:pPr>
        <w:numPr>
          <w:ilvl w:val="0"/>
          <w:numId w:val="1012"/>
        </w:numPr>
      </w:pPr>
      <w:r>
        <w:t xml:space="preserve">Tianchi </w:t>
      </w:r>
      <w:r>
        <w:rPr>
          <w:rFonts w:hint="eastAsia"/>
        </w:rPr>
        <w:t xml:space="preserve">布匹疵点智能识别：训练集约</w:t>
      </w:r>
      <w:r>
        <w:t xml:space="preserve"> 8620 </w:t>
      </w:r>
      <w:r>
        <w:rPr>
          <w:rFonts w:hint="eastAsia"/>
        </w:rPr>
        <w:t xml:space="preserve">张、验证集</w:t>
      </w:r>
      <w:r>
        <w:t xml:space="preserve"> 957 </w:t>
      </w:r>
      <w:r>
        <w:rPr>
          <w:rFonts w:hint="eastAsia"/>
        </w:rPr>
        <w:t xml:space="preserve">张，18</w:t>
      </w:r>
      <w:r>
        <w:t xml:space="preserve"> </w:t>
      </w:r>
      <w:r>
        <w:rPr>
          <w:rFonts w:hint="eastAsia"/>
        </w:rPr>
        <w:t xml:space="preserve">类（合并后）。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实现：RT-DETR-L、imgsz</w:t>
      </w:r>
      <w:r>
        <w:t xml:space="preserve"> 1280、batch 4、auto </w:t>
      </w:r>
      <w:r>
        <w:rPr>
          <w:rFonts w:hint="eastAsia"/>
        </w:rPr>
        <w:t xml:space="preserve">优化器、60</w:t>
      </w:r>
      <w:r>
        <w:t xml:space="preserve"> epochs。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2　18 </w:t>
      </w:r>
      <w:r>
        <w:rPr>
          <w:rFonts w:hint="eastAsia"/>
          <w:b/>
          <w:bCs/>
        </w:rPr>
        <w:t xml:space="preserve">类（合并后）名称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中文名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严重度</w:t>
      </w:r>
      <w:r>
        <w:rPr>
          <w:rFonts w:hint="eastAsia"/>
        </w:rPr>
        <w:t xml:space="preserve">（样本量待统计；</w:t>
      </w:r>
      <w:r>
        <w:rPr>
          <w:rStyle w:val="VerbatimChar"/>
        </w:rPr>
        <w:t xml:space="preserve">broken_warp</w:t>
      </w:r>
      <w:r>
        <w:t xml:space="preserve"> </w:t>
      </w:r>
      <w:r>
        <w:rPr>
          <w:rFonts w:hint="eastAsia"/>
        </w:rPr>
        <w:t xml:space="preserve">吸收</w:t>
      </w:r>
      <w:r>
        <w:t xml:space="preserve"> </w:t>
      </w:r>
      <w:r>
        <w:rPr>
          <w:rStyle w:val="VerbatimChar"/>
        </w:rPr>
        <w:t xml:space="preserve">surface_mark</w:t>
      </w:r>
      <w:r>
        <w:t xml:space="preserve">、</w:t>
      </w:r>
      <w:r>
        <w:rPr>
          <w:rStyle w:val="VerbatimChar"/>
        </w:rPr>
        <w:t xml:space="preserve">weft_shrink</w:t>
      </w:r>
      <w:r>
        <w:t xml:space="preserve"> </w:t>
      </w:r>
      <w:r>
        <w:rPr>
          <w:rFonts w:hint="eastAsia"/>
        </w:rPr>
        <w:t xml:space="preserve">吸收</w:t>
      </w:r>
      <w:r>
        <w:t xml:space="preserve"> </w:t>
      </w:r>
      <w:r>
        <w:rPr>
          <w:rStyle w:val="VerbatimChar"/>
        </w:rPr>
        <w:t xml:space="preserve">coarse_weft</w:t>
      </w:r>
      <w:r>
        <w:rPr>
          <w:rFonts w:hint="eastAsia"/>
        </w:rPr>
        <w:t xml:space="preserve">）：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hole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破洞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污渍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three_silk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三丝</w:t>
            </w:r>
          </w:p>
        </w:tc>
        <w:tc>
          <w:tcPr/>
          <w:p>
            <w:pPr>
              <w:pStyle w:val="Compact"/>
            </w:pPr>
            <w:r>
              <w:t xml:space="preserve">minor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knot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结头</w:t>
            </w:r>
          </w:p>
        </w:tc>
        <w:tc>
          <w:tcPr/>
          <w:p>
            <w:pPr>
              <w:pStyle w:val="Compact"/>
            </w:pPr>
            <w:r>
              <w:t xml:space="preserve">minor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flower_board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花板跳</w:t>
            </w:r>
          </w:p>
        </w:tc>
        <w:tc>
          <w:tcPr/>
          <w:p>
            <w:pPr>
              <w:pStyle w:val="Compact"/>
            </w:pPr>
            <w:r>
              <w:t xml:space="preserve">major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hundred_feet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百脚</w:t>
            </w:r>
          </w:p>
        </w:tc>
        <w:tc>
          <w:tcPr/>
          <w:p>
            <w:pPr>
              <w:pStyle w:val="Compact"/>
            </w:pPr>
            <w:r>
              <w:t xml:space="preserve">major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hair_particle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毛粒</w:t>
            </w:r>
          </w:p>
        </w:tc>
        <w:tc>
          <w:tcPr/>
          <w:p>
            <w:pPr>
              <w:pStyle w:val="Compact"/>
            </w:pPr>
            <w:r>
              <w:t xml:space="preserve">minor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coarse_warp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粗经</w:t>
            </w:r>
          </w:p>
        </w:tc>
        <w:tc>
          <w:tcPr/>
          <w:p>
            <w:pPr>
              <w:pStyle w:val="Compact"/>
            </w:pPr>
            <w:r>
              <w:t xml:space="preserve">minor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loose_warp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松经</w:t>
            </w:r>
          </w:p>
        </w:tc>
        <w:tc>
          <w:tcPr/>
          <w:p>
            <w:pPr>
              <w:pStyle w:val="Compact"/>
            </w:pPr>
            <w:r>
              <w:t xml:space="preserve">minor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broken_warp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断经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hanging_warp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吊经</w:t>
            </w:r>
          </w:p>
        </w:tc>
        <w:tc>
          <w:tcPr/>
          <w:p>
            <w:pPr>
              <w:pStyle w:val="Compact"/>
            </w:pPr>
            <w:r>
              <w:t xml:space="preserve">major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weft_shrink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纬缩</w:t>
            </w:r>
          </w:p>
        </w:tc>
        <w:tc>
          <w:tcPr/>
          <w:p>
            <w:pPr>
              <w:pStyle w:val="Compact"/>
            </w:pPr>
            <w:r>
              <w:t xml:space="preserve">minor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size_stain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浆斑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warping_knot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整经结</w:t>
            </w:r>
          </w:p>
        </w:tc>
        <w:tc>
          <w:tcPr/>
          <w:p>
            <w:pPr>
              <w:pStyle w:val="Compact"/>
            </w:pPr>
            <w:r>
              <w:t xml:space="preserve">minor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star_skip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星跳</w:t>
            </w:r>
          </w:p>
        </w:tc>
        <w:tc>
          <w:tcPr/>
          <w:p>
            <w:pPr>
              <w:pStyle w:val="Compact"/>
            </w:pPr>
            <w:r>
              <w:t xml:space="preserve">major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broken_spandex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断氨纶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dense_section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稀密档</w:t>
            </w:r>
          </w:p>
        </w:tc>
        <w:tc>
          <w:tcPr/>
          <w:p>
            <w:pPr>
              <w:pStyle w:val="Compact"/>
            </w:pPr>
            <w:r>
              <w:t xml:space="preserve">major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weave_defect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死皱</w:t>
            </w:r>
          </w:p>
        </w:tc>
        <w:tc>
          <w:tcPr/>
          <w:p>
            <w:pPr>
              <w:pStyle w:val="Compact"/>
            </w:pPr>
            <w:r>
              <w:t xml:space="preserve">major</w:t>
            </w:r>
          </w:p>
        </w:tc>
      </w:tr>
    </w:tbl>
    <w:bookmarkEnd w:id="23"/>
    <w:bookmarkStart w:id="27" w:name="基线性能"/>
    <w:p>
      <w:pPr>
        <w:pStyle w:val="Heading4"/>
      </w:pPr>
      <w:r>
        <w:t xml:space="preserve">4.2 </w:t>
      </w:r>
      <w:r>
        <w:rPr>
          <w:rFonts w:hint="eastAsia"/>
        </w:rPr>
        <w:t xml:space="preserve">基线性能</w:t>
      </w:r>
    </w:p>
    <w:p>
      <w:pPr>
        <w:numPr>
          <w:ilvl w:val="0"/>
          <w:numId w:val="1013"/>
        </w:numPr>
      </w:pPr>
      <w:r>
        <w:t xml:space="preserve">20 </w:t>
      </w:r>
      <w:r>
        <w:rPr>
          <w:rFonts w:hint="eastAsia"/>
        </w:rPr>
        <w:t xml:space="preserve">类：mAP50</w:t>
      </w:r>
      <w:r>
        <w:t xml:space="preserve"> =</w:t>
      </w:r>
      <w:r>
        <w:t xml:space="preserve"> </w:t>
      </w:r>
      <w:r>
        <w:rPr>
          <w:b/>
          <w:bCs/>
        </w:rPr>
        <w:t xml:space="preserve">0.594</w:t>
      </w:r>
      <w:r>
        <w:t xml:space="preserve">、mAP50-95 = </w:t>
      </w:r>
      <w:r>
        <w:rPr>
          <w:rFonts w:hint="eastAsia"/>
        </w:rPr>
        <w:t xml:space="preserve">0.334（50</w:t>
      </w:r>
      <w:r>
        <w:t xml:space="preserve"> </w:t>
      </w:r>
      <w:r>
        <w:rPr>
          <w:rFonts w:hint="eastAsia"/>
        </w:rPr>
        <w:t xml:space="preserve">epochs）。</w:t>
      </w:r>
    </w:p>
    <w:p>
      <w:pPr>
        <w:numPr>
          <w:ilvl w:val="0"/>
          <w:numId w:val="1013"/>
        </w:numPr>
      </w:pPr>
      <w:r>
        <w:t xml:space="preserve">18 </w:t>
      </w:r>
      <w:r>
        <w:rPr>
          <w:rFonts w:hint="eastAsia"/>
        </w:rPr>
        <w:t xml:space="preserve">类（合并后）：best</w:t>
      </w:r>
      <w:r>
        <w:t xml:space="preserve"> mAP50 =</w:t>
      </w:r>
      <w:r>
        <w:t xml:space="preserve"> </w:t>
      </w:r>
      <w:r>
        <w:rPr>
          <w:b/>
          <w:bCs/>
        </w:rPr>
        <w:t xml:space="preserve">0.541</w:t>
      </w:r>
      <w:r>
        <w:t xml:space="preserve"> </w:t>
      </w:r>
      <w:r>
        <w:t xml:space="preserve">@ </w:t>
      </w:r>
      <w:r>
        <w:rPr>
          <w:rFonts w:hint="eastAsia"/>
        </w:rPr>
        <w:t xml:space="preserve">e56，末轮</w:t>
      </w:r>
      <w:r>
        <w:t xml:space="preserve"> </w:t>
      </w:r>
      <w:r>
        <w:rPr>
          <w:rFonts w:hint="eastAsia"/>
        </w:rPr>
        <w:t xml:space="preserve">0.537，mAP50-95</w:t>
      </w:r>
      <w:r>
        <w:t xml:space="preserve"> = </w:t>
      </w:r>
      <w:r>
        <w:rPr>
          <w:rFonts w:hint="eastAsia"/>
        </w:rPr>
        <w:t xml:space="preserve">0.295，P</w:t>
      </w:r>
      <w:r>
        <w:t xml:space="preserve"> </w:t>
      </w:r>
      <w:r>
        <w:rPr>
          <w:rFonts w:hint="eastAsia"/>
        </w:rPr>
        <w:t xml:space="preserve">0.536，R</w:t>
      </w:r>
      <w:r>
        <w:t xml:space="preserve"> </w:t>
      </w:r>
      <w:r>
        <w:rPr>
          <w:rFonts w:hint="eastAsia"/>
        </w:rPr>
        <w:t xml:space="preserve">0.519（60</w:t>
      </w:r>
      <w:r>
        <w:t xml:space="preserve"> </w:t>
      </w:r>
      <w:r>
        <w:rPr>
          <w:rFonts w:hint="eastAsia"/>
        </w:rPr>
        <w:t xml:space="preserve">epochs，0</w:t>
      </w:r>
      <w:r>
        <w:t xml:space="preserve"> </w:t>
      </w:r>
      <w:r>
        <w:rPr>
          <w:rFonts w:hint="eastAsia"/>
        </w:rPr>
        <w:t xml:space="preserve">NaN）。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稳定性贡献：定位并修复</w:t>
      </w:r>
      <w:r>
        <w:t xml:space="preserve"> fp16 AMP </w:t>
      </w:r>
      <w:r>
        <w:rPr>
          <w:rFonts w:hint="eastAsia"/>
        </w:rPr>
        <w:t xml:space="preserve">溢出（deformable</w:t>
      </w:r>
      <w:r>
        <w:t xml:space="preserve"> attention</w:t>
      </w:r>
      <w:r>
        <w:t xml:space="preserve"> </w:t>
      </w:r>
      <w:r>
        <w:rPr>
          <w:rStyle w:val="VerbatimChar"/>
        </w:rPr>
        <w:t xml:space="preserve">grid_sample</w:t>
      </w:r>
      <w:r>
        <w:t xml:space="preserve"> </w:t>
      </w:r>
      <w:r>
        <w:rPr>
          <w:rFonts w:hint="eastAsia"/>
        </w:rPr>
        <w:t xml:space="preserve">为</w:t>
      </w:r>
      <w:r>
        <w:t xml:space="preserve"> fp16 </w:t>
      </w:r>
      <w:r>
        <w:rPr>
          <w:rFonts w:hint="eastAsia"/>
        </w:rPr>
        <w:t xml:space="preserve">不稳定点），</w:t>
      </w:r>
      <w:r>
        <w:rPr>
          <w:rStyle w:val="VerbatimChar"/>
        </w:rPr>
        <w:t xml:space="preserve">amp=False</w:t>
      </w:r>
      <w:r>
        <w:t xml:space="preserve"> </w:t>
      </w:r>
      <w:r>
        <w:rPr>
          <w:rFonts w:hint="eastAsia"/>
        </w:rPr>
        <w:t xml:space="preserve">全程无</w:t>
      </w:r>
      <w:r>
        <w:t xml:space="preserve"> NaN —— </w:t>
      </w:r>
      <w:r>
        <w:rPr>
          <w:rFonts w:hint="eastAsia"/>
        </w:rPr>
        <w:t xml:space="preserve">作为工程/训练稳定性小节。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2　</w:t>
      </w:r>
      <w:r>
        <w:rPr>
          <w:rFonts w:hint="eastAsia"/>
          <w:b/>
          <w:bCs/>
        </w:rPr>
        <w:t xml:space="preserve">训练收敛曲线（RT-DETR-L</w:t>
      </w:r>
      <w:r>
        <w:rPr>
          <w:b/>
          <w:bCs/>
        </w:rPr>
        <w:t xml:space="preserve"> · 18 </w:t>
      </w:r>
      <w:r>
        <w:rPr>
          <w:rFonts w:hint="eastAsia"/>
          <w:b/>
          <w:bCs/>
        </w:rPr>
        <w:t xml:space="preserve">类</w:t>
      </w:r>
      <w:r>
        <w:rPr>
          <w:b/>
          <w:bCs/>
        </w:rPr>
        <w:t xml:space="preserve"> · 60 </w:t>
      </w:r>
      <w:r>
        <w:rPr>
          <w:rFonts w:hint="eastAsia"/>
          <w:b/>
          <w:bCs/>
        </w:rPr>
        <w:t xml:space="preserve">轮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全程</w:t>
      </w:r>
      <w:r>
        <w:rPr>
          <w:b/>
          <w:bCs/>
        </w:rPr>
        <w:t xml:space="preserve"> 0 </w:t>
      </w:r>
      <w:r>
        <w:rPr>
          <w:rFonts w:hint="eastAsia"/>
          <w:b/>
          <w:bCs/>
        </w:rPr>
        <w:t xml:space="preserve">NaN）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4663468"/>
            <wp:effectExtent b="0" l="0" r="0" t="0"/>
            <wp:docPr descr="图 2 训练曲线" title="" id="25" name="Picture"/>
            <a:graphic>
              <a:graphicData uri="http://schemas.openxmlformats.org/drawingml/2006/picture">
                <pic:pic>
                  <pic:nvPicPr>
                    <pic:cNvPr descr="figures/fig_training_curve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63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rPr>
          <w:rFonts w:hint="eastAsia"/>
        </w:rPr>
        <w:t xml:space="preserve">图</w:t>
      </w:r>
      <w:r>
        <w:t xml:space="preserve"> 2 </w:t>
      </w:r>
      <w:r>
        <w:rPr>
          <w:rFonts w:hint="eastAsia"/>
        </w:rPr>
        <w:t xml:space="preserve">训练曲线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Figure 2. Training curves: mAP50 / mAP50-95 (top) and Precision / Recall (bottom) vs. epoch; best mAP50 0.541 @ epoch 56.</w:t>
      </w:r>
    </w:p>
    <w:bookmarkEnd w:id="27"/>
    <w:bookmarkStart w:id="31" w:name="奖励注入-ablayer-1"/>
    <w:p>
      <w:pPr>
        <w:pStyle w:val="Heading4"/>
      </w:pPr>
      <w:r>
        <w:t xml:space="preserve">4.3 </w:t>
      </w:r>
      <w:r>
        <w:rPr>
          <w:rFonts w:hint="eastAsia"/>
        </w:rPr>
        <w:t xml:space="preserve">奖励注入</w:t>
      </w:r>
      <w:r>
        <w:t xml:space="preserve"> </w:t>
      </w:r>
      <w:r>
        <w:rPr>
          <w:rFonts w:hint="eastAsia"/>
        </w:rPr>
        <w:t xml:space="preserve">A/B（Layer-1）</w:t>
      </w:r>
    </w:p>
    <w:p>
      <w:pPr>
        <w:numPr>
          <w:ilvl w:val="0"/>
          <w:numId w:val="1014"/>
        </w:numPr>
      </w:pPr>
      <w:r>
        <w:t xml:space="preserve">5 epoch </w:t>
      </w:r>
      <w:r>
        <w:rPr>
          <w:rFonts w:hint="eastAsia"/>
        </w:rPr>
        <w:t xml:space="preserve">A/B（同代码、同</w:t>
      </w:r>
      <w:r>
        <w:t xml:space="preserve"> </w:t>
      </w:r>
      <w:r>
        <w:rPr>
          <w:rFonts w:hint="eastAsia"/>
        </w:rPr>
        <w:t xml:space="preserve">val；⚠️</w:t>
      </w:r>
      <w:r>
        <w:t xml:space="preserve"> </w:t>
      </w:r>
      <w:r>
        <w:rPr>
          <w:rFonts w:hint="eastAsia"/>
        </w:rPr>
        <w:t xml:space="preserve">该实验在</w:t>
      </w:r>
      <w:r>
        <w:t xml:space="preserve"> </w:t>
      </w:r>
      <w:r>
        <w:rPr>
          <w:b/>
          <w:bCs/>
        </w:rPr>
        <w:t xml:space="preserve">20 </w:t>
      </w:r>
      <w:r>
        <w:rPr>
          <w:rFonts w:hint="eastAsia"/>
          <w:b/>
          <w:bCs/>
        </w:rPr>
        <w:t xml:space="preserve">类</w:t>
      </w:r>
      <w:r>
        <w:rPr>
          <w:rFonts w:hint="eastAsia"/>
        </w:rPr>
        <w:t xml:space="preserve">模型上进行，与</w:t>
      </w:r>
      <w:r>
        <w:t xml:space="preserve"> 4.2 </w:t>
      </w:r>
      <w:r>
        <w:rPr>
          <w:rFonts w:hint="eastAsia"/>
        </w:rPr>
        <w:t xml:space="preserve">的</w:t>
      </w:r>
      <w:r>
        <w:t xml:space="preserve"> 18 </w:t>
      </w:r>
      <w:r>
        <w:rPr>
          <w:rFonts w:hint="eastAsia"/>
        </w:rPr>
        <w:t xml:space="preserve">类</w:t>
      </w:r>
      <w:r>
        <w:t xml:space="preserve"> from-scratch </w:t>
      </w:r>
      <w:r>
        <w:rPr>
          <w:rFonts w:hint="eastAsia"/>
        </w:rPr>
        <w:t xml:space="preserve">基线为两条独立证据）：漏检纳入奖励后整体召回</w:t>
      </w:r>
      <w:r>
        <w:t xml:space="preserve"> </w:t>
      </w:r>
      <w:r>
        <w:rPr>
          <w:rFonts w:hint="eastAsia"/>
          <w:b/>
          <w:bCs/>
        </w:rPr>
        <w:t xml:space="preserve">+0.030（0.523→0.553）</w:t>
      </w:r>
      <w:r>
        <w:rPr>
          <w:rFonts w:hint="eastAsia"/>
        </w:rPr>
        <w:t xml:space="preserve">，精确率</w:t>
      </w:r>
      <w:r>
        <w:t xml:space="preserve"> </w:t>
      </w:r>
      <w:r>
        <w:rPr>
          <w:b/>
          <w:bCs/>
        </w:rPr>
        <w:t xml:space="preserve">−0.022</w:t>
      </w:r>
      <w:r>
        <w:rPr>
          <w:rFonts w:hint="eastAsia"/>
        </w:rPr>
        <w:t xml:space="preserve">，mAP50</w:t>
      </w:r>
      <w:r>
        <w:t xml:space="preserve"> </w:t>
      </w:r>
      <w:r>
        <w:rPr>
          <w:rFonts w:hint="eastAsia"/>
        </w:rPr>
        <w:t xml:space="preserve">持平（+0.004，噪声）。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关键类召回分化：broken_warp</w:t>
      </w:r>
      <w:r>
        <w:t xml:space="preserve"> +0.032、star_skip +0.057、weave_defect </w:t>
      </w:r>
      <w:r>
        <w:rPr>
          <w:rFonts w:hint="eastAsia"/>
        </w:rPr>
        <w:t xml:space="preserve">+0.128，但</w:t>
      </w:r>
      <w:r>
        <w:t xml:space="preserve"> broken_spandex</w:t>
      </w:r>
      <w:r>
        <w:t xml:space="preserve"> </w:t>
      </w:r>
      <w:r>
        <w:rPr>
          <w:b/>
          <w:bCs/>
        </w:rPr>
        <w:t xml:space="preserve">−0.100</w:t>
      </w:r>
      <w:r>
        <w:rPr>
          <w:rFonts w:hint="eastAsia"/>
        </w:rPr>
        <w:t xml:space="preserve">（最常见关键类）。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结论：Layer-1</w:t>
      </w:r>
      <w:r>
        <w:t xml:space="preserve"> </w:t>
      </w:r>
      <w:r>
        <w:rPr>
          <w:rFonts w:hint="eastAsia"/>
        </w:rPr>
        <w:t xml:space="preserve">奖励注入能移动召回，但以精确率为代价，且回退主导关键类——刻画”召回—精度”零和边界，指明瓶颈在标签层。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3　</w:t>
      </w:r>
      <w:r>
        <w:rPr>
          <w:rFonts w:hint="eastAsia"/>
          <w:b/>
          <w:bCs/>
        </w:rPr>
        <w:t xml:space="preserve">奖励注入</w:t>
      </w:r>
      <w:r>
        <w:rPr>
          <w:b/>
          <w:bCs/>
        </w:rPr>
        <w:t xml:space="preserve"> A/B </w:t>
      </w:r>
      <w:r>
        <w:rPr>
          <w:rFonts w:hint="eastAsia"/>
          <w:b/>
          <w:bCs/>
        </w:rPr>
        <w:t xml:space="preserve">对比（匹配奖励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漏检注入）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1925289"/>
            <wp:effectExtent b="0" l="0" r="0" t="0"/>
            <wp:docPr descr="图 3 奖励 A/B" title="" id="29" name="Picture"/>
            <a:graphic>
              <a:graphicData uri="http://schemas.openxmlformats.org/drawingml/2006/picture">
                <pic:pic>
                  <pic:nvPicPr>
                    <pic:cNvPr descr="figures/fig_reward_ab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5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rPr>
          <w:rFonts w:hint="eastAsia"/>
        </w:rPr>
        <w:t xml:space="preserve">图</w:t>
      </w:r>
      <w:r>
        <w:t xml:space="preserve"> 3 </w:t>
      </w:r>
      <w:r>
        <w:rPr>
          <w:rFonts w:hint="eastAsia"/>
        </w:rPr>
        <w:t xml:space="preserve">奖励</w:t>
      </w:r>
      <w:r>
        <w:t xml:space="preserve"> A/B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Figure 3. Reward-injection A/B: overall Recall / Precision / mAP50 (left) and critical-class recall changes (right); include-misses raises overall recall +0.030 but regresses broken_spandex −0.100.</w:t>
      </w:r>
    </w:p>
    <w:bookmarkEnd w:id="31"/>
    <w:bookmarkStart w:id="32" w:name="混淆类合并标签噪声天花板验证"/>
    <w:p>
      <w:pPr>
        <w:pStyle w:val="Heading4"/>
      </w:pPr>
      <w:r>
        <w:t xml:space="preserve">4.4 </w:t>
      </w:r>
      <w:r>
        <w:rPr>
          <w:rFonts w:hint="eastAsia"/>
        </w:rPr>
        <w:t xml:space="preserve">混淆类合并（标签噪声天花板验证）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合并后召回率显著回升：纬缩+粗纬</w:t>
      </w:r>
      <w:r>
        <w:t xml:space="preserve"> </w:t>
      </w:r>
      <w:r>
        <w:rPr>
          <w:rFonts w:hint="eastAsia"/>
        </w:rPr>
        <w:t xml:space="preserve">0.40→0.88、断经+磨痕</w:t>
      </w:r>
      <w:r>
        <w:t xml:space="preserve"> 0.52→0.79。</w:t>
      </w:r>
    </w:p>
    <w:p>
      <w:pPr>
        <w:numPr>
          <w:ilvl w:val="0"/>
          <w:numId w:val="1015"/>
        </w:numPr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3　</w:t>
      </w:r>
      <w:r>
        <w:rPr>
          <w:rFonts w:hint="eastAsia"/>
          <w:b/>
          <w:bCs/>
        </w:rPr>
        <w:t xml:space="preserve">混淆类合并前后关键类召回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合并组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</w:t>
            </w:r>
            <w:r>
              <w:t xml:space="preserve"> A </w:t>
            </w:r>
            <w:r>
              <w:rPr>
                <w:rFonts w:hint="eastAsia"/>
              </w:rPr>
              <w:t xml:space="preserve">召回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</w:t>
            </w:r>
            <w:r>
              <w:t xml:space="preserve"> B </w:t>
            </w:r>
            <w:r>
              <w:rPr>
                <w:rFonts w:hint="eastAsia"/>
              </w:rPr>
              <w:t xml:space="preserve">召回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合并后召回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纬缩</w:t>
            </w:r>
            <w:r>
              <w:t xml:space="preserve"> ∪ </w:t>
            </w:r>
            <w:r>
              <w:rPr>
                <w:rFonts w:hint="eastAsia"/>
              </w:rPr>
              <w:t xml:space="preserve">粗纬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0.40（纬缩）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0.79（粗纬）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断经</w:t>
            </w:r>
            <w:r>
              <w:t xml:space="preserve"> ∪ </w:t>
            </w:r>
            <w:r>
              <w:rPr>
                <w:rFonts w:hint="eastAsia"/>
              </w:rPr>
              <w:t xml:space="preserve">磨痕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0.52（断经）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0.83（磨痕）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0.79</w:t>
            </w:r>
          </w:p>
        </w:tc>
      </w:tr>
    </w:tbl>
    <w:bookmarkEnd w:id="32"/>
    <w:bookmarkStart w:id="33" w:name="消融与评估口径ab-诚实口径"/>
    <w:p>
      <w:pPr>
        <w:pStyle w:val="Heading4"/>
      </w:pPr>
      <w:r>
        <w:t xml:space="preserve">4.5 </w:t>
      </w:r>
      <w:r>
        <w:rPr>
          <w:rFonts w:hint="eastAsia"/>
        </w:rPr>
        <w:t xml:space="preserve">消融与评估口径（A+B</w:t>
      </w:r>
      <w:r>
        <w:t xml:space="preserve"> </w:t>
      </w:r>
      <w:r>
        <w:rPr>
          <w:rFonts w:hint="eastAsia"/>
        </w:rPr>
        <w:t xml:space="preserve">诚实口径）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A（主指标）</w:t>
      </w:r>
      <w:r>
        <w:rPr>
          <w:rFonts w:hint="eastAsia"/>
        </w:rPr>
        <w:t xml:space="preserve">：关键类（断经/断氨纶/破洞）召回率</w:t>
      </w:r>
      <w:r>
        <w:t xml:space="preserve"> ≥ </w:t>
      </w:r>
      <w:r>
        <w:rPr>
          <w:rFonts w:hint="eastAsia"/>
        </w:rPr>
        <w:t xml:space="preserve">0.85（当前基线值待补）+</w:t>
      </w:r>
      <w:r>
        <w:t xml:space="preserve"> </w:t>
      </w:r>
      <w:r>
        <w:rPr>
          <w:rFonts w:hint="eastAsia"/>
        </w:rPr>
        <w:t xml:space="preserve">全局</w:t>
      </w:r>
      <w:r>
        <w:t xml:space="preserve"> mAP50 </w:t>
      </w:r>
      <w:r>
        <w:rPr>
          <w:rFonts w:hint="eastAsia"/>
        </w:rPr>
        <w:t xml:space="preserve">诚实值</w:t>
      </w:r>
      <w:r>
        <w:t xml:space="preserve"> 0.54–0.59。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B（系统级）</w:t>
      </w:r>
      <w:r>
        <w:rPr>
          <w:rFonts w:hint="eastAsia"/>
        </w:rPr>
        <w:t xml:space="preserve">：有无瑕疵二分类检测准确率/召回（目标</w:t>
      </w:r>
      <w:r>
        <w:t xml:space="preserve"> ≥ </w:t>
      </w:r>
      <w:r>
        <w:rPr>
          <w:rFonts w:hint="eastAsia"/>
        </w:rPr>
        <w:t xml:space="preserve">0.90，待实验）。</w:t>
      </w:r>
    </w:p>
    <w:bookmarkEnd w:id="33"/>
    <w:bookmarkStart w:id="34" w:name="与同类方法对比"/>
    <w:p>
      <w:pPr>
        <w:pStyle w:val="Heading4"/>
      </w:pPr>
      <w:r>
        <w:t xml:space="preserve">4.6 </w:t>
      </w:r>
      <w:r>
        <w:rPr>
          <w:rFonts w:hint="eastAsia"/>
        </w:rPr>
        <w:t xml:space="preserve">与同类方法对比</w:t>
      </w:r>
    </w:p>
    <w:p>
      <w:pPr>
        <w:numPr>
          <w:ilvl w:val="0"/>
          <w:numId w:val="1017"/>
        </w:numPr>
      </w:pPr>
      <w:r>
        <w:rPr>
          <w:rFonts w:hint="eastAsia"/>
          <w:b/>
          <w:bCs/>
        </w:rPr>
        <w:t xml:space="preserve">方法学对比（本项目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传统检测器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朴素奖励/类加权）</w:t>
      </w:r>
      <w:r>
        <w:rPr>
          <w:rFonts w:hint="eastAsia"/>
        </w:rPr>
        <w:t xml:space="preserve">：</w:t>
      </w:r>
      <w:r>
        <w:t xml:space="preserve"> </w:t>
      </w:r>
      <w:r>
        <w:t xml:space="preserve">| </w:t>
      </w:r>
      <w:r>
        <w:rPr>
          <w:rFonts w:hint="eastAsia"/>
        </w:rPr>
        <w:t xml:space="preserve">对比维度</w:t>
      </w:r>
      <w:r>
        <w:t xml:space="preserve"> | </w:t>
      </w:r>
      <w:r>
        <w:rPr>
          <w:rFonts w:hint="eastAsia"/>
        </w:rPr>
        <w:t xml:space="preserve">本项目</w:t>
      </w:r>
      <w:r>
        <w:t xml:space="preserve"> | </w:t>
      </w:r>
      <w:r>
        <w:rPr>
          <w:rFonts w:hint="eastAsia"/>
        </w:rPr>
        <w:t xml:space="preserve">传统</w:t>
      </w:r>
      <w:r>
        <w:t xml:space="preserve"> YOLO </w:t>
      </w:r>
      <w:r>
        <w:rPr>
          <w:rFonts w:hint="eastAsia"/>
        </w:rPr>
        <w:t xml:space="preserve">类检测器</w:t>
      </w:r>
      <w:r>
        <w:t xml:space="preserve"> | </w:t>
      </w:r>
      <w:r>
        <w:rPr>
          <w:rFonts w:hint="eastAsia"/>
        </w:rPr>
        <w:t xml:space="preserve">朴素奖励</w:t>
      </w:r>
      <w:r>
        <w:t xml:space="preserve"> / </w:t>
      </w:r>
      <w:r>
        <w:rPr>
          <w:rFonts w:hint="eastAsia"/>
        </w:rPr>
        <w:t xml:space="preserve">类加权</w:t>
      </w:r>
      <w:r>
        <w:t xml:space="preserve"> |</w:t>
      </w:r>
      <w:r>
        <w:t xml:space="preserve"> </w:t>
      </w:r>
      <w:r>
        <w:t xml:space="preserve">|—|—|—|—|</w:t>
      </w:r>
      <w:r>
        <w:t xml:space="preserve"> </w:t>
      </w:r>
      <w:r>
        <w:t xml:space="preserve">| </w:t>
      </w:r>
      <w:r>
        <w:rPr>
          <w:rFonts w:hint="eastAsia"/>
        </w:rPr>
        <w:t xml:space="preserve">训练目标</w:t>
      </w:r>
      <w:r>
        <w:t xml:space="preserve"> | </w:t>
      </w:r>
      <w:r>
        <w:rPr>
          <w:rFonts w:hint="eastAsia"/>
        </w:rPr>
        <w:t xml:space="preserve">单一损失</w:t>
      </w:r>
      <w:r>
        <w:t xml:space="preserve"> + </w:t>
      </w:r>
      <w:r>
        <w:rPr>
          <w:rFonts w:hint="eastAsia"/>
        </w:rPr>
        <w:t xml:space="preserve">可微七维奖惩</w:t>
      </w:r>
      <w:r>
        <w:t xml:space="preserve"> | </w:t>
      </w:r>
      <w:r>
        <w:rPr>
          <w:rFonts w:hint="eastAsia"/>
        </w:rPr>
        <w:t xml:space="preserve">单一检测损失</w:t>
      </w:r>
      <w:r>
        <w:t xml:space="preserve"> | </w:t>
      </w:r>
      <w:r>
        <w:rPr>
          <w:rFonts w:hint="eastAsia"/>
        </w:rPr>
        <w:t xml:space="preserve">非可微</w:t>
      </w:r>
      <w:r>
        <w:t xml:space="preserve"> / </w:t>
      </w:r>
      <w:r>
        <w:rPr>
          <w:rFonts w:hint="eastAsia"/>
        </w:rPr>
        <w:t xml:space="preserve">后验加权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关键类召回导向</w:t>
      </w:r>
      <w:r>
        <w:t xml:space="preserve"> | </w:t>
      </w:r>
      <w:r>
        <w:rPr>
          <w:rFonts w:hint="eastAsia"/>
        </w:rPr>
        <w:t xml:space="preserve">显式</w:t>
      </w:r>
      <w:r>
        <w:t xml:space="preserve"> D06/D07 </w:t>
      </w:r>
      <w:r>
        <w:rPr>
          <w:rFonts w:hint="eastAsia"/>
        </w:rPr>
        <w:t xml:space="preserve">牵引</w:t>
      </w:r>
      <w:r>
        <w:t xml:space="preserve"> | </w:t>
      </w:r>
      <w:r>
        <w:rPr>
          <w:rFonts w:hint="eastAsia"/>
        </w:rPr>
        <w:t xml:space="preserve">无</w:t>
      </w:r>
      <w:r>
        <w:t xml:space="preserve"> | </w:t>
      </w:r>
      <w:r>
        <w:rPr>
          <w:rFonts w:hint="eastAsia"/>
        </w:rPr>
        <w:t xml:space="preserve">部分（无可微构造）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标签噪声诊断</w:t>
      </w:r>
      <w:r>
        <w:t xml:space="preserve"> | </w:t>
      </w:r>
      <w:r>
        <w:rPr>
          <w:rFonts w:hint="eastAsia"/>
        </w:rPr>
        <w:t xml:space="preserve">三步系统化</w:t>
      </w:r>
      <w:r>
        <w:t xml:space="preserve"> + </w:t>
      </w:r>
      <w:r>
        <w:rPr>
          <w:rFonts w:hint="eastAsia"/>
        </w:rPr>
        <w:t xml:space="preserve">类合并</w:t>
      </w:r>
      <w:r>
        <w:t xml:space="preserve"> | </w:t>
      </w:r>
      <w:r>
        <w:rPr>
          <w:rFonts w:hint="eastAsia"/>
        </w:rPr>
        <w:t xml:space="preserve">少有</w:t>
      </w:r>
      <w:r>
        <w:t xml:space="preserve"> | </w:t>
      </w:r>
      <w:r>
        <w:rPr>
          <w:rFonts w:hint="eastAsia"/>
        </w:rPr>
        <w:t xml:space="preserve">无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端到端</w:t>
      </w:r>
      <w:r>
        <w:t xml:space="preserve"> | RT-DETR </w:t>
      </w:r>
      <w:r>
        <w:rPr>
          <w:rFonts w:hint="eastAsia"/>
        </w:rPr>
        <w:t xml:space="preserve">免</w:t>
      </w:r>
      <w:r>
        <w:t xml:space="preserve"> NMS | </w:t>
      </w:r>
      <w:r>
        <w:rPr>
          <w:rFonts w:hint="eastAsia"/>
        </w:rPr>
        <w:t xml:space="preserve">需</w:t>
      </w:r>
      <w:r>
        <w:t xml:space="preserve"> NMS | </w:t>
      </w:r>
      <w:r>
        <w:rPr>
          <w:rFonts w:hint="eastAsia"/>
        </w:rPr>
        <w:t xml:space="preserve">依赖骨干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工业代价建模</w:t>
      </w:r>
      <w:r>
        <w:t xml:space="preserve"> | </w:t>
      </w:r>
      <w:r>
        <w:rPr>
          <w:rFonts w:hint="eastAsia"/>
        </w:rPr>
        <w:t xml:space="preserve">漏检/误检不对称显式编码</w:t>
      </w:r>
      <w:r>
        <w:t xml:space="preserve"> | </w:t>
      </w:r>
      <w:r>
        <w:rPr>
          <w:rFonts w:hint="eastAsia"/>
        </w:rPr>
        <w:t xml:space="preserve">无</w:t>
      </w:r>
      <w:r>
        <w:t xml:space="preserve"> | </w:t>
      </w:r>
      <w:r>
        <w:rPr>
          <w:rFonts w:hint="eastAsia"/>
        </w:rPr>
        <w:t xml:space="preserve">无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分级告警</w:t>
      </w:r>
      <w:r>
        <w:t xml:space="preserve"> | severity </w:t>
      </w:r>
      <w:r>
        <w:rPr>
          <w:rFonts w:hint="eastAsia"/>
        </w:rPr>
        <w:t xml:space="preserve">驱动（critical</w:t>
      </w:r>
      <w:r>
        <w:t xml:space="preserve"> </w:t>
      </w:r>
      <w:r>
        <w:rPr>
          <w:rFonts w:hint="eastAsia"/>
        </w:rPr>
        <w:t xml:space="preserve">停机）</w:t>
      </w:r>
      <w:r>
        <w:t xml:space="preserve"> | </w:t>
      </w:r>
      <w:r>
        <w:rPr>
          <w:rFonts w:hint="eastAsia"/>
        </w:rPr>
        <w:t xml:space="preserve">二值</w:t>
      </w:r>
      <w:r>
        <w:t xml:space="preserve"> | — |</w:t>
      </w:r>
      <w:r>
        <w:t xml:space="preserve"> </w:t>
      </w:r>
      <w:r>
        <w:t xml:space="preserve">| </w:t>
      </w:r>
      <w:r>
        <w:rPr>
          <w:rFonts w:hint="eastAsia"/>
        </w:rPr>
        <w:t xml:space="preserve">训练稳定性</w:t>
      </w:r>
      <w:r>
        <w:t xml:space="preserve"> | fp32 + </w:t>
      </w:r>
      <w:r>
        <w:rPr>
          <w:rFonts w:hint="eastAsia"/>
        </w:rPr>
        <w:t xml:space="preserve">溢出诊断</w:t>
      </w:r>
      <w:r>
        <w:t xml:space="preserve"> | AMP </w:t>
      </w:r>
      <w:r>
        <w:rPr>
          <w:rFonts w:hint="eastAsia"/>
        </w:rPr>
        <w:t xml:space="preserve">默认</w:t>
      </w:r>
      <w:r>
        <w:t xml:space="preserve"> | — |</w:t>
      </w:r>
    </w:p>
    <w:p>
      <w:pPr>
        <w:numPr>
          <w:ilvl w:val="0"/>
          <w:numId w:val="1017"/>
        </w:numPr>
      </w:pPr>
      <w:r>
        <w:rPr>
          <w:rFonts w:hint="eastAsia"/>
          <w:b/>
          <w:bCs/>
        </w:rPr>
        <w:t xml:space="preserve">量化对比（内部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A/B，同代码同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val，20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类模型</w:t>
      </w:r>
      <w:r>
        <w:rPr>
          <w:b/>
          <w:bCs/>
        </w:rPr>
        <w:t xml:space="preserve"> 5 epoch </w:t>
      </w:r>
      <w:r>
        <w:rPr>
          <w:rFonts w:hint="eastAsia"/>
          <w:b/>
          <w:bCs/>
        </w:rPr>
        <w:t xml:space="preserve">fine-tune）</w:t>
      </w:r>
      <w:r>
        <w:rPr>
          <w:rFonts w:hint="eastAsia"/>
        </w:rPr>
        <w:t xml:space="preserve">：</w:t>
      </w:r>
      <w:r>
        <w:t xml:space="preserve"> </w:t>
      </w:r>
      <w:r>
        <w:t xml:space="preserve">| </w:t>
      </w:r>
      <w:r>
        <w:rPr>
          <w:rFonts w:hint="eastAsia"/>
        </w:rPr>
        <w:t xml:space="preserve">配置</w:t>
      </w:r>
      <w:r>
        <w:t xml:space="preserve"> | </w:t>
      </w:r>
      <w:r>
        <w:rPr>
          <w:rFonts w:hint="eastAsia"/>
        </w:rPr>
        <w:t xml:space="preserve">整体召回</w:t>
      </w:r>
      <w:r>
        <w:t xml:space="preserve"> | </w:t>
      </w:r>
      <w:r>
        <w:rPr>
          <w:rFonts w:hint="eastAsia"/>
        </w:rPr>
        <w:t xml:space="preserve">精确率（相对）</w:t>
      </w:r>
      <w:r>
        <w:t xml:space="preserve"> | mAP50 |</w:t>
      </w:r>
      <w:r>
        <w:t xml:space="preserve"> </w:t>
      </w:r>
      <w:r>
        <w:t xml:space="preserve">|—|—|—|—|</w:t>
      </w:r>
      <w:r>
        <w:t xml:space="preserve"> </w:t>
      </w:r>
      <w:r>
        <w:t xml:space="preserve">| </w:t>
      </w:r>
      <w:r>
        <w:rPr>
          <w:rFonts w:hint="eastAsia"/>
        </w:rPr>
        <w:t xml:space="preserve">基线（无奖励，β=0）|</w:t>
      </w:r>
      <w:r>
        <w:t xml:space="preserve"> 0.523 | — | </w:t>
      </w:r>
      <w:r>
        <w:rPr>
          <w:rFonts w:hint="eastAsia"/>
        </w:rPr>
        <w:t xml:space="preserve">基准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七维奖惩注入（β=0.5</w:t>
      </w:r>
      <w:r>
        <w:t xml:space="preserve"> + </w:t>
      </w:r>
      <w:r>
        <w:rPr>
          <w:rFonts w:hint="eastAsia"/>
        </w:rPr>
        <w:t xml:space="preserve">include-misses）|</w:t>
      </w:r>
      <w:r>
        <w:t xml:space="preserve"> </w:t>
      </w:r>
      <w:r>
        <w:rPr>
          <w:rFonts w:hint="eastAsia"/>
          <w:b/>
          <w:bCs/>
        </w:rPr>
        <w:t xml:space="preserve">0.553（+0.030）</w:t>
      </w:r>
      <w:r>
        <w:t xml:space="preserve"> </w:t>
      </w:r>
      <w:r>
        <w:t xml:space="preserve">| −0.022 | </w:t>
      </w:r>
      <w:r>
        <w:rPr>
          <w:rFonts w:hint="eastAsia"/>
        </w:rPr>
        <w:t xml:space="preserve">+0.004（持平）</w:t>
      </w:r>
      <w:r>
        <w:t xml:space="preserve"> |</w:t>
      </w:r>
    </w:p>
    <w:p>
      <w:pPr>
        <w:numPr>
          <w:ilvl w:val="0"/>
          <w:numId w:val="1017"/>
        </w:numPr>
      </w:pPr>
      <w:r>
        <w:rPr>
          <w:rFonts w:hint="eastAsia"/>
          <w:b/>
          <w:bCs/>
        </w:rPr>
        <w:t xml:space="preserve">外部同类方法对比（✅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已在同一</w:t>
      </w:r>
      <w:r>
        <w:rPr>
          <w:b/>
          <w:bCs/>
        </w:rPr>
        <w:t xml:space="preserve"> Tianchi </w:t>
      </w:r>
      <w:r>
        <w:rPr>
          <w:rFonts w:hint="eastAsia"/>
          <w:b/>
          <w:bCs/>
        </w:rPr>
        <w:t xml:space="preserve">数据集上经</w:t>
      </w:r>
      <w:r>
        <w:rPr>
          <w:b/>
          <w:bCs/>
        </w:rPr>
        <w:t xml:space="preserve"> arXiv/Crossref </w:t>
      </w:r>
      <w:r>
        <w:rPr>
          <w:rFonts w:hint="eastAsia"/>
          <w:b/>
          <w:bCs/>
        </w:rPr>
        <w:t xml:space="preserve">核验，均为</w:t>
      </w:r>
      <w:r>
        <w:rPr>
          <w:b/>
          <w:bCs/>
        </w:rPr>
        <w:t xml:space="preserve"> 20 </w:t>
      </w:r>
      <w:r>
        <w:rPr>
          <w:rFonts w:hint="eastAsia"/>
          <w:b/>
          <w:bCs/>
        </w:rPr>
        <w:t xml:space="preserve">类）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1532"/>
        <w:gridCol w:w="1532"/>
        <w:gridCol w:w="1532"/>
        <w:gridCol w:w="1788"/>
        <w:gridCol w:w="153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骨干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t xml:space="preserve">mAP50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出处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SPFFNet</w:t>
            </w:r>
          </w:p>
        </w:tc>
        <w:tc>
          <w:tcPr/>
          <w:p>
            <w:pPr>
              <w:pStyle w:val="Compact"/>
            </w:pPr>
            <w:r>
              <w:t xml:space="preserve">YOLOv11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65.8%</w:t>
            </w:r>
          </w:p>
        </w:tc>
        <w:tc>
          <w:tcPr/>
          <w:p>
            <w:pPr>
              <w:pStyle w:val="Compact"/>
            </w:pPr>
            <w:r>
              <w:t xml:space="preserve">arXiv:2502.01445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改进</w:t>
            </w:r>
            <w:r>
              <w:t xml:space="preserve"> </w:t>
            </w:r>
            <w:r>
              <w:rPr>
                <w:rFonts w:hint="eastAsia"/>
              </w:rPr>
              <w:t xml:space="preserve">RT-DETR（牛仔布）</w:t>
            </w:r>
          </w:p>
        </w:tc>
        <w:tc>
          <w:tcPr/>
          <w:p>
            <w:pPr>
              <w:pStyle w:val="Compact"/>
            </w:pPr>
            <w:r>
              <w:t xml:space="preserve">RT-DETR-R18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60.0%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浙江大学学报</w:t>
            </w:r>
            <w:r>
              <w:t xml:space="preserve"> 2025, 59(6):1169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Fab-ME</w:t>
            </w:r>
          </w:p>
        </w:tc>
        <w:tc>
          <w:tcPr/>
          <w:p>
            <w:pPr>
              <w:pStyle w:val="Compact"/>
            </w:pPr>
            <w:r>
              <w:t xml:space="preserve">YOLOv8s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59.4%</w:t>
            </w:r>
          </w:p>
        </w:tc>
        <w:tc>
          <w:tcPr/>
          <w:p>
            <w:pPr>
              <w:pStyle w:val="Compact"/>
            </w:pPr>
            <w:r>
              <w:t xml:space="preserve">arXiv:2412.03200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本项目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RT-DETR-L（20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类基线）</w:t>
            </w:r>
          </w:p>
        </w:tc>
        <w:tc>
          <w:tcPr/>
          <w:p>
            <w:pPr>
              <w:pStyle w:val="Compact"/>
            </w:pPr>
            <w:r>
              <w:t xml:space="preserve">RT-DETR-L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59.4%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本工作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本项目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RT-DETR-L（18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类合并）</w:t>
            </w:r>
          </w:p>
        </w:tc>
        <w:tc>
          <w:tcPr/>
          <w:p>
            <w:pPr>
              <w:pStyle w:val="Compact"/>
            </w:pPr>
            <w:r>
              <w:t xml:space="preserve">RT-DETR-L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54.1%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本工作</w:t>
            </w:r>
          </w:p>
        </w:tc>
      </w:tr>
    </w:tbl>
    <w:p>
      <w:pPr>
        <w:numPr>
          <w:ilvl w:val="0"/>
          <w:numId w:val="1017"/>
        </w:numPr>
      </w:pPr>
      <w:r>
        <w:rPr>
          <w:rFonts w:hint="eastAsia"/>
          <w:b/>
          <w:bCs/>
        </w:rPr>
        <w:t xml:space="preserve">对比结论（诚实）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本项目</w:t>
      </w:r>
      <w:r>
        <w:t xml:space="preserve"> 20 </w:t>
      </w:r>
      <w:r>
        <w:rPr>
          <w:rFonts w:hint="eastAsia"/>
        </w:rPr>
        <w:t xml:space="preserve">类基线</w:t>
      </w:r>
      <w:r>
        <w:t xml:space="preserve"> 59.4% </w:t>
      </w:r>
      <w:r>
        <w:rPr>
          <w:rFonts w:hint="eastAsia"/>
        </w:rPr>
        <w:t xml:space="preserve">与</w:t>
      </w:r>
      <w:r>
        <w:t xml:space="preserve"> Fab-ME </w:t>
      </w:r>
      <w:r>
        <w:rPr>
          <w:rFonts w:hint="eastAsia"/>
        </w:rPr>
        <w:t xml:space="preserve">持平，证明基线已处公开一流水平；②</w:t>
      </w:r>
      <w:r>
        <w:t xml:space="preserve"> Tianchi </w:t>
      </w:r>
      <w:r>
        <w:rPr>
          <w:rFonts w:hint="eastAsia"/>
        </w:rPr>
        <w:t xml:space="preserve">公开</w:t>
      </w:r>
      <w:r>
        <w:t xml:space="preserve"> SOTA </w:t>
      </w:r>
      <w:r>
        <w:rPr>
          <w:rFonts w:hint="eastAsia"/>
        </w:rPr>
        <w:t xml:space="preserve">为</w:t>
      </w:r>
      <w:r>
        <w:t xml:space="preserve"> SPFFNet </w:t>
      </w:r>
      <w:r>
        <w:rPr>
          <w:rFonts w:hint="eastAsia"/>
        </w:rPr>
        <w:t xml:space="preserve">65.8%，距</w:t>
      </w:r>
      <w:r>
        <w:t xml:space="preserve"> 0.90 </w:t>
      </w:r>
      <w:r>
        <w:rPr>
          <w:rFonts w:hint="eastAsia"/>
        </w:rPr>
        <w:t xml:space="preserve">目标仍差约</w:t>
      </w:r>
      <w:r>
        <w:t xml:space="preserve"> 24 </w:t>
      </w:r>
      <w:r>
        <w:rPr>
          <w:rFonts w:hint="eastAsia"/>
        </w:rPr>
        <w:t xml:space="preserve">点，再次印证</w:t>
      </w:r>
      <w:r>
        <w:t xml:space="preserve"> 0.90 </w:t>
      </w:r>
      <w:r>
        <w:rPr>
          <w:rFonts w:hint="eastAsia"/>
        </w:rPr>
        <w:t xml:space="preserve">在该数据集不可达；③</w:t>
      </w:r>
      <w:r>
        <w:t xml:space="preserve"> </w:t>
      </w:r>
      <w:r>
        <w:rPr>
          <w:rFonts w:hint="eastAsia"/>
        </w:rPr>
        <w:t xml:space="preserve">公开方案均为</w:t>
      </w:r>
      <w:r>
        <w:t xml:space="preserve"> 20 </w:t>
      </w:r>
      <w:r>
        <w:rPr>
          <w:rFonts w:hint="eastAsia"/>
        </w:rPr>
        <w:t xml:space="preserve">类且无标签噪声诊断，本项目”18</w:t>
      </w:r>
      <w:r>
        <w:t xml:space="preserve"> </w:t>
      </w:r>
      <w:r>
        <w:rPr>
          <w:rFonts w:hint="eastAsia"/>
        </w:rPr>
        <w:t xml:space="preserve">类合并</w:t>
      </w:r>
      <w:r>
        <w:t xml:space="preserve"> + </w:t>
      </w:r>
      <w:r>
        <w:rPr>
          <w:rFonts w:hint="eastAsia"/>
        </w:rPr>
        <w:t xml:space="preserve">标签噪声诊断</w:t>
      </w:r>
      <w:r>
        <w:t xml:space="preserve"> + </w:t>
      </w:r>
      <w:r>
        <w:rPr>
          <w:rFonts w:hint="eastAsia"/>
        </w:rPr>
        <w:t xml:space="preserve">七维奖惩”是差异化方法学贡献，而非单纯拼</w:t>
      </w:r>
      <w:r>
        <w:t xml:space="preserve"> mAP。</w:t>
      </w:r>
    </w:p>
    <w:p>
      <w:pPr>
        <w:numPr>
          <w:ilvl w:val="0"/>
          <w:numId w:val="1017"/>
        </w:numPr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可比性边界</w:t>
      </w:r>
      <w:r>
        <w:rPr>
          <w:rFonts w:hint="eastAsia"/>
        </w:rPr>
        <w:t xml:space="preserve">：外部数字虽同数据集，但为</w:t>
      </w:r>
      <w:r>
        <w:t xml:space="preserve"> 20 </w:t>
      </w:r>
      <w:r>
        <w:rPr>
          <w:rFonts w:hint="eastAsia"/>
        </w:rPr>
        <w:t xml:space="preserve">类、骨干不同（YOLOv11/YOLOv8s/RT-DETR-R18</w:t>
      </w:r>
      <w:r>
        <w:t xml:space="preserve"> vs </w:t>
      </w:r>
      <w:r>
        <w:rPr>
          <w:rFonts w:hint="eastAsia"/>
        </w:rPr>
        <w:t xml:space="preserve">本项目</w:t>
      </w:r>
      <w:r>
        <w:t xml:space="preserve"> </w:t>
      </w:r>
      <w:r>
        <w:rPr>
          <w:rFonts w:hint="eastAsia"/>
        </w:rPr>
        <w:t xml:space="preserve">RT-DETR-L），训练/测试切分与预处理亦有差异，故</w:t>
      </w:r>
      <w:r>
        <w:t xml:space="preserve"> 54.1% vs 59.4–65.8% </w:t>
      </w:r>
      <w:r>
        <w:rPr>
          <w:rFonts w:hint="eastAsia"/>
        </w:rPr>
        <w:t xml:space="preserve">为指示性对比。另：《棉纺织技术》某文声称</w:t>
      </w:r>
      <w:r>
        <w:t xml:space="preserve"> </w:t>
      </w:r>
      <w:r>
        <w:rPr>
          <w:rFonts w:hint="eastAsia"/>
        </w:rPr>
        <w:t xml:space="preserve">mAP50=90.9%，其原始出处无法打开核验，</w:t>
      </w:r>
      <w:r>
        <w:rPr>
          <w:rFonts w:hint="eastAsia"/>
          <w:b/>
          <w:bCs/>
        </w:rPr>
        <w:t xml:space="preserve">不采信</w:t>
      </w:r>
      <w:r>
        <w:rPr>
          <w:rFonts w:hint="eastAsia"/>
        </w:rPr>
        <w:t xml:space="preserve">（防虚假引用）。</w:t>
      </w:r>
    </w:p>
    <w:bookmarkEnd w:id="34"/>
    <w:bookmarkEnd w:id="35"/>
    <w:bookmarkStart w:id="36" w:name="讨论-discussion"/>
    <w:p>
      <w:pPr>
        <w:pStyle w:val="Heading3"/>
      </w:pPr>
      <w:r>
        <w:t xml:space="preserve">5 </w:t>
      </w:r>
      <w:r>
        <w:rPr>
          <w:rFonts w:hint="eastAsia"/>
        </w:rPr>
        <w:t xml:space="preserve">讨论</w:t>
      </w:r>
      <w:r>
        <w:t xml:space="preserve"> Discussion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核心论点</w:t>
      </w:r>
      <w:r>
        <w:rPr>
          <w:rFonts w:hint="eastAsia"/>
        </w:rPr>
        <w:t xml:space="preserve">：数据/标签噪声是当前天花板，而非训练信号或模型容量。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要点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召回—精度零和边界：奖励只能”搬移”指标，不能”新增”可分性。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标签污染</w:t>
      </w:r>
      <w:r>
        <w:t xml:space="preserve"> vs </w:t>
      </w:r>
      <w:r>
        <w:rPr>
          <w:rFonts w:hint="eastAsia"/>
        </w:rPr>
        <w:t xml:space="preserve">标注歧义两类混淆的区分（断经↔磨痕</w:t>
      </w:r>
      <w:r>
        <w:t xml:space="preserve"> = </w:t>
      </w:r>
      <w:r>
        <w:rPr>
          <w:rFonts w:hint="eastAsia"/>
        </w:rPr>
        <w:t xml:space="preserve">标签污染；纬缩↔粗纬</w:t>
      </w:r>
      <w:r>
        <w:t xml:space="preserve"> = </w:t>
      </w:r>
      <w:r>
        <w:rPr>
          <w:rFonts w:hint="eastAsia"/>
        </w:rPr>
        <w:t xml:space="preserve">标注歧义）。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对工业部署的启示：severity</w:t>
      </w:r>
      <w:r>
        <w:t xml:space="preserve"> </w:t>
      </w:r>
      <w:r>
        <w:rPr>
          <w:rFonts w:hint="eastAsia"/>
        </w:rPr>
        <w:t xml:space="preserve">驱动的分级告警（critical→停机、major→标记）比全局</w:t>
      </w:r>
      <w:r>
        <w:t xml:space="preserve"> mAP </w:t>
      </w:r>
      <w:r>
        <w:rPr>
          <w:rFonts w:hint="eastAsia"/>
        </w:rPr>
        <w:t xml:space="preserve">更贴近真实代价。</w:t>
      </w:r>
    </w:p>
    <w:bookmarkEnd w:id="36"/>
    <w:bookmarkStart w:id="37" w:name="结论与展望-conclusion-future-work"/>
    <w:p>
      <w:pPr>
        <w:pStyle w:val="Heading3"/>
      </w:pPr>
      <w:r>
        <w:t xml:space="preserve">6 </w:t>
      </w:r>
      <w:r>
        <w:rPr>
          <w:rFonts w:hint="eastAsia"/>
        </w:rPr>
        <w:t xml:space="preserve">结论与展望</w:t>
      </w:r>
      <w:r>
        <w:t xml:space="preserve"> Conclusion &amp; Future Work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七维可微奖励确能驱动关键类召回倾斜；②</w:t>
      </w:r>
      <w:r>
        <w:t xml:space="preserve"> </w:t>
      </w:r>
      <w:r>
        <w:rPr>
          <w:rFonts w:hint="eastAsia"/>
        </w:rPr>
        <w:t xml:space="preserve">标签噪声天花板是主瓶颈；③</w:t>
      </w:r>
      <w:r>
        <w:t xml:space="preserve"> </w:t>
      </w:r>
      <w:r>
        <w:rPr>
          <w:rFonts w:hint="eastAsia"/>
        </w:rPr>
        <w:t xml:space="preserve">诊断方法论可迁移。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展望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GRPO（Layer-3）完整训练闭环；②</w:t>
      </w:r>
      <w:r>
        <w:t xml:space="preserve"> </w:t>
      </w:r>
      <w:r>
        <w:rPr>
          <w:rFonts w:hint="eastAsia"/>
        </w:rPr>
        <w:t xml:space="preserve">关键类重标注/主动学习突破标签天花板；③</w:t>
      </w:r>
      <w:r>
        <w:t xml:space="preserve"> ONNX </w:t>
      </w:r>
      <w:r>
        <w:rPr>
          <w:rFonts w:hint="eastAsia"/>
        </w:rPr>
        <w:t xml:space="preserve">边缘部署</w:t>
      </w:r>
      <w:r>
        <w:t xml:space="preserve"> + </w:t>
      </w:r>
      <w:r>
        <w:rPr>
          <w:rFonts w:hint="eastAsia"/>
        </w:rPr>
        <w:t xml:space="preserve">分级告警系统化评估。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图表清单-figure-table-inventory"/>
    <w:p>
      <w:pPr>
        <w:pStyle w:val="Heading2"/>
      </w:pPr>
      <w:r>
        <w:rPr>
          <w:rFonts w:hint="eastAsia"/>
        </w:rPr>
        <w:t xml:space="preserve">图表清单</w:t>
      </w:r>
      <w:r>
        <w:t xml:space="preserve"> Figure / Table Inventory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技术路线图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五阶段</w:t>
            </w:r>
            <w:r>
              <w:t xml:space="preserve"> pipeline </w:t>
            </w:r>
            <w:r>
              <w:rPr>
                <w:rFonts w:hint="eastAsia"/>
              </w:rPr>
              <w:t xml:space="preserve">总览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已出图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训练曲线</w:t>
            </w:r>
          </w:p>
        </w:tc>
        <w:tc>
          <w:tcPr/>
          <w:p>
            <w:pPr>
              <w:pStyle w:val="Compact"/>
            </w:pPr>
            <w:r>
              <w:t xml:space="preserve">mAP50 / Precision / Recall vs </w:t>
            </w:r>
            <w:r>
              <w:rPr>
                <w:rFonts w:hint="eastAsia"/>
              </w:rPr>
              <w:t xml:space="preserve">epoch（tianchi18_full,</w:t>
            </w:r>
            <w:r>
              <w:t xml:space="preserve"> </w:t>
            </w:r>
            <w:r>
              <w:rPr>
                <w:rFonts w:hint="eastAsia"/>
              </w:rPr>
              <w:t xml:space="preserve">60ep）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已出图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3</w:t>
            </w:r>
          </w:p>
        </w:tc>
        <w:tc>
          <w:tcPr/>
          <w:p>
            <w:pPr>
              <w:pStyle w:val="Compact"/>
            </w:pPr>
            <w:r>
              <w:t xml:space="preserve">A/B </w:t>
            </w:r>
            <w:r>
              <w:rPr>
                <w:rFonts w:hint="eastAsia"/>
              </w:rPr>
              <w:t xml:space="preserve">对比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奖励注入：召回+0.030</w:t>
            </w:r>
            <w:r>
              <w:t xml:space="preserve"> / </w:t>
            </w:r>
            <w:r>
              <w:rPr>
                <w:rFonts w:hint="eastAsia"/>
              </w:rPr>
              <w:t xml:space="preserve">精确−0.022</w:t>
            </w:r>
            <w:r>
              <w:t xml:space="preserve"> / mAP50 +0.004 + </w:t>
            </w:r>
            <w:r>
              <w:rPr>
                <w:rFonts w:hint="eastAsia"/>
              </w:rPr>
              <w:t xml:space="preserve">关键类召回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已出图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维度表</w:t>
            </w:r>
          </w:p>
        </w:tc>
        <w:tc>
          <w:tcPr/>
          <w:p>
            <w:pPr>
              <w:pStyle w:val="Compact"/>
            </w:pPr>
            <w:r>
              <w:t xml:space="preserve">D01–D07 </w:t>
            </w:r>
            <w:r>
              <w:rPr>
                <w:rFonts w:hint="eastAsia"/>
              </w:rPr>
              <w:t xml:space="preserve">定义/可微构造/工业语义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类别表</w:t>
            </w:r>
          </w:p>
        </w:tc>
        <w:tc>
          <w:tcPr/>
          <w:p>
            <w:pPr>
              <w:pStyle w:val="Compact"/>
            </w:pPr>
            <w:r>
              <w:t xml:space="preserve">18 </w:t>
            </w:r>
            <w:r>
              <w:rPr>
                <w:rFonts w:hint="eastAsia"/>
              </w:rPr>
              <w:t xml:space="preserve">类中英名</w:t>
            </w:r>
            <w:r>
              <w:t xml:space="preserve"> + </w:t>
            </w:r>
            <w:r>
              <w:rPr>
                <w:rFonts w:hint="eastAsia"/>
              </w:rPr>
              <w:t xml:space="preserve">严重度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已填（样本量待统计）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合并对照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混淆类合并前后召回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同类对比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方法学对比</w:t>
            </w:r>
            <w:r>
              <w:t xml:space="preserve"> + </w:t>
            </w:r>
            <w:r>
              <w:rPr>
                <w:rFonts w:hint="eastAsia"/>
              </w:rPr>
              <w:t xml:space="preserve">内部</w:t>
            </w:r>
            <w:r>
              <w:t xml:space="preserve"> A/B </w:t>
            </w:r>
            <w:r>
              <w:rPr>
                <w:rFonts w:hint="eastAsia"/>
              </w:rPr>
              <w:t xml:space="preserve">量化</w:t>
            </w:r>
            <w:r>
              <w:t xml:space="preserve"> + </w:t>
            </w:r>
            <w:r>
              <w:rPr>
                <w:rFonts w:hint="eastAsia"/>
              </w:rPr>
              <w:t xml:space="preserve">外部</w:t>
            </w:r>
            <w:r>
              <w:t xml:space="preserve"> 3 </w:t>
            </w:r>
            <w:r>
              <w:rPr>
                <w:rFonts w:hint="eastAsia"/>
              </w:rPr>
              <w:t xml:space="preserve">篇核验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已填（外部</w:t>
            </w:r>
            <w:r>
              <w:t xml:space="preserve"> 3 </w:t>
            </w:r>
            <w:r>
              <w:rPr>
                <w:rFonts w:hint="eastAsia"/>
              </w:rPr>
              <w:t xml:space="preserve">篇核验）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参考文献-references-待校验"/>
    <w:p>
      <w:pPr>
        <w:pStyle w:val="Heading2"/>
      </w:pPr>
      <w:r>
        <w:rPr>
          <w:rFonts w:hint="eastAsia"/>
        </w:rPr>
        <w:t xml:space="preserve">参考文献</w:t>
      </w:r>
      <w:r>
        <w:t xml:space="preserve"> </w:t>
      </w:r>
      <w:r>
        <w:rPr>
          <w:rFonts w:hint="eastAsia"/>
        </w:rPr>
        <w:t xml:space="preserve">References（⚠️</w:t>
      </w:r>
      <w:r>
        <w:t xml:space="preserve"> </w:t>
      </w:r>
      <w:r>
        <w:rPr>
          <w:rFonts w:hint="eastAsia"/>
        </w:rPr>
        <w:t xml:space="preserve">待校验）</w:t>
      </w:r>
    </w:p>
    <w:p>
      <w:pPr>
        <w:pStyle w:val="BlockText"/>
      </w:pPr>
      <w:r>
        <w:rPr>
          <w:rFonts w:hint="eastAsia"/>
        </w:rPr>
        <w:t xml:space="preserve">以下为”已知真实、待</w:t>
      </w:r>
      <w:r>
        <w:t xml:space="preserve"> Semantic Scholar </w:t>
      </w:r>
      <w:r>
        <w:rPr>
          <w:rFonts w:hint="eastAsia"/>
        </w:rPr>
        <w:t xml:space="preserve">核验</w:t>
      </w:r>
      <w:r>
        <w:t xml:space="preserve"> </w:t>
      </w:r>
      <w:r>
        <w:rPr>
          <w:rFonts w:hint="eastAsia"/>
        </w:rPr>
        <w:t xml:space="preserve">DOI/条目”的草稿清单，正式稿将逐条过</w:t>
      </w:r>
      <w:r>
        <w:t xml:space="preserve"> IRON RULE </w:t>
      </w:r>
      <w:r>
        <w:rPr>
          <w:rFonts w:hint="eastAsia"/>
        </w:rPr>
        <w:t xml:space="preserve">校验门。</w:t>
      </w:r>
    </w:p>
    <w:p>
      <w:pPr>
        <w:pStyle w:val="Compact"/>
        <w:numPr>
          <w:ilvl w:val="0"/>
          <w:numId w:val="1021"/>
        </w:numPr>
      </w:pPr>
      <w:r>
        <w:t xml:space="preserve">Zhao Y. et al.,</w:t>
      </w:r>
      <w:r>
        <w:t xml:space="preserve"> </w:t>
      </w:r>
      <w:r>
        <w:rPr>
          <w:i/>
          <w:iCs/>
        </w:rPr>
        <w:t xml:space="preserve">DETRs Beat YOLOs on Real-time Object Detection</w:t>
      </w:r>
      <w:r>
        <w:rPr>
          <w:rFonts w:hint="eastAsia"/>
        </w:rPr>
        <w:t xml:space="preserve">（RT-DETR），CVPR</w:t>
      </w:r>
      <w:r>
        <w:t xml:space="preserve"> </w:t>
      </w:r>
      <w:r>
        <w:rPr>
          <w:rFonts w:hint="eastAsia"/>
        </w:rPr>
        <w:t xml:space="preserve">2024，arXiv:2304.08069.</w:t>
      </w:r>
    </w:p>
    <w:p>
      <w:pPr>
        <w:pStyle w:val="Compact"/>
        <w:numPr>
          <w:ilvl w:val="0"/>
          <w:numId w:val="1021"/>
        </w:numPr>
      </w:pPr>
      <w:r>
        <w:t xml:space="preserve">Carion N. et al.,</w:t>
      </w:r>
      <w:r>
        <w:t xml:space="preserve"> </w:t>
      </w:r>
      <w:r>
        <w:rPr>
          <w:i/>
          <w:iCs/>
        </w:rPr>
        <w:t xml:space="preserve">End-to-End Object Detection with Transformers</w:t>
      </w:r>
      <w:r>
        <w:rPr>
          <w:rFonts w:hint="eastAsia"/>
        </w:rPr>
        <w:t xml:space="preserve">（DETR），ECCV</w:t>
      </w:r>
      <w:r>
        <w:t xml:space="preserve"> </w:t>
      </w:r>
      <w:r>
        <w:rPr>
          <w:rFonts w:hint="eastAsia"/>
        </w:rPr>
        <w:t xml:space="preserve">2020，arXiv:2005.12872.</w:t>
      </w:r>
    </w:p>
    <w:p>
      <w:pPr>
        <w:pStyle w:val="Compact"/>
        <w:numPr>
          <w:ilvl w:val="0"/>
          <w:numId w:val="1021"/>
        </w:numPr>
      </w:pPr>
      <w:r>
        <w:t xml:space="preserve">Shao Z. et al.,</w:t>
      </w:r>
      <w:r>
        <w:t xml:space="preserve"> </w:t>
      </w:r>
      <w:r>
        <w:rPr>
          <w:i/>
          <w:iCs/>
        </w:rPr>
        <w:t xml:space="preserve">DeepSeekMath: Pushing the Limits of Mathematical Reasoning in Open Language Models</w:t>
      </w:r>
      <w:r>
        <w:rPr>
          <w:rFonts w:hint="eastAsia"/>
        </w:rPr>
        <w:t xml:space="preserve">（GRPO），arXiv:2402.03300.</w:t>
      </w:r>
    </w:p>
    <w:p>
      <w:pPr>
        <w:pStyle w:val="Compact"/>
        <w:numPr>
          <w:ilvl w:val="0"/>
          <w:numId w:val="1021"/>
        </w:numPr>
      </w:pPr>
      <w:r>
        <w:t xml:space="preserve">Schulman J. et al.,</w:t>
      </w:r>
      <w:r>
        <w:t xml:space="preserve"> </w:t>
      </w:r>
      <w:r>
        <w:rPr>
          <w:i/>
          <w:iCs/>
        </w:rPr>
        <w:t xml:space="preserve">Proximal Policy Optimization Algorithms</w:t>
      </w:r>
      <w:r>
        <w:rPr>
          <w:rFonts w:hint="eastAsia"/>
        </w:rPr>
        <w:t xml:space="preserve">，arXiv:1707.06347.</w:t>
      </w:r>
    </w:p>
    <w:p>
      <w:pPr>
        <w:pStyle w:val="Compact"/>
        <w:numPr>
          <w:ilvl w:val="0"/>
          <w:numId w:val="1021"/>
        </w:numPr>
      </w:pPr>
      <w:r>
        <w:t xml:space="preserve">Ouyang L. et al.,</w:t>
      </w:r>
      <w:r>
        <w:t xml:space="preserve"> </w:t>
      </w:r>
      <w:r>
        <w:rPr>
          <w:i/>
          <w:iCs/>
        </w:rPr>
        <w:t xml:space="preserve">Training Language Models to Follow Instructions with Human Feedback</w:t>
      </w:r>
      <w:r>
        <w:rPr>
          <w:rFonts w:hint="eastAsia"/>
        </w:rPr>
        <w:t xml:space="preserve">（InstructGPT/RLHF），NeurIPS</w:t>
      </w:r>
      <w:r>
        <w:t xml:space="preserve"> </w:t>
      </w:r>
      <w:r>
        <w:rPr>
          <w:rFonts w:hint="eastAsia"/>
        </w:rPr>
        <w:t xml:space="preserve">2022，arXiv:2203.02155.</w:t>
      </w:r>
    </w:p>
    <w:p>
      <w:pPr>
        <w:pStyle w:val="Compact"/>
        <w:numPr>
          <w:ilvl w:val="0"/>
          <w:numId w:val="1021"/>
        </w:numPr>
      </w:pPr>
      <w:r>
        <w:t xml:space="preserve">Ultralytics YOLOv8 / RT-DETR </w:t>
      </w:r>
      <w:r>
        <w:rPr>
          <w:rFonts w:hint="eastAsia"/>
        </w:rPr>
        <w:t xml:space="preserve">实现，https://github.com/ultralytics/ultralytics.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阿里天池”布匹疵点智能识别”竞赛数据集（2019）.</w:t>
      </w:r>
    </w:p>
    <w:p>
      <w:pPr>
        <w:pStyle w:val="Compact"/>
        <w:numPr>
          <w:ilvl w:val="0"/>
          <w:numId w:val="1021"/>
        </w:numPr>
      </w:pPr>
      <w:r>
        <w:t xml:space="preserve">Silvestre-Blanes J. et al., AITEX </w:t>
      </w:r>
      <w:r>
        <w:rPr>
          <w:rFonts w:hint="eastAsia"/>
        </w:rPr>
        <w:t xml:space="preserve">织物缺陷数据集.</w:t>
      </w:r>
    </w:p>
    <w:p>
      <w:pPr>
        <w:pStyle w:val="Compact"/>
        <w:numPr>
          <w:ilvl w:val="0"/>
          <w:numId w:val="1021"/>
        </w:numPr>
      </w:pPr>
      <w:r>
        <w:t xml:space="preserve">Zhang C. et al., ZJU-Leaper </w:t>
      </w:r>
      <w:r>
        <w:rPr>
          <w:rFonts w:hint="eastAsia"/>
        </w:rPr>
        <w:t xml:space="preserve">织物缺陷数据集.</w:t>
      </w:r>
    </w:p>
    <w:p>
      <w:pPr>
        <w:pStyle w:val="Compact"/>
        <w:numPr>
          <w:ilvl w:val="0"/>
          <w:numId w:val="1021"/>
        </w:numPr>
      </w:pPr>
      <w:r>
        <w:t xml:space="preserve">✅ Zhao P., Jia S.,</w:t>
      </w:r>
      <w:r>
        <w:t xml:space="preserve"> </w:t>
      </w:r>
      <w:r>
        <w:rPr>
          <w:i/>
          <w:iCs/>
        </w:rPr>
        <w:t xml:space="preserve">SPFFNet: Strip Perception and Feature Fusion Spatial Pyramid Pooling for Fabric Defect Detection</w:t>
      </w:r>
      <w:r>
        <w:rPr>
          <w:rFonts w:hint="eastAsia"/>
        </w:rPr>
        <w:t xml:space="preserve">，arXiv:2502.01445（Tianchi</w:t>
      </w:r>
      <w:r>
        <w:t xml:space="preserve"> 20 </w:t>
      </w:r>
      <w:r>
        <w:rPr>
          <w:rFonts w:hint="eastAsia"/>
        </w:rPr>
        <w:t xml:space="preserve">类，mAP50</w:t>
      </w:r>
      <w:r>
        <w:t xml:space="preserve"> </w:t>
      </w:r>
      <w:r>
        <w:rPr>
          <w:rFonts w:hint="eastAsia"/>
        </w:rPr>
        <w:t xml:space="preserve">65.8%）.</w:t>
      </w:r>
    </w:p>
    <w:p>
      <w:pPr>
        <w:pStyle w:val="Compact"/>
        <w:numPr>
          <w:ilvl w:val="0"/>
          <w:numId w:val="1021"/>
        </w:numPr>
      </w:pPr>
      <w:r>
        <w:t xml:space="preserve">✅ Wang S., Kong H., Li B., Zheng F.,</w:t>
      </w:r>
      <w:r>
        <w:t xml:space="preserve"> </w:t>
      </w:r>
      <w:r>
        <w:rPr>
          <w:i/>
          <w:iCs/>
        </w:rPr>
        <w:t xml:space="preserve">Fab-ME: A Vision State-Space and Attention-Enhanced Framework for Fabric Defect Detection</w:t>
      </w:r>
      <w:r>
        <w:rPr>
          <w:rFonts w:hint="eastAsia"/>
        </w:rPr>
        <w:t xml:space="preserve">，arXiv:2412.03200</w:t>
      </w:r>
      <w:r>
        <w:t xml:space="preserve"> / Springer LNCS (ICIC 2025) </w:t>
      </w:r>
      <w:r>
        <w:rPr>
          <w:rFonts w:hint="eastAsia"/>
        </w:rPr>
        <w:t xml:space="preserve">15854:103–114，DOI</w:t>
      </w:r>
      <w:r>
        <w:t xml:space="preserve"> </w:t>
      </w:r>
      <w:r>
        <w:rPr>
          <w:rFonts w:hint="eastAsia"/>
        </w:rPr>
        <w:t xml:space="preserve">10.1007/978-981-96-9901-8_9（Tianchi</w:t>
      </w:r>
      <w:r>
        <w:t xml:space="preserve"> 20 </w:t>
      </w:r>
      <w:r>
        <w:rPr>
          <w:rFonts w:hint="eastAsia"/>
        </w:rPr>
        <w:t xml:space="preserve">类，mAP50</w:t>
      </w:r>
      <w:r>
        <w:t xml:space="preserve"> </w:t>
      </w:r>
      <w:r>
        <w:rPr>
          <w:rFonts w:hint="eastAsia"/>
        </w:rPr>
        <w:t xml:space="preserve">59.4%）.</w:t>
      </w:r>
    </w:p>
    <w:p>
      <w:pPr>
        <w:pStyle w:val="Compact"/>
        <w:numPr>
          <w:ilvl w:val="0"/>
          <w:numId w:val="1021"/>
        </w:numPr>
      </w:pPr>
      <w:r>
        <w:t xml:space="preserve">✅ Liang G., Han S.,</w:t>
      </w:r>
      <w:r>
        <w:t xml:space="preserve"> </w:t>
      </w:r>
      <w:r>
        <w:rPr>
          <w:i/>
          <w:iCs/>
        </w:rPr>
        <w:t xml:space="preserve">Denim fabric defect detection algorithm based on improved RT-DETR</w:t>
      </w:r>
      <w:r>
        <w:rPr>
          <w:rFonts w:hint="eastAsia"/>
        </w:rPr>
        <w:t xml:space="preserve">，浙江大学学报（工学版）2025,</w:t>
      </w:r>
      <w:r>
        <w:t xml:space="preserve"> </w:t>
      </w:r>
      <w:r>
        <w:rPr>
          <w:rFonts w:hint="eastAsia"/>
        </w:rPr>
        <w:t xml:space="preserve">59(6):1169–1178，DOI</w:t>
      </w:r>
      <w:r>
        <w:t xml:space="preserve"> </w:t>
      </w:r>
      <w:r>
        <w:rPr>
          <w:rFonts w:hint="eastAsia"/>
        </w:rPr>
        <w:t xml:space="preserve">10.3785/j.issn.1008-973X.2025.06.008（Tianchi，mAP50</w:t>
      </w:r>
      <w:r>
        <w:t xml:space="preserve"> </w:t>
      </w:r>
      <w:r>
        <w:rPr>
          <w:rFonts w:hint="eastAsia"/>
        </w:rPr>
        <w:t xml:space="preserve">60.0%）.</w:t>
      </w:r>
    </w:p>
    <w:p>
      <w:r>
        <w:pict>
          <v:rect style="width:0;height:1.5pt" o:hralign="center" o:hrstd="t" o:hr="t"/>
        </w:pict>
      </w:r>
    </w:p>
    <w:bookmarkEnd w:id="40"/>
    <w:bookmarkStart w:id="41" w:name="关键数据速查-key-numbers"/>
    <w:p>
      <w:pPr>
        <w:pStyle w:val="Heading2"/>
      </w:pPr>
      <w:r>
        <w:rPr>
          <w:rFonts w:hint="eastAsia"/>
        </w:rPr>
        <w:t xml:space="preserve">关键数据速查</w:t>
      </w:r>
      <w:r>
        <w:t xml:space="preserve"> Key Numbers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2329"/>
        <w:gridCol w:w="279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出处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类基线</w:t>
            </w:r>
            <w:r>
              <w:t xml:space="preserve"> mAP50 / mAP50-95</w:t>
            </w:r>
          </w:p>
        </w:tc>
        <w:tc>
          <w:tcPr/>
          <w:p>
            <w:pPr>
              <w:pStyle w:val="Compact"/>
            </w:pPr>
            <w:r>
              <w:t xml:space="preserve">0.594 / 0.334</w:t>
            </w:r>
          </w:p>
        </w:tc>
        <w:tc>
          <w:tcPr/>
          <w:p>
            <w:pPr>
              <w:pStyle w:val="Compact"/>
            </w:pPr>
            <w:r>
              <w:t xml:space="preserve">tianchi20, 50ep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 </w:t>
            </w:r>
            <w:r>
              <w:rPr>
                <w:rFonts w:hint="eastAsia"/>
              </w:rPr>
              <w:t xml:space="preserve">类基线</w:t>
            </w:r>
            <w:r>
              <w:t xml:space="preserve"> best mAP50</w:t>
            </w:r>
          </w:p>
        </w:tc>
        <w:tc>
          <w:tcPr/>
          <w:p>
            <w:pPr>
              <w:pStyle w:val="Compact"/>
            </w:pPr>
            <w:r>
              <w:t xml:space="preserve">0.541 @ e56</w:t>
            </w:r>
          </w:p>
        </w:tc>
        <w:tc>
          <w:tcPr/>
          <w:p>
            <w:pPr>
              <w:pStyle w:val="Compact"/>
            </w:pPr>
            <w:r>
              <w:t xml:space="preserve">tianchi18_full, 60ep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 </w:t>
            </w:r>
            <w:r>
              <w:rPr>
                <w:rFonts w:hint="eastAsia"/>
              </w:rPr>
              <w:t xml:space="preserve">类末轮</w:t>
            </w:r>
            <w:r>
              <w:t xml:space="preserve"> mAP50 / mAP50-95</w:t>
            </w:r>
          </w:p>
        </w:tc>
        <w:tc>
          <w:tcPr/>
          <w:p>
            <w:pPr>
              <w:pStyle w:val="Compact"/>
            </w:pPr>
            <w:r>
              <w:t xml:space="preserve">0.537 / 0.295</w:t>
            </w:r>
          </w:p>
        </w:tc>
        <w:tc>
          <w:tcPr/>
          <w:p>
            <w:pPr>
              <w:pStyle w:val="Compact"/>
            </w:pPr>
            <w:r>
              <w:t xml:space="preserve">tianchi18_full e60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 </w:t>
            </w:r>
            <w:r>
              <w:rPr>
                <w:rFonts w:hint="eastAsia"/>
              </w:rPr>
              <w:t xml:space="preserve">类</w:t>
            </w:r>
            <w:r>
              <w:t xml:space="preserve"> P / R</w:t>
            </w:r>
          </w:p>
        </w:tc>
        <w:tc>
          <w:tcPr/>
          <w:p>
            <w:pPr>
              <w:pStyle w:val="Compact"/>
            </w:pPr>
            <w:r>
              <w:t xml:space="preserve">0.536 / 0.519</w:t>
            </w:r>
          </w:p>
        </w:tc>
        <w:tc>
          <w:tcPr/>
          <w:p>
            <w:pPr>
              <w:pStyle w:val="Compact"/>
            </w:pPr>
            <w:r>
              <w:t xml:space="preserve">tianchi18_full e60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奖励注入：整体召回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+0.030（0.523→0.553）</w:t>
            </w:r>
          </w:p>
        </w:tc>
        <w:tc>
          <w:tcPr/>
          <w:p>
            <w:pPr>
              <w:pStyle w:val="Compact"/>
            </w:pPr>
            <w:r>
              <w:t xml:space="preserve">Layer-1 A/B, 5ep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奖励注入：精确率</w:t>
            </w:r>
          </w:p>
        </w:tc>
        <w:tc>
          <w:tcPr/>
          <w:p>
            <w:pPr>
              <w:pStyle w:val="Compact"/>
            </w:pPr>
            <w:r>
              <w:t xml:space="preserve">−0.022</w:t>
            </w:r>
          </w:p>
        </w:tc>
        <w:tc>
          <w:tcPr/>
          <w:p>
            <w:pPr>
              <w:pStyle w:val="Compact"/>
            </w:pPr>
            <w:r>
              <w:t xml:space="preserve">Layer-1 A/B, 5ep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奖励注入：mAP50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+0.004（持平）</w:t>
            </w:r>
          </w:p>
        </w:tc>
        <w:tc>
          <w:tcPr/>
          <w:p>
            <w:pPr>
              <w:pStyle w:val="Compact"/>
            </w:pPr>
            <w:r>
              <w:t xml:space="preserve">Layer-1 A/B, 5ep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关键类召回变化</w:t>
            </w:r>
          </w:p>
        </w:tc>
        <w:tc>
          <w:tcPr/>
          <w:p>
            <w:pPr>
              <w:pStyle w:val="Compact"/>
            </w:pPr>
            <w:r>
              <w:t xml:space="preserve">broken_warp +0.032 / star_skip +0.057 / weave_defect +0.128 / broken_spandex −0.100</w:t>
            </w:r>
          </w:p>
        </w:tc>
        <w:tc>
          <w:tcPr/>
          <w:p>
            <w:pPr>
              <w:pStyle w:val="Compact"/>
            </w:pPr>
            <w:r>
              <w:t xml:space="preserve">Layer-1 A/B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合并召回回升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纬缩+粗纬</w:t>
            </w:r>
            <w:r>
              <w:t xml:space="preserve"> </w:t>
            </w:r>
            <w:r>
              <w:rPr>
                <w:rFonts w:hint="eastAsia"/>
              </w:rPr>
              <w:t xml:space="preserve">0.40→0.88；断经+磨痕</w:t>
            </w:r>
            <w:r>
              <w:t xml:space="preserve"> 0.52→0.79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类合并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类别数</w:t>
            </w:r>
          </w:p>
        </w:tc>
        <w:tc>
          <w:tcPr/>
          <w:p>
            <w:pPr>
              <w:pStyle w:val="Compact"/>
            </w:pPr>
            <w:r>
              <w:t xml:space="preserve">20 → </w:t>
            </w:r>
            <w:r>
              <w:rPr>
                <w:rFonts w:hint="eastAsia"/>
              </w:rPr>
              <w:t xml:space="preserve">18（合并</w:t>
            </w:r>
            <w:r>
              <w:t xml:space="preserve"> 2 </w:t>
            </w:r>
            <w:r>
              <w:rPr>
                <w:rFonts w:hint="eastAsia"/>
              </w:rPr>
              <w:t xml:space="preserve">组同源类）</w:t>
            </w:r>
          </w:p>
        </w:tc>
        <w:tc>
          <w:tcPr/>
          <w:p>
            <w:pPr>
              <w:pStyle w:val="Compact"/>
            </w:pPr>
            <w:r>
              <w:t xml:space="preserve">data.yaml nc=18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训练稳定性</w:t>
            </w:r>
          </w:p>
        </w:tc>
        <w:tc>
          <w:tcPr/>
          <w:p>
            <w:pPr>
              <w:pStyle w:val="Compact"/>
            </w:pPr>
            <w:r>
              <w:t xml:space="preserve">fp16 AMP </w:t>
            </w:r>
            <w:r>
              <w:rPr>
                <w:rFonts w:hint="eastAsia"/>
              </w:rPr>
              <w:t xml:space="preserve">溢出</w:t>
            </w:r>
            <w:r>
              <w:t xml:space="preserve"> →</w:t>
            </w:r>
            <w:r>
              <w:t xml:space="preserve"> </w:t>
            </w:r>
            <w:r>
              <w:rPr>
                <w:rStyle w:val="VerbatimChar"/>
              </w:rPr>
              <w:t xml:space="preserve">amp=False</w:t>
            </w:r>
            <w:r>
              <w:t xml:space="preserve"> </w:t>
            </w:r>
            <w:r>
              <w:rPr>
                <w:rFonts w:hint="eastAsia"/>
              </w:rPr>
              <w:t xml:space="preserve">修复，0</w:t>
            </w:r>
            <w:r>
              <w:t xml:space="preserve"> NaN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工程发现</w:t>
            </w:r>
          </w:p>
        </w:tc>
      </w:tr>
    </w:tbl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28" Target="media/rId28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2026-09-26T14:36:50Z</dcterms:created>
  <dcterms:modified xsi:type="dcterms:W3CDTF">2026-09-26T14:36:50Z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