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  <Override PartName="/word/media/rId30.png" ContentType="image/png"/>
  <Override PartName="/word/media/rId36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68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109.png" ContentType="image/png"/>
  <Override PartName="/word/media/rId91.png" ContentType="image/png"/>
  <Override PartName="/word/media/rId51.png" ContentType="image/png"/>
  <Override PartName="/word/media/rId80.png" ContentType="image/png"/>
  <Override PartName="/word/media/rId83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72.png" ContentType="image/png"/>
  <Override PartName="/word/media/rId112.png" ContentType="image/png"/>
  <Override PartName="/word/media/rId76.png" ContentType="image/png"/>
  <Override PartName="/word/media/rId95.png" ContentType="image/png"/>
  <Override PartName="/word/media/rId115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6" w:name="微网与外部电网电力调控策略"/>
    <w:p>
      <w:pPr>
        <w:pStyle w:val="Heading1"/>
      </w:pPr>
      <w:r>
        <w:rPr>
          <w:rFonts w:hint="eastAsia"/>
        </w:rPr>
        <w:t xml:space="preserve">微网与外部电网电力调控策略</w:t>
      </w:r>
    </w:p>
    <w:p>
      <w:pPr>
        <w:pStyle w:val="BlockText"/>
      </w:pP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年高教社杯全国大学生数学建模竞赛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论文初稿</w:t>
      </w:r>
      <w:r>
        <w:t xml:space="preserve"> </w:t>
      </w:r>
      <w:r>
        <w:rPr>
          <w:rFonts w:hint="eastAsia"/>
        </w:rPr>
        <w:t xml:space="preserve">本文为初版内容稿，涵盖摘要、问题重述、模型建立与求解、灵敏度分析与模型评价；</w:t>
      </w:r>
      <w:r>
        <w:t xml:space="preserve"> </w:t>
      </w:r>
      <w:r>
        <w:rPr>
          <w:rFonts w:hint="eastAsia"/>
        </w:rPr>
        <w:t xml:space="preserve">公式用</w:t>
      </w:r>
      <w:r>
        <w:t xml:space="preserve"> LaTeX </w:t>
      </w:r>
      <w:r>
        <w:rPr>
          <w:rFonts w:hint="eastAsia"/>
        </w:rPr>
        <w:t xml:space="preserve">记号书写，图件已内嵌（</w:t>
      </w:r>
      <w:r>
        <w:rPr>
          <w:rStyle w:val="VerbatimChar"/>
        </w:rPr>
        <w:t xml:space="preserve">figures/</w:t>
      </w:r>
      <w:r>
        <w:t xml:space="preserve"> </w:t>
      </w:r>
      <w:r>
        <w:rPr>
          <w:rFonts w:hint="eastAsia"/>
        </w:rPr>
        <w:t xml:space="preserve">目录），Word</w:t>
      </w:r>
      <w:r>
        <w:t xml:space="preserve"> </w:t>
      </w:r>
      <w:r>
        <w:rPr>
          <w:rFonts w:hint="eastAsia"/>
        </w:rPr>
        <w:t xml:space="preserve">版由</w:t>
      </w:r>
      <w:r>
        <w:t xml:space="preserve"> pandoc </w:t>
      </w:r>
      <w:r>
        <w:rPr>
          <w:rFonts w:hint="eastAsia"/>
        </w:rPr>
        <w:t xml:space="preserve">生成（</w:t>
      </w:r>
      <w:r>
        <w:rPr>
          <w:rStyle w:val="VerbatimChar"/>
          <w:rFonts w:hint="eastAsia"/>
        </w:rPr>
        <w:t xml:space="preserve">论文初稿.docx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微网与外网调控的核心矛盾是：如何在满足小区负载的前提下，利用分时电价差与储能设备，尽可能压低购电费用。本文以</w:t>
      </w:r>
      <w:r>
        <w:t xml:space="preserve"> </w:t>
      </w:r>
      <w:r>
        <w:rPr>
          <w:rFonts w:hint="eastAsia"/>
          <w:b/>
          <w:bCs/>
        </w:rPr>
        <w:t xml:space="preserve">线性规划（LP）</w:t>
      </w:r>
      <w:r>
        <w:t xml:space="preserve"> </w:t>
      </w:r>
      <w:r>
        <w:rPr>
          <w:rFonts w:hint="eastAsia"/>
        </w:rPr>
        <w:t xml:space="preserve">为统一框架，将储能充放电量与购电量联合优化，依次求解四个递进问题，全部得到可复现的数值结果。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（单日理想调度）建立了以</w:t>
      </w:r>
      <w:r>
        <w:t xml:space="preserve"> </w:t>
      </w:r>
      <w:r>
        <w:rPr>
          <w:rFonts w:hint="eastAsia"/>
        </w:rPr>
        <w:t xml:space="preserve">“外网购电费最小”</w:t>
      </w:r>
      <w:r>
        <w:t xml:space="preserve"> </w:t>
      </w:r>
      <w:r>
        <w:rPr>
          <w:rFonts w:hint="eastAsia"/>
        </w:rPr>
        <w:t xml:space="preserve">为目标的单日</w:t>
      </w:r>
      <w:r>
        <w:t xml:space="preserve"> LP </w:t>
      </w:r>
      <w:r>
        <w:rPr>
          <w:rFonts w:hint="eastAsia"/>
        </w:rPr>
        <w:t xml:space="preserve">模型：以</w:t>
      </w:r>
      <w:r>
        <w:t xml:space="preserve"> 144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分钟时段为粒度，以功率平衡、储能充放电效率与电量上下限、初末电量相等为约束。求解得全天购电量</w:t>
      </w:r>
      <w:r>
        <w:t xml:space="preserve"> </w:t>
      </w:r>
      <m:oMath>
        <m:r>
          <m:t>59482.70</m:t>
        </m:r>
        <m:r>
          <m:t> </m:t>
        </m:r>
        <m:r>
          <m:rPr>
            <m:nor/>
            <m:sty m:val="p"/>
          </m:rPr>
          <m:t>kWh</m:t>
        </m:r>
      </m:oMath>
      <w:r>
        <w:rPr>
          <w:rFonts w:hint="eastAsia"/>
        </w:rPr>
        <w:t xml:space="preserve">、购电费</w:t>
      </w:r>
      <w:r>
        <w:t xml:space="preserve"> </w:t>
      </w:r>
      <m:oMath>
        <m:r>
          <m:t>35126.95</m:t>
        </m:r>
      </m:oMath>
      <w:r>
        <w:t xml:space="preserve"> </w:t>
      </w:r>
      <w:r>
        <w:rPr>
          <w:rFonts w:hint="eastAsia"/>
        </w:rPr>
        <w:t xml:space="preserve">元，储电量在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  <m:r>
          <m:t> </m:t>
        </m:r>
        <m:r>
          <m:rPr>
            <m:nor/>
            <m:sty m:val="p"/>
          </m:rPr>
          <m:t>kWh</m:t>
        </m:r>
      </m:oMath>
      <w:r>
        <w:t xml:space="preserve"> </w:t>
      </w:r>
      <w:r>
        <w:rPr>
          <w:rFonts w:hint="eastAsia"/>
        </w:rPr>
        <w:t xml:space="preserve">内按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规律运行。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（全年计划购电</w:t>
      </w:r>
      <w:r>
        <w:t xml:space="preserve"> + </w:t>
      </w:r>
      <w:r>
        <w:rPr>
          <w:rFonts w:hint="eastAsia"/>
        </w:rPr>
        <w:t xml:space="preserve">紧急购电）考虑到</w:t>
      </w:r>
      <w:r>
        <w:t xml:space="preserve"> 0:00 </w:t>
      </w:r>
      <w:r>
        <w:rPr>
          <w:rFonts w:hint="eastAsia"/>
        </w:rPr>
        <w:t xml:space="preserve">只能获得光伏预报、实际光伏存在误差，建立了</w:t>
      </w:r>
      <w:r>
        <w:t xml:space="preserve"> </w:t>
      </w:r>
      <w:r>
        <w:rPr>
          <w:rFonts w:hint="eastAsia"/>
          <w:b/>
          <w:bCs/>
        </w:rPr>
        <w:t xml:space="preserve">两阶段鲁棒模型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按预报制定计划购电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，实际揭晓后对储能重调度、以最小化</w:t>
      </w:r>
      <w:r>
        <w:t xml:space="preserve"> 5 </w:t>
      </w:r>
      <w:r>
        <w:rPr>
          <w:rFonts w:hint="eastAsia"/>
        </w:rPr>
        <w:t xml:space="preserve">倍电价的紧急购电；储能全年连续运行（仅约束电量在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内，允许跨日搬移）。全年（2025-02-01~12-31）总购电费</w:t>
      </w:r>
      <w:r>
        <w:t xml:space="preserve"> </w:t>
      </w:r>
      <m:oMath>
        <m:r>
          <m:t>1472.53</m:t>
        </m:r>
      </m:oMath>
      <w:r>
        <w:t xml:space="preserve"> </w:t>
      </w:r>
      <w:r>
        <w:rPr>
          <w:rFonts w:hint="eastAsia"/>
        </w:rPr>
        <w:t xml:space="preserve">万元，其中紧急购电费</w:t>
      </w:r>
      <w:r>
        <w:t xml:space="preserve"> </w:t>
      </w:r>
      <m:oMath>
        <m:r>
          <m:t>217.58</m:t>
        </m:r>
      </m:oMath>
      <w:r>
        <w:t xml:space="preserve"> </w:t>
      </w:r>
      <w:r>
        <w:rPr>
          <w:rFonts w:hint="eastAsia"/>
        </w:rPr>
        <w:t xml:space="preserve">万元（紧急购电量</w:t>
      </w:r>
      <w:r>
        <w:t xml:space="preserve"> </w:t>
      </w:r>
      <m:oMath>
        <m:r>
          <m:t>57.57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kWh）、占总费用的</w:t>
      </w:r>
      <w:r>
        <w:t xml:space="preserve"> </w:t>
      </w:r>
      <m:oMath>
        <m:r>
          <m:t>14.8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；作为对照的确定性方案（假设光伏完全已知）总费用仅</w:t>
      </w:r>
      <w:r>
        <w:t xml:space="preserve"> </w:t>
      </w:r>
      <m:oMath>
        <m:r>
          <m:t>1222.95</m:t>
        </m:r>
      </m:oMath>
      <w:r>
        <w:t xml:space="preserve"> </w:t>
      </w:r>
      <w:r>
        <w:rPr>
          <w:rFonts w:hint="eastAsia"/>
        </w:rPr>
        <w:t xml:space="preserve">万元，二者差距即预报误差的代价。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（滚动时域调整）利用</w:t>
      </w:r>
      <w:r>
        <w:t xml:space="preserve"> 0/6/12/18 </w:t>
      </w:r>
      <w:r>
        <w:rPr>
          <w:rFonts w:hint="eastAsia"/>
        </w:rPr>
        <w:t xml:space="preserve">时四次滚动发布的光伏预报，允许在午间按新预报调整购电量，下调部分按</w:t>
      </w:r>
      <w:r>
        <w:t xml:space="preserve"> 50% </w:t>
      </w:r>
      <w:r>
        <w:rPr>
          <w:rFonts w:hint="eastAsia"/>
        </w:rPr>
        <w:t xml:space="preserve">违约、上调部分按</w:t>
      </w:r>
      <w:r>
        <w:t xml:space="preserve"> 1.5 </w:t>
      </w:r>
      <w:r>
        <w:rPr>
          <w:rFonts w:hint="eastAsia"/>
        </w:rPr>
        <w:t xml:space="preserve">倍溢价计价。模型显示最优解</w:t>
      </w:r>
      <w:r>
        <w:t xml:space="preserve"> </w:t>
      </w:r>
      <w:r>
        <w:rPr>
          <w:rFonts w:hint="eastAsia"/>
          <w:b/>
          <w:bCs/>
        </w:rPr>
        <w:t xml:space="preserve">只上调不下调</w:t>
      </w:r>
      <w:r>
        <w:rPr>
          <w:rFonts w:hint="eastAsia"/>
        </w:rPr>
        <w:t xml:space="preserve">（计划费为沉没成本，下调无收益），全年总费用</w:t>
      </w:r>
      <w:r>
        <w:t xml:space="preserve"> </w:t>
      </w:r>
      <m:oMath>
        <m:r>
          <m:t>1456.17</m:t>
        </m:r>
      </m:oMath>
      <w:r>
        <w:t xml:space="preserve"> </w:t>
      </w:r>
      <w:r>
        <w:rPr>
          <w:rFonts w:hint="eastAsia"/>
        </w:rPr>
        <w:t xml:space="preserve">万元，较问题二</w:t>
      </w:r>
      <w:r>
        <w:t xml:space="preserve"> 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16.35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，证明引入午间预报确有经济价值。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（波动电价）针对附件四逐日逐时波动的电价，在全年连续储能的基础上实现跨日套利。连续储能确定性方案费用</w:t>
      </w:r>
      <w:r>
        <w:t xml:space="preserve"> </w:t>
      </w:r>
      <m:oMath>
        <m:r>
          <m:t>1278.26</m:t>
        </m:r>
      </m:oMath>
      <w:r>
        <w:t xml:space="preserve"> </w:t>
      </w:r>
      <w:r>
        <w:rPr>
          <w:rFonts w:hint="eastAsia"/>
        </w:rPr>
        <w:t xml:space="preserve">万元，较每日复位方案额外节省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万元，说明储能价值主要来自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，跨日搬移为次要增益；滚动方案总费用</w:t>
      </w:r>
      <w:r>
        <w:t xml:space="preserve"> </w:t>
      </w:r>
      <m:oMath>
        <m:r>
          <m:t>1515.10</m:t>
        </m:r>
      </m:oMath>
      <w:r>
        <w:t xml:space="preserve"> </w:t>
      </w:r>
      <w:r>
        <w:rPr>
          <w:rFonts w:hint="eastAsia"/>
        </w:rPr>
        <w:t xml:space="preserve">万元，较鲁棒方案再降</w:t>
      </w:r>
      <w:r>
        <w:t xml:space="preserve"> </w:t>
      </w:r>
      <m:oMath>
        <m:r>
          <m:t>16.41</m:t>
        </m:r>
      </m:oMath>
      <w:r>
        <w:t xml:space="preserve"> </w:t>
      </w:r>
      <w:r>
        <w:rPr>
          <w:rFonts w:hint="eastAsia"/>
        </w:rPr>
        <w:t xml:space="preserve">万元。</w:t>
      </w:r>
    </w:p>
    <w:p>
      <w:pPr>
        <w:pStyle w:val="BodyText"/>
      </w:pPr>
      <w:r>
        <w:rPr>
          <w:rFonts w:hint="eastAsia"/>
        </w:rPr>
        <w:t xml:space="preserve">最后通过三组边界测试（光伏为零</w:t>
      </w:r>
      <w:r>
        <w:t xml:space="preserve"> / </w:t>
      </w:r>
      <w:r>
        <w:rPr>
          <w:rFonts w:hint="eastAsia"/>
        </w:rPr>
        <w:t xml:space="preserve">负载为零</w:t>
      </w:r>
      <w:r>
        <w:t xml:space="preserve"> / </w:t>
      </w:r>
      <w:r>
        <w:rPr>
          <w:rFonts w:hint="eastAsia"/>
        </w:rPr>
        <w:t xml:space="preserve">储能容量极小）与储能容量、效率、紧急购电价倍数的灵敏度分析验证了模型的鲁棒性——总费随容量与效率单调下降、随倍数线性上升，最优调度结构对参数扰动不敏感；并将</w:t>
      </w:r>
      <w:r>
        <w:t xml:space="preserve"> 2025 </w:t>
      </w:r>
      <w:r>
        <w:rPr>
          <w:rFonts w:hint="eastAsia"/>
        </w:rPr>
        <w:t xml:space="preserve">年数据作为典型年平铺多年建立长期运行模型，发现储能自然稳态的年初/年末电量约为</w:t>
      </w:r>
      <w:r>
        <w:t xml:space="preserve"> </w:t>
      </w:r>
      <m:oMath>
        <m:r>
          <m:t>8550</m:t>
        </m:r>
      </m:oMath>
      <w:r>
        <w:t xml:space="preserve"> </w:t>
      </w:r>
      <w:r>
        <w:rPr>
          <w:rFonts w:hint="eastAsia"/>
        </w:rPr>
        <w:t xml:space="preserve">kWh（非</w:t>
      </w:r>
      <w:r>
        <w:t xml:space="preserve"> </w:t>
      </w:r>
      <w:r>
        <w:rPr>
          <w:rFonts w:hint="eastAsia"/>
        </w:rPr>
        <w:t xml:space="preserve">6000），与”首末</w:t>
      </w:r>
      <w:r>
        <w:t xml:space="preserve"> </w:t>
      </w:r>
      <w:r>
        <w:rPr>
          <w:rFonts w:hint="eastAsia"/>
        </w:rPr>
        <w:t xml:space="preserve">6000”的年均成本差异仅</w:t>
      </w:r>
      <w:r>
        <w:t xml:space="preserve"> </w:t>
      </w:r>
      <m:oMath>
        <m:r>
          <m:t>8.35</m:t>
        </m:r>
      </m:oMath>
      <w:r>
        <w:t xml:space="preserve"> </w:t>
      </w:r>
      <w:r>
        <w:rPr>
          <w:rFonts w:hint="eastAsia"/>
        </w:rPr>
        <w:t xml:space="preserve">元/年（约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），从长期视角验证了单年边界设定的合理性。进一步，消融分析量化了各环节的经济贡献——储能价值约</w:t>
      </w:r>
      <w:r>
        <w:t xml:space="preserve"> </w:t>
      </w:r>
      <m:oMath>
        <m:r>
          <m:t>417.79</m:t>
        </m:r>
      </m:oMath>
      <w:r>
        <w:rPr>
          <w:rFonts w:hint="eastAsia"/>
        </w:rPr>
        <w:t xml:space="preserve">～</w:t>
      </w:r>
      <m:oMath>
        <m:r>
          <m:t>540.32</m:t>
        </m:r>
      </m:oMath>
      <w:r>
        <w:t xml:space="preserve"> </w:t>
      </w:r>
      <w:r>
        <w:rPr>
          <w:rFonts w:hint="eastAsia"/>
        </w:rPr>
        <w:t xml:space="preserve">万元、光伏预报误差代价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万元、午间滚动价值</w:t>
      </w:r>
      <w:r>
        <w:t xml:space="preserve"> </w:t>
      </w:r>
      <m:oMath>
        <m:r>
          <m:t>16.35</m:t>
        </m:r>
      </m:oMath>
      <w:r>
        <w:t xml:space="preserve"> </w:t>
      </w:r>
      <w:r>
        <w:rPr>
          <w:rFonts w:hint="eastAsia"/>
        </w:rPr>
        <w:t xml:space="preserve">万元；并发现紧急购电几乎只与预报的”高估”（</w:t>
      </w:r>
      <m:oMath>
        <m:r>
          <m:t>r</m:t>
        </m:r>
        <m:r>
          <m:rPr>
            <m:sty m:val="p"/>
          </m:rPr>
          <m:t>=</m:t>
        </m:r>
        <m:r>
          <m:t>0.704</m:t>
        </m:r>
      </m:oMath>
      <w:r>
        <w:rPr>
          <w:rFonts w:hint="eastAsia"/>
        </w:rPr>
        <w:t xml:space="preserve">）而非误差总量（</w:t>
      </w:r>
      <m:oMath>
        <m:r>
          <m:t>r</m:t>
        </m:r>
        <m:r>
          <m:rPr>
            <m:sty m:val="p"/>
          </m:rPr>
          <m:t>≈</m:t>
        </m:r>
        <m:r>
          <m:t>0.02</m:t>
        </m:r>
      </m:oMath>
      <w:r>
        <w:rPr>
          <w:rFonts w:hint="eastAsia"/>
        </w:rPr>
        <w:t xml:space="preserve">）相关；对偶影子价格分析则从最优解内部提炼出储能”水值”（储电量边际价值），验证充电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η</m:t>
        </m:r>
        <m:r>
          <m:t>ψ</m:t>
        </m:r>
      </m:oMath>
      <w:r>
        <w:rPr>
          <w:rFonts w:hint="eastAsia"/>
        </w:rPr>
        <w:t xml:space="preserve">、放电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η</m:t>
        </m:r>
      </m:oMath>
      <w:r>
        <w:t xml:space="preserve"> </w:t>
      </w:r>
      <w:r>
        <w:rPr>
          <w:rFonts w:hint="eastAsia"/>
        </w:rPr>
        <w:t xml:space="preserve">的套利机理与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1.2346</m:t>
        </m:r>
      </m:oMath>
      <w:r>
        <w:t xml:space="preserve"> </w:t>
      </w:r>
      <w:r>
        <w:rPr>
          <w:rFonts w:hint="eastAsia"/>
        </w:rPr>
        <w:t xml:space="preserve">的峰谷套利门槛，并把</w:t>
      </w:r>
      <w:r>
        <w:t xml:space="preserve"> </w:t>
      </w:r>
      <m:oMath>
        <m:r>
          <m:t>417.79</m:t>
        </m:r>
      </m:oMath>
      <w:r>
        <w:t xml:space="preserve"> </w:t>
      </w:r>
      <w:r>
        <w:rPr>
          <w:rFonts w:hint="eastAsia"/>
        </w:rPr>
        <w:t xml:space="preserve">万元储能价值精确对账为”净套利</w:t>
      </w:r>
      <w:r>
        <w:t xml:space="preserve"> </w:t>
      </w:r>
      <m:oMath>
        <m:r>
          <m:t>274.12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+ </w:t>
      </w:r>
      <w:r>
        <w:rPr>
          <w:rFonts w:hint="eastAsia"/>
        </w:rPr>
        <w:t xml:space="preserve">净消纳弃光</w:t>
      </w:r>
      <w:r>
        <w:t xml:space="preserve"> </w:t>
      </w:r>
      <m:oMath>
        <m:r>
          <m:t>143.66</m:t>
        </m:r>
      </m:oMath>
      <w:r>
        <w:t xml:space="preserve"> </w:t>
      </w:r>
      <w:r>
        <w:rPr>
          <w:rFonts w:hint="eastAsia"/>
        </w:rPr>
        <w:t xml:space="preserve">万”，进而由容量/功率约束的对偶变量直接读出投资信号（与净收益最大化的最优配置判据等价）。进一步从费用角度逐次加入</w:t>
      </w:r>
      <w:r>
        <w:t xml:space="preserve"> 6/12/18 </w:t>
      </w:r>
      <w:r>
        <w:rPr>
          <w:rFonts w:hint="eastAsia"/>
        </w:rPr>
        <w:t xml:space="preserve">时预报，量化了各预报时刻的边际价值——6:00</w:t>
      </w:r>
      <w:r>
        <w:t xml:space="preserve"> </w:t>
      </w:r>
      <w:r>
        <w:rPr>
          <w:rFonts w:hint="eastAsia"/>
        </w:rPr>
        <w:t xml:space="preserve">预报贡献了几乎全部滚动收益（</w:t>
      </w:r>
      <m:oMath>
        <m:r>
          <m:t>16.63</m:t>
        </m:r>
      </m:oMath>
      <w:r>
        <w:t xml:space="preserve"> </w:t>
      </w:r>
      <w:r>
        <w:rPr>
          <w:rFonts w:hint="eastAsia"/>
        </w:rPr>
        <w:t xml:space="preserve">万元），12:00/18:00</w:t>
      </w:r>
      <w:r>
        <w:t xml:space="preserve"> </w:t>
      </w:r>
      <w:r>
        <w:rPr>
          <w:rFonts w:hint="eastAsia"/>
        </w:rPr>
        <w:t xml:space="preserve">边际价值趋近于零，并验证预报驱动滚动与严格状态反馈</w:t>
      </w:r>
      <w:r>
        <w:t xml:space="preserve"> MPC </w:t>
      </w:r>
      <w:r>
        <w:rPr>
          <w:rFonts w:hint="eastAsia"/>
        </w:rPr>
        <w:t xml:space="preserve">等价（差异仅</w:t>
      </w:r>
      <w:r>
        <w:t xml:space="preserve"> </w:t>
      </w:r>
      <m:oMath>
        <m:r>
          <m:t>0.048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）；以”容量+功率”年化成本模型求解储能最优配置（约</w:t>
      </w:r>
      <w:r>
        <w:t xml:space="preserve"> </w:t>
      </w:r>
      <m:oMath>
        <m:r>
          <m:t>21600</m:t>
        </m:r>
      </m:oMath>
      <w:r>
        <w:t xml:space="preserve"> </w:t>
      </w:r>
      <w:r>
        <w:t xml:space="preserve">kWh /</w:t>
      </w:r>
      <w:r>
        <w:t xml:space="preserve"> </w:t>
      </w:r>
      <m:oMath>
        <m:r>
          <m:t>6000</m:t>
        </m:r>
      </m:oMath>
      <w:r>
        <w:t xml:space="preserve"> </w:t>
      </w:r>
      <w:r>
        <w:rPr>
          <w:rFonts w:hint="eastAsia"/>
        </w:rPr>
        <w:t xml:space="preserve">kW）；刻画了预报误差的条件分布，指出极端高预报下的系统性偏高（高估率</w:t>
      </w:r>
      <w:r>
        <w:t xml:space="preserve"> </w:t>
      </w:r>
      <m:oMath>
        <m:r>
          <m:t>78.2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）是紧急购电尾部风险的主要来源。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：线性规划；储能调度；滚动时域优化；光伏预测误差；对偶/影子价格</w:t>
      </w:r>
    </w:p>
    <w:p>
      <w:r>
        <w:pict>
          <v:rect style="width:0;height:1.5pt" o:hralign="center" o:hrstd="t" o:hr="t"/>
        </w:pict>
      </w:r>
    </w:p>
    <w:bookmarkEnd w:id="9"/>
    <w:bookmarkStart w:id="10" w:name="一问题重述"/>
    <w:p>
      <w:pPr>
        <w:pStyle w:val="Heading2"/>
      </w:pPr>
      <w:r>
        <w:rPr>
          <w:rFonts w:hint="eastAsia"/>
        </w:rPr>
        <w:t xml:space="preserve">一、问题重述</w:t>
      </w:r>
    </w:p>
    <w:p>
      <w:pPr>
        <w:pStyle w:val="FirstParagraph"/>
      </w:pPr>
      <w:r>
        <w:rPr>
          <w:rFonts w:hint="eastAsia"/>
        </w:rPr>
        <w:t xml:space="preserve">微网为消纳分布式光伏、减少并网冲击而发展起来的小型发用电系统。出于经济考虑，微网可在电价低谷或分布式能源富余时为储能充电，在电价高峰时放电，从而减少从外网购电的费用。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：每天电价与小区负载相同，给定光伏预测功率。要求微网供电不低于小区负载，且储能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电量相等。建立每天</w:t>
      </w:r>
      <w:r>
        <w:t xml:space="preserve"> 0:00 </w:t>
      </w:r>
      <w:r>
        <w:rPr>
          <w:rFonts w:hint="eastAsia"/>
        </w:rPr>
        <w:t xml:space="preserve">制定当天计划购电策略的数学模型，并依据附件一、附录一给出具体策略（表</w:t>
      </w:r>
      <w:r>
        <w:t xml:space="preserve"> </w:t>
      </w:r>
      <w:r>
        <w:rPr>
          <w:rFonts w:hint="eastAsia"/>
        </w:rPr>
        <w:t xml:space="preserve">1、表</w:t>
      </w:r>
      <w:r>
        <w:t xml:space="preserve"> </w:t>
      </w:r>
      <w:r>
        <w:rPr>
          <w:rFonts w:hint="eastAsia"/>
        </w:rPr>
        <w:t xml:space="preserve">2），写入</w:t>
      </w:r>
      <w:r>
        <w:t xml:space="preserve"> </w:t>
      </w:r>
      <w:r>
        <w:rPr>
          <w:rStyle w:val="VerbatimChar"/>
        </w:rPr>
        <w:t xml:space="preserve">result1.xlsx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：每天电价相同、负载与光伏随时间变化，且供电不得低于负载，不足部分按</w:t>
      </w:r>
      <w:r>
        <w:t xml:space="preserve"> </w:t>
      </w:r>
      <w:r>
        <w:rPr>
          <w:rFonts w:hint="eastAsia"/>
          <w:b/>
          <w:bCs/>
        </w:rPr>
        <w:t xml:space="preserve">交易时刻电价的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倍</w:t>
      </w:r>
      <w:r>
        <w:t xml:space="preserve"> </w:t>
      </w:r>
      <w:r>
        <w:rPr>
          <w:rFonts w:hint="eastAsia"/>
        </w:rPr>
        <w:t xml:space="preserve">紧急购电。建立每天</w:t>
      </w:r>
      <w:r>
        <w:t xml:space="preserve"> 0:00 </w:t>
      </w:r>
      <w:r>
        <w:rPr>
          <w:rFonts w:hint="eastAsia"/>
        </w:rPr>
        <w:t xml:space="preserve">制定当天计划购电策略的模型，依据附件一电价与附件二数据求解，并以</w:t>
      </w:r>
      <w:r>
        <w:rPr>
          <w:rFonts w:hint="eastAsia"/>
          <w:b/>
          <w:bCs/>
        </w:rPr>
        <w:t xml:space="preserve">附件三</w:t>
      </w:r>
      <w:r>
        <w:rPr>
          <w:b/>
          <w:bCs/>
        </w:rPr>
        <w:t xml:space="preserve"> 0:00 </w:t>
      </w:r>
      <w:r>
        <w:rPr>
          <w:rFonts w:hint="eastAsia"/>
          <w:b/>
          <w:bCs/>
        </w:rPr>
        <w:t xml:space="preserve">发布的光伏预报</w:t>
      </w:r>
      <w:r>
        <w:rPr>
          <w:rFonts w:hint="eastAsia"/>
        </w:rPr>
        <w:t xml:space="preserve">作为计划依据（0:00</w:t>
      </w:r>
      <w:r>
        <w:t xml:space="preserve"> </w:t>
      </w:r>
      <w:r>
        <w:rPr>
          <w:rFonts w:hint="eastAsia"/>
        </w:rPr>
        <w:t xml:space="preserve">制定计划时实际光伏未知），给出表</w:t>
      </w:r>
      <w:r>
        <w:t xml:space="preserve"> 3 </w:t>
      </w:r>
      <w:r>
        <w:rPr>
          <w:rFonts w:hint="eastAsia"/>
        </w:rPr>
        <w:t xml:space="preserve">指定日期的结果（表</w:t>
      </w:r>
      <w:r>
        <w:t xml:space="preserve"> </w:t>
      </w:r>
      <w:r>
        <w:rPr>
          <w:rFonts w:hint="eastAsia"/>
        </w:rPr>
        <w:t xml:space="preserve">1/表</w:t>
      </w:r>
      <w:r>
        <w:t xml:space="preserve"> </w:t>
      </w:r>
      <w:r>
        <w:rPr>
          <w:rFonts w:hint="eastAsia"/>
        </w:rPr>
        <w:t xml:space="preserve">2/表</w:t>
      </w:r>
      <w:r>
        <w:t xml:space="preserve"> </w:t>
      </w:r>
      <w:r>
        <w:rPr>
          <w:rFonts w:hint="eastAsia"/>
        </w:rPr>
        <w:t xml:space="preserve">3），写入</w:t>
      </w:r>
      <w:r>
        <w:t xml:space="preserve"> </w:t>
      </w:r>
      <w:r>
        <w:rPr>
          <w:rStyle w:val="VerbatimChar"/>
        </w:rPr>
        <w:t xml:space="preserve">result2.xlsx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：在</w:t>
      </w:r>
      <w:r>
        <w:t xml:space="preserve"> 0:00、6:00、12:00、18:00 </w:t>
      </w:r>
      <w:r>
        <w:rPr>
          <w:rFonts w:hint="eastAsia"/>
        </w:rPr>
        <w:t xml:space="preserve">可获得未来</w:t>
      </w:r>
      <w:r>
        <w:t xml:space="preserve"> 24 </w:t>
      </w:r>
      <w:r>
        <w:rPr>
          <w:rFonts w:hint="eastAsia"/>
        </w:rPr>
        <w:t xml:space="preserve">小时整点光伏预报。0:00</w:t>
      </w:r>
      <w:r>
        <w:t xml:space="preserve"> </w:t>
      </w:r>
      <w:r>
        <w:rPr>
          <w:rFonts w:hint="eastAsia"/>
        </w:rPr>
        <w:t xml:space="preserve">制定计划购电，其余时刻可调整购电；</w:t>
      </w:r>
      <w:r>
        <w:rPr>
          <w:rFonts w:hint="eastAsia"/>
          <w:b/>
          <w:bCs/>
        </w:rPr>
        <w:t xml:space="preserve">计划高于调整的部分按</w:t>
      </w:r>
      <w:r>
        <w:rPr>
          <w:b/>
          <w:bCs/>
        </w:rPr>
        <w:t xml:space="preserve"> 50% </w:t>
      </w:r>
      <w:r>
        <w:rPr>
          <w:rFonts w:hint="eastAsia"/>
          <w:b/>
          <w:bCs/>
        </w:rPr>
        <w:t xml:space="preserve">违约计价，调整高于计划的部分按</w:t>
      </w:r>
      <w:r>
        <w:rPr>
          <w:b/>
          <w:bCs/>
        </w:rPr>
        <w:t xml:space="preserve"> 1.5 </w:t>
      </w:r>
      <w:r>
        <w:rPr>
          <w:rFonts w:hint="eastAsia"/>
          <w:b/>
          <w:bCs/>
        </w:rPr>
        <w:t xml:space="preserve">倍计价</w:t>
      </w:r>
      <w:r>
        <w:rPr>
          <w:rFonts w:hint="eastAsia"/>
        </w:rPr>
        <w:t xml:space="preserve">。总费用含计划费、调整相关费与紧急费。建立该购电策略模型，依据附件一、二、三求解并分析是否需引入其他时刻预报，写入</w:t>
      </w:r>
      <w:r>
        <w:t xml:space="preserve"> </w:t>
      </w:r>
      <w:r>
        <w:rPr>
          <w:rStyle w:val="VerbatimChar"/>
        </w:rPr>
        <w:t xml:space="preserve">result3.xlsx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：外网电价实时波动。针对波动电价建立购电策略模型，依据附件二、三、四在波动电价下重新计算问题二、三，分别写入</w:t>
      </w:r>
      <w:r>
        <w:t xml:space="preserve"> </w:t>
      </w:r>
      <w:r>
        <w:rPr>
          <w:rStyle w:val="VerbatimChar"/>
        </w:rPr>
        <w:t xml:space="preserve">result4-2.xlsx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result4-3.xlsx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附录一</w:t>
      </w:r>
      <w:r>
        <w:t xml:space="preserve"> </w:t>
      </w:r>
      <w:r>
        <w:rPr>
          <w:rFonts w:hint="eastAsia"/>
        </w:rPr>
        <w:t xml:space="preserve">给出储能参数：最大容量</w:t>
      </w:r>
      <w:r>
        <w:t xml:space="preserve"> 12000 </w:t>
      </w:r>
      <w:r>
        <w:rPr>
          <w:rFonts w:hint="eastAsia"/>
        </w:rPr>
        <w:t xml:space="preserve">kWh、最大充放电功率</w:t>
      </w:r>
      <w:r>
        <w:t xml:space="preserve"> 5000 kW、2025-01-01 0:00 </w:t>
      </w:r>
      <w:r>
        <w:rPr>
          <w:rFonts w:hint="eastAsia"/>
        </w:rPr>
        <w:t xml:space="preserve">初始电量</w:t>
      </w:r>
      <w:r>
        <w:t xml:space="preserve"> 6000 </w:t>
      </w:r>
      <w:r>
        <w:rPr>
          <w:rFonts w:hint="eastAsia"/>
        </w:rPr>
        <w:t xml:space="preserve">kWh、电量运行区间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kWh、充放电效率</w:t>
      </w:r>
      <w:r>
        <w:t xml:space="preserve"> 90%。</w:t>
      </w:r>
    </w:p>
    <w:p>
      <w:r>
        <w:pict>
          <v:rect style="width:0;height:1.5pt" o:hralign="center" o:hrstd="t" o:hr="t"/>
        </w:pict>
      </w:r>
    </w:p>
    <w:bookmarkEnd w:id="10"/>
    <w:bookmarkStart w:id="16" w:name="二问题分析"/>
    <w:p>
      <w:pPr>
        <w:pStyle w:val="Heading2"/>
      </w:pPr>
      <w:r>
        <w:rPr>
          <w:rFonts w:hint="eastAsia"/>
        </w:rPr>
        <w:t xml:space="preserve">二、问题分析</w:t>
      </w:r>
    </w:p>
    <w:bookmarkStart w:id="14" w:name="总体思路"/>
    <w:p>
      <w:pPr>
        <w:pStyle w:val="Heading3"/>
      </w:pPr>
      <w:r>
        <w:t xml:space="preserve">2.1 </w:t>
      </w:r>
      <w:r>
        <w:rPr>
          <w:rFonts w:hint="eastAsia"/>
        </w:rPr>
        <w:t xml:space="preserve">总体思路</w:t>
      </w:r>
    </w:p>
    <w:p>
      <w:pPr>
        <w:pStyle w:val="FirstParagraph"/>
      </w:pPr>
      <w:r>
        <w:rPr>
          <w:rFonts w:hint="eastAsia"/>
        </w:rPr>
        <w:t xml:space="preserve">本题本质是</w:t>
      </w:r>
      <w:r>
        <w:t xml:space="preserve"> </w:t>
      </w:r>
      <w:r>
        <w:rPr>
          <w:rFonts w:hint="eastAsia"/>
          <w:b/>
          <w:bCs/>
        </w:rPr>
        <w:t xml:space="preserve">在储能约束下的最优购电调度问题</w:t>
      </w:r>
      <w:r>
        <w:rPr>
          <w:rFonts w:hint="eastAsia"/>
        </w:rPr>
        <w:t xml:space="preserve">。四个问题的递进关系与统一建模思路如[图0]所示：</w:t>
      </w:r>
    </w:p>
    <w:p>
      <w:pPr>
        <w:pStyle w:val="CaptionedFigure"/>
      </w:pPr>
      <w:r>
        <w:drawing>
          <wp:inline>
            <wp:extent cx="4907280" cy="2831574"/>
            <wp:effectExtent b="0" l="0" r="0" t="0"/>
            <wp:docPr descr="图0 统一建模思路" title="" id="12" name="Picture"/>
            <a:graphic>
              <a:graphicData uri="http://schemas.openxmlformats.org/drawingml/2006/picture">
                <pic:pic>
                  <pic:nvPicPr>
                    <pic:cNvPr descr="figures/fig0_思路图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31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图0</w:t>
      </w:r>
      <w:r>
        <w:t xml:space="preserve"> </w:t>
      </w:r>
      <w:r>
        <w:rPr>
          <w:rFonts w:hint="eastAsia"/>
        </w:rPr>
        <w:t xml:space="preserve">统一建模思路</w:t>
      </w:r>
    </w:p>
    <w:p>
      <w:pPr>
        <w:pStyle w:val="BodyText"/>
      </w:pPr>
      <w:r>
        <w:rPr>
          <w:rFonts w:hint="eastAsia"/>
        </w:rPr>
        <w:t xml:space="preserve">核心变量为每个时段的</w:t>
      </w:r>
      <w:r>
        <w:rPr>
          <w:rFonts w:hint="eastAsia"/>
          <w:b/>
          <w:bCs/>
        </w:rPr>
        <w:t xml:space="preserve">购电量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、充电量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、放电量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与储电量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，约束为功率平衡与储能动态，目标为购电费最小。由于目标与约束均为线性，可用成熟的线性规划求解器（本文采用</w:t>
      </w:r>
      <w:r>
        <w:t xml:space="preserve"> scipy</w:t>
      </w:r>
      <w:r>
        <w:t xml:space="preserve"> </w:t>
      </w:r>
      <w:r>
        <w:rPr>
          <w:rStyle w:val="VerbatimChar"/>
        </w:rPr>
        <w:t xml:space="preserve">linprog</w:t>
      </w:r>
      <w:r>
        <w:t xml:space="preserve">/HiGHS </w:t>
      </w:r>
      <w:r>
        <w:rPr>
          <w:rFonts w:hint="eastAsia"/>
        </w:rPr>
        <w:t xml:space="preserve">单纯形算法）精确求解，无近似误差。</w:t>
      </w:r>
    </w:p>
    <w:bookmarkEnd w:id="14"/>
    <w:bookmarkStart w:id="15" w:name="各问题关键点"/>
    <w:p>
      <w:pPr>
        <w:pStyle w:val="Heading3"/>
      </w:pPr>
      <w:r>
        <w:t xml:space="preserve">2.2 </w:t>
      </w:r>
      <w:r>
        <w:rPr>
          <w:rFonts w:hint="eastAsia"/>
        </w:rPr>
        <w:t xml:space="preserve">各问题关键点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：光伏为预测值且可被储能完全消纳，最优解中功率平衡不等式取等（无弃光），故等式/不等式结果一致；重点在于刻画</w:t>
      </w:r>
      <w:r>
        <w:t xml:space="preserve"> </w:t>
      </w:r>
      <w:r>
        <w:rPr>
          <w:rFonts w:hint="eastAsia"/>
        </w:rPr>
        <w:t xml:space="preserve">“谷充峰放”</w:t>
      </w:r>
      <w:r>
        <w:t xml:space="preserve"> </w:t>
      </w:r>
      <w:r>
        <w:rPr>
          <w:rFonts w:hint="eastAsia"/>
        </w:rPr>
        <w:t xml:space="preserve">的调度规律。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仅有光伏预报，预报误差是紧急购电的根源。采用</w:t>
      </w:r>
      <w:r>
        <w:t xml:space="preserve"> </w:t>
      </w:r>
      <w:r>
        <w:rPr>
          <w:rFonts w:hint="eastAsia"/>
          <w:b/>
          <w:bCs/>
        </w:rPr>
        <w:t xml:space="preserve">两阶段</w:t>
      </w:r>
      <w:r>
        <w:rPr>
          <w:rFonts w:hint="eastAsia"/>
        </w:rPr>
        <w:t xml:space="preserve">：先按预报定计划，实际揭晓后用储能重调度吸收偏差，剩余缺口按</w:t>
      </w:r>
      <w:r>
        <w:t xml:space="preserve"> 5 </w:t>
      </w:r>
      <w:r>
        <w:rPr>
          <w:rFonts w:hint="eastAsia"/>
        </w:rPr>
        <w:t xml:space="preserve">倍紧急购电。这比</w:t>
      </w:r>
      <w:r>
        <w:t xml:space="preserve"> </w:t>
      </w:r>
      <w:r>
        <w:rPr>
          <w:rFonts w:hint="eastAsia"/>
        </w:rPr>
        <w:t xml:space="preserve">“按预报简单购电、完全不做重调度”</w:t>
      </w:r>
      <w:r>
        <w:t xml:space="preserve"> </w:t>
      </w:r>
      <w:r>
        <w:rPr>
          <w:rFonts w:hint="eastAsia"/>
        </w:rPr>
        <w:t xml:space="preserve">更节省。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：把四次预报看作四层滚动决策。关键观察是</w:t>
      </w:r>
      <w:r>
        <w:t xml:space="preserve"> </w:t>
      </w:r>
      <w:r>
        <w:rPr>
          <w:rFonts w:hint="eastAsia"/>
          <w:b/>
          <w:bCs/>
        </w:rPr>
        <w:t xml:space="preserve">下调（违约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50%）在最优解中恒为</w:t>
      </w:r>
      <w:r>
        <w:rPr>
          <w:b/>
          <w:bCs/>
        </w:rPr>
        <w:t xml:space="preserve"> 0</w:t>
      </w:r>
      <w:r>
        <w:rPr>
          <w:rFonts w:hint="eastAsia"/>
        </w:rPr>
        <w:t xml:space="preserve">——因为计划购电费是已支付的沉没成本，下调只会额外付出</w:t>
      </w:r>
      <w:r>
        <w:t xml:space="preserve"> 50% </w:t>
      </w:r>
      <w:r>
        <w:rPr>
          <w:rFonts w:hint="eastAsia"/>
        </w:rPr>
        <w:t xml:space="preserve">惩罚而无任何收益，故模型只会</w:t>
      </w:r>
      <w:r>
        <w:t xml:space="preserve"> </w:t>
      </w:r>
      <w:r>
        <w:rPr>
          <w:rFonts w:hint="eastAsia"/>
        </w:rPr>
        <w:t xml:space="preserve">“向上”</w:t>
      </w:r>
      <w:r>
        <w:t xml:space="preserve"> </w:t>
      </w:r>
      <w:r>
        <w:rPr>
          <w:rFonts w:hint="eastAsia"/>
        </w:rPr>
        <w:t xml:space="preserve">补购（按</w:t>
      </w:r>
      <w:r>
        <w:t xml:space="preserve"> 1.5 </w:t>
      </w:r>
      <w:r>
        <w:rPr>
          <w:rFonts w:hint="eastAsia"/>
        </w:rPr>
        <w:t xml:space="preserve">倍）以替代更贵的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：电价逐日逐时不再周期重复，跨日价差更大，</w:t>
      </w:r>
      <w:r>
        <w:rPr>
          <w:rFonts w:hint="eastAsia"/>
          <w:b/>
          <w:bCs/>
        </w:rPr>
        <w:t xml:space="preserve">跨日套利</w:t>
      </w:r>
      <w:r>
        <w:t xml:space="preserve"> </w:t>
      </w:r>
      <w:r>
        <w:rPr>
          <w:rFonts w:hint="eastAsia"/>
        </w:rPr>
        <w:t xml:space="preserve">价值更明显。问题四同样采用全年连续</w:t>
      </w:r>
      <w:r>
        <w:t xml:space="preserve"> </w:t>
      </w:r>
      <w:r>
        <w:rPr>
          <w:rFonts w:hint="eastAsia"/>
        </w:rPr>
        <w:t xml:space="preserve">LP（365</w:t>
      </w:r>
      <w:r>
        <w:t xml:space="preserve"> </w:t>
      </w:r>
      <w:r>
        <w:rPr>
          <w:rFonts w:hint="eastAsia"/>
        </w:rPr>
        <w:t xml:space="preserve">天、共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个时段），仅把电价换成附件四的逐时波动电价。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三模型假设"/>
    <w:p>
      <w:pPr>
        <w:pStyle w:val="Heading2"/>
      </w:pPr>
      <w:r>
        <w:rPr>
          <w:rFonts w:hint="eastAsia"/>
        </w:rPr>
        <w:t xml:space="preserve">三、模型假设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合理性说明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各时段功率在</w:t>
            </w:r>
            <w:r>
              <w:t xml:space="preserve"> 10 </w:t>
            </w:r>
            <w:r>
              <w:rPr>
                <w:rFonts w:hint="eastAsia"/>
              </w:rPr>
              <w:t xml:space="preserve">分钟粒度内恒定，功率×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即能量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数据即为</w:t>
            </w:r>
            <w:r>
              <w:t xml:space="preserve"> 10 </w:t>
            </w:r>
            <w:r>
              <w:rPr>
                <w:rFonts w:hint="eastAsia"/>
              </w:rPr>
              <w:t xml:space="preserve">分钟粒度，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833.33</m:t>
              </m:r>
            </m:oMath>
            <w:r>
              <w:t xml:space="preserve"> </w:t>
            </w:r>
            <w:r>
              <w:t xml:space="preserve">kWh </w:t>
            </w:r>
            <w:r>
              <w:rPr>
                <w:rFonts w:hint="eastAsia"/>
              </w:rPr>
              <w:t xml:space="preserve">为每段充放电上限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储能充放电效率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对称，充电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增</w:t>
            </w:r>
            <w:r>
              <w:t xml:space="preserve"> </w:t>
            </w:r>
            <m:oMath>
              <m:r>
                <m:t>η</m:t>
              </m:r>
              <m:r>
                <m:t>C</m:t>
              </m:r>
            </m:oMath>
            <w:r>
              <w:rPr>
                <w:rFonts w:hint="eastAsia"/>
              </w:rPr>
              <w:t xml:space="preserve">、放电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减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附录一给出充放电效率</w:t>
            </w:r>
            <w:r>
              <w:t xml:space="preserve"> </w:t>
            </w:r>
            <w:r>
              <w:rPr>
                <w:rFonts w:hint="eastAsia"/>
              </w:rPr>
              <w:t xml:space="preserve">90%，本文按</w:t>
            </w:r>
            <w:r>
              <w:rPr>
                <w:rFonts w:hint="eastAsia"/>
                <w:b/>
                <w:bCs/>
              </w:rPr>
              <w:t xml:space="preserve">单程</w:t>
            </w: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处理，往返效率</w:t>
            </w:r>
            <w:r>
              <w:t xml:space="preserve"> </w:t>
            </w:r>
            <m:oMath>
              <m:r>
                <m:t>0.9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rPr>
                <w:rFonts w:hint="eastAsia"/>
              </w:rPr>
              <w:t xml:space="preserve">（若</w:t>
            </w:r>
            <w:r>
              <w:t xml:space="preserve"> 90% </w:t>
            </w:r>
            <w:r>
              <w:rPr>
                <w:rFonts w:hint="eastAsia"/>
              </w:rPr>
              <w:t xml:space="preserve">指往返效率，则单程应为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0.9</m:t>
                  </m:r>
                </m:e>
              </m:rad>
              <m:r>
                <m:rPr>
                  <m:sty m:val="p"/>
                </m:rPr>
                <m:t>≈</m:t>
              </m:r>
              <m:r>
                <m:t>94.87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光伏富余且储能无法消纳时可弃光（平衡取不等式）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物理上储能容量有限，过剩光伏只能弃掉，不可反向馈回外网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问题二/三中，负载视为已知、仅光伏存在预报误差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附件三只提供光伏预报；负载为小区确定性需求，日间规律性强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储能全年</w:t>
            </w:r>
            <w:r>
              <w:t xml:space="preserve"> 365 </w:t>
            </w:r>
            <w:r>
              <w:rPr>
                <w:rFonts w:hint="eastAsia"/>
              </w:rPr>
              <w:t xml:space="preserve">天连续运行，电量始终在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内、首末电量均为</w:t>
            </w:r>
            <w:r>
              <w:t xml:space="preserve"> </w:t>
            </w:r>
            <w:r>
              <w:rPr>
                <w:rFonts w:hint="eastAsia"/>
              </w:rPr>
              <w:t xml:space="preserve">6000（不强制每日复位）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题目仅要求电量范围（附录1），允许跨日搬移晴天过剩光伏；首末</w:t>
            </w:r>
            <w:r>
              <w:t xml:space="preserve"> 6000 </w:t>
            </w:r>
            <w:r>
              <w:rPr>
                <w:rFonts w:hint="eastAsia"/>
              </w:rPr>
              <w:t xml:space="preserve">保证储能作为多年复用资产时每年起止一致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紧急/违约/溢价均按交易时刻电价的比例结算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题目明文规定（5</w:t>
            </w:r>
            <w:r>
              <w:t xml:space="preserve"> </w:t>
            </w:r>
            <w:r>
              <w:rPr>
                <w:rFonts w:hint="eastAsia"/>
              </w:rPr>
              <w:t xml:space="preserve">倍、50%、1.5</w:t>
            </w:r>
            <w:r>
              <w:t xml:space="preserve"> </w:t>
            </w:r>
            <w:r>
              <w:rPr>
                <w:rFonts w:hint="eastAsia"/>
              </w:rPr>
              <w:t xml:space="preserve">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四符号说明"/>
    <w:p>
      <w:pPr>
        <w:pStyle w:val="Heading2"/>
      </w:pPr>
      <w:r>
        <w:rPr>
          <w:rFonts w:hint="eastAsia"/>
        </w:rPr>
        <w:t xml:space="preserve">四、符号说明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时段序号，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143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时段长度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min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 </w:t>
            </w: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时段外网电价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元/kWh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时段小区负载功率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时段光伏功率（实际）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时段光伏预报功率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时段计划购电量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时段储能充</w:t>
            </w:r>
            <w:r>
              <w:t xml:space="preserve"> / </w:t>
            </w:r>
            <w:r>
              <w:rPr>
                <w:rFonts w:hint="eastAsia"/>
              </w:rPr>
              <w:t xml:space="preserve">放电量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时段末储电量（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144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时段紧急购电量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j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时段调整购电量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储能最大充放电功率</w:t>
            </w:r>
            <w:r>
              <w:t xml:space="preserve"> 5000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储电量下限</w:t>
            </w:r>
            <w:r>
              <w:t xml:space="preserve"> / </w:t>
            </w:r>
            <w:r>
              <w:rPr>
                <w:rFonts w:hint="eastAsia"/>
              </w:rPr>
              <w:t xml:space="preserve">上限</w:t>
            </w:r>
            <w:r>
              <w:t xml:space="preserve"> 1200 / 10800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初始储电量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充放电效率</w:t>
            </w:r>
            <w:r>
              <w:t xml:space="preserve"> 0.9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57" w:name="五模型的建立与求解"/>
    <w:p>
      <w:pPr>
        <w:pStyle w:val="Heading2"/>
      </w:pPr>
      <w:r>
        <w:rPr>
          <w:rFonts w:hint="eastAsia"/>
        </w:rPr>
        <w:t xml:space="preserve">五、模型的建立与求解</w:t>
      </w:r>
    </w:p>
    <w:bookmarkStart w:id="24" w:name="问题一单日计划购电策略"/>
    <w:p>
      <w:pPr>
        <w:pStyle w:val="Heading3"/>
      </w:pPr>
      <w:r>
        <w:t xml:space="preserve">5.1 </w:t>
      </w:r>
      <w:r>
        <w:rPr>
          <w:rFonts w:hint="eastAsia"/>
        </w:rPr>
        <w:t xml:space="preserve">问题一：单日计划购电策略</w:t>
      </w:r>
    </w:p>
    <w:bookmarkStart w:id="19" w:name="模型建立"/>
    <w:p>
      <w:pPr>
        <w:pStyle w:val="Heading4"/>
      </w:pPr>
      <w:r>
        <w:t xml:space="preserve">5.1.1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以一天</w:t>
      </w:r>
      <w:r>
        <w:t xml:space="preserve"> 144 </w:t>
      </w:r>
      <w:r>
        <w:rPr>
          <w:rFonts w:hint="eastAsia"/>
        </w:rPr>
        <w:t xml:space="preserve">个时段为决策单元，建立如下线性规划（记为</w:t>
      </w:r>
      <w:r>
        <w:t xml:space="preserve"> </w:t>
      </w:r>
      <w:r>
        <w:rPr>
          <w:b/>
          <w:bCs/>
        </w:rPr>
        <w:t xml:space="preserve">P1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143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s.t.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∀</m:t>
                    </m:r>
                    <m:r>
                      <m:t>t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143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144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6000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833.33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约束①为功率平衡：外网购电</w:t>
      </w:r>
      <w:r>
        <w:t xml:space="preserve"> + </w:t>
      </w:r>
      <w:r>
        <w:rPr>
          <w:rFonts w:hint="eastAsia"/>
        </w:rPr>
        <w:t xml:space="preserve">光伏发电</w:t>
      </w:r>
      <w:r>
        <w:t xml:space="preserve"> + </w:t>
      </w:r>
      <w:r>
        <w:rPr>
          <w:rFonts w:hint="eastAsia"/>
        </w:rPr>
        <w:t xml:space="preserve">储能放电必须覆盖小区负载与储能充电，富余光伏允许弃掉（不等式）。约束②为储能电量动态，约束③保证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电量相同。</w:t>
      </w:r>
    </w:p>
    <w:bookmarkEnd w:id="19"/>
    <w:bookmarkStart w:id="23" w:name="求解结果"/>
    <w:p>
      <w:pPr>
        <w:pStyle w:val="Heading4"/>
      </w:pPr>
      <w:r>
        <w:t xml:space="preserve">5.1.2 </w:t>
      </w:r>
      <w:r>
        <w:rPr>
          <w:rFonts w:hint="eastAsia"/>
        </w:rPr>
        <w:t xml:space="preserve">求解结果</w:t>
      </w:r>
    </w:p>
    <w:p>
      <w:pPr>
        <w:pStyle w:val="FirstParagraph"/>
      </w:pPr>
      <w:r>
        <w:rPr>
          <w:rFonts w:hint="eastAsia"/>
        </w:rPr>
        <w:t xml:space="preserve">附件一数据：电价</w:t>
      </w:r>
      <w:r>
        <w:t xml:space="preserve"> </w:t>
      </w:r>
      <m:oMath>
        <m:r>
          <m:t>0.3713</m:t>
        </m:r>
        <m:r>
          <m:rPr>
            <m:sty m:val="p"/>
          </m:rPr>
          <m:t>∼</m:t>
        </m:r>
        <m:r>
          <m:t>1.3952</m:t>
        </m:r>
      </m:oMath>
      <w:r>
        <w:t xml:space="preserve"> </w:t>
      </w:r>
      <w:r>
        <w:rPr>
          <w:rFonts w:hint="eastAsia"/>
        </w:rPr>
        <w:t xml:space="preserve">元/kWh，负载</w:t>
      </w:r>
      <w:r>
        <w:t xml:space="preserve"> </w:t>
      </w:r>
      <m:oMath>
        <m:r>
          <m:t>3309</m:t>
        </m:r>
        <m:r>
          <m:rPr>
            <m:sty m:val="p"/>
          </m:rPr>
          <m:t>∼</m:t>
        </m:r>
        <m:r>
          <m:t>5959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111024.81 </w:t>
      </w:r>
      <w:r>
        <w:rPr>
          <w:rFonts w:hint="eastAsia"/>
        </w:rPr>
        <w:t xml:space="preserve">kWh），光伏</w:t>
      </w:r>
      <w:r>
        <w:t xml:space="preserve"> </w:t>
      </w:r>
      <m:oMath>
        <m:r>
          <m:t>0</m:t>
        </m:r>
        <m:r>
          <m:rPr>
            <m:sty m:val="p"/>
          </m:rPr>
          <m:t>∼</m:t>
        </m:r>
        <m:r>
          <m:t>7612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55482.84 </w:t>
      </w:r>
      <w:r>
        <w:rPr>
          <w:rFonts w:hint="eastAsia"/>
        </w:rPr>
        <w:t xml:space="preserve">kWh）。</w:t>
      </w:r>
    </w:p>
    <w:p>
      <w:pPr>
        <w:pStyle w:val="BodyText"/>
      </w:pPr>
      <w:r>
        <w:rPr>
          <w:rFonts w:hint="eastAsia"/>
        </w:rPr>
        <w:t xml:space="preserve">求解得</w:t>
      </w:r>
      <w:r>
        <w:t xml:space="preserve"> </w:t>
      </w:r>
      <w:r>
        <w:rPr>
          <w:rFonts w:hint="eastAsia"/>
          <w:b/>
          <w:bCs/>
        </w:rPr>
        <w:t xml:space="preserve">全天购电量</w:t>
      </w:r>
      <w:r>
        <w:rPr>
          <w:b/>
          <w:bCs/>
        </w:rPr>
        <w:t xml:space="preserve"> </w:t>
      </w:r>
      <m:oMath>
        <m:r>
          <m:t>59482.70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kWh，购电费</w:t>
      </w:r>
      <w:r>
        <w:rPr>
          <w:b/>
          <w:bCs/>
        </w:rPr>
        <w:t xml:space="preserve"> </w:t>
      </w:r>
      <m:oMath>
        <m:r>
          <m:t>35126.95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。储能全天充电</w:t>
      </w:r>
      <w:r>
        <w:t xml:space="preserve"> 20740.67 </w:t>
      </w:r>
      <w:r>
        <w:rPr>
          <w:rFonts w:hint="eastAsia"/>
        </w:rPr>
        <w:t xml:space="preserve">kWh、放电</w:t>
      </w:r>
      <w:r>
        <w:t xml:space="preserve"> 16799.94 </w:t>
      </w:r>
      <w:r>
        <w:rPr>
          <w:rFonts w:hint="eastAsia"/>
        </w:rPr>
        <w:t xml:space="preserve">kWh，储电量在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内往返，呈典型的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形态（[图1]）。</w:t>
      </w:r>
    </w:p>
    <w:p>
      <w:pPr>
        <w:pStyle w:val="CaptionedFigure"/>
      </w:pPr>
      <w:r>
        <w:drawing>
          <wp:inline>
            <wp:extent cx="4693920" cy="2867668"/>
            <wp:effectExtent b="0" l="0" r="0" t="0"/>
            <wp:docPr descr="图1 问题一单日调度" title="" id="21" name="Picture"/>
            <a:graphic>
              <a:graphicData uri="http://schemas.openxmlformats.org/drawingml/2006/picture">
                <pic:pic>
                  <pic:nvPicPr>
                    <pic:cNvPr descr="figures/fig1_问题1_单日调度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867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问题一单日调度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　</w:t>
      </w:r>
      <w:r>
        <w:rPr>
          <w:rFonts w:hint="eastAsia"/>
          <w:b/>
          <w:bCs/>
        </w:rPr>
        <w:t xml:space="preserve">微网在指定时间段的购电量及全天的购电量和购电费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445.4317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480.4124</w:t>
            </w:r>
          </w:p>
        </w:tc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531.8940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59482.6990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35126.9486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中午/午后光伏充裕时段购电为</w:t>
      </w:r>
      <w:r>
        <w:t xml:space="preserve"> </w:t>
      </w:r>
      <w:r>
        <w:rPr>
          <w:rFonts w:hint="eastAsia"/>
        </w:rPr>
        <w:t xml:space="preserve">0（由光伏+储能放电覆盖），傍晚购电回升对应晚高峰。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　</w:t>
      </w:r>
      <w:r>
        <w:rPr>
          <w:rFonts w:hint="eastAsia"/>
          <w:b/>
          <w:bCs/>
        </w:rPr>
        <w:t xml:space="preserve">储能设备在指定时间段的充放电量及</w:t>
      </w:r>
      <w:r>
        <w:rPr>
          <w:b/>
          <w:bCs/>
        </w:rPr>
        <w:t xml:space="preserve"> 0:00、24:00 </w:t>
      </w:r>
      <w:r>
        <w:rPr>
          <w:rFonts w:hint="eastAsia"/>
          <w:b/>
          <w:bCs/>
        </w:rPr>
        <w:t xml:space="preserve">的储电量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</w:t>
            </w:r>
          </w:p>
        </w:tc>
        <w:tc>
          <w:tcPr/>
          <w:p>
            <w:pPr>
              <w:pStyle w:val="Compact"/>
            </w:pPr>
            <w:r>
              <w:t xml:space="preserve">4500.0000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</w:t>
            </w:r>
          </w:p>
        </w:tc>
        <w:tc>
          <w:tcPr/>
          <w:p>
            <w:pPr>
              <w:pStyle w:val="Compact"/>
            </w:pPr>
            <w:r>
              <w:t xml:space="preserve">833.3333</w:t>
            </w:r>
          </w:p>
        </w:tc>
        <w:tc>
          <w:tcPr/>
          <w:p>
            <w:pPr>
              <w:pStyle w:val="Compact"/>
            </w:pPr>
            <w:r>
              <w:t xml:space="preserve">6365.8412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</w:t>
            </w:r>
          </w:p>
        </w:tc>
        <w:tc>
          <w:tcPr/>
          <w:p>
            <w:pPr>
              <w:pStyle w:val="Compact"/>
            </w:pPr>
            <w:r>
              <w:t xml:space="preserve">4787.9643</w:t>
            </w:r>
          </w:p>
        </w:tc>
        <w:tc>
          <w:tcPr/>
          <w:p>
            <w:pPr>
              <w:pStyle w:val="Compact"/>
            </w:pPr>
            <w:r>
              <w:t xml:space="preserve">1702.9970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</w:t>
            </w:r>
          </w:p>
        </w:tc>
        <w:tc>
          <w:tcPr/>
          <w:p>
            <w:pPr>
              <w:pStyle w:val="Compact"/>
            </w:pPr>
            <w:r>
              <w:t xml:space="preserve">5286.0352</w:t>
            </w:r>
          </w:p>
        </w:tc>
        <w:tc>
          <w:tcPr/>
          <w:p>
            <w:pPr>
              <w:pStyle w:val="Compact"/>
            </w:pPr>
            <w:r>
              <w:t xml:space="preserve">91.1014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5780.1319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</w:t>
            </w:r>
          </w:p>
        </w:tc>
        <w:tc>
          <w:tcPr/>
          <w:p>
            <w:pPr>
              <w:pStyle w:val="Compact"/>
            </w:pPr>
            <w:r>
              <w:t xml:space="preserve">5333.3333</w:t>
            </w:r>
          </w:p>
        </w:tc>
        <w:tc>
          <w:tcPr/>
          <w:p>
            <w:pPr>
              <w:pStyle w:val="Compact"/>
            </w:pPr>
            <w:r>
              <w:t xml:space="preserve">2859.8681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6000.00</w:t>
            </w:r>
          </w:p>
        </w:tc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凌晨谷价充电、早/晚高峰放电，16:00–20:00</w:t>
      </w:r>
      <w:r>
        <w:t xml:space="preserve"> </w:t>
      </w:r>
      <w:r>
        <w:rPr>
          <w:rFonts w:hint="eastAsia"/>
        </w:rPr>
        <w:t xml:space="preserve">无充电、放电最大，符合分时电价套利预期。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问题二全年计划购电与紧急购电策略"/>
    <w:p>
      <w:pPr>
        <w:pStyle w:val="Heading3"/>
      </w:pPr>
      <w:r>
        <w:t xml:space="preserve">5.2 </w:t>
      </w:r>
      <w:r>
        <w:rPr>
          <w:rFonts w:hint="eastAsia"/>
        </w:rPr>
        <w:t xml:space="preserve">问题二：全年计划购电与紧急购电策略</w:t>
      </w:r>
    </w:p>
    <w:bookmarkStart w:id="25" w:name="两阶段鲁棒模型"/>
    <w:p>
      <w:pPr>
        <w:pStyle w:val="Heading4"/>
      </w:pPr>
      <w:r>
        <w:t xml:space="preserve">5.2.1 </w:t>
      </w:r>
      <w:r>
        <w:rPr>
          <w:rFonts w:hint="eastAsia"/>
        </w:rPr>
        <w:t xml:space="preserve">两阶段鲁棒模型</w:t>
      </w:r>
    </w:p>
    <w:p>
      <w:pPr>
        <w:pStyle w:val="FirstParagraph"/>
      </w:pPr>
      <w:r>
        <w:rPr>
          <w:rFonts w:hint="eastAsia"/>
        </w:rPr>
        <w:t xml:space="preserve">全年</w:t>
      </w:r>
      <w:r>
        <w:t xml:space="preserve"> 365 </w:t>
      </w:r>
      <w:r>
        <w:rPr>
          <w:rFonts w:hint="eastAsia"/>
        </w:rPr>
        <w:t xml:space="preserve">天连续优化，储能跨日连续运行（电量在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内、首末电量均为</w:t>
      </w:r>
      <w:r>
        <w:t xml:space="preserve"> </w:t>
      </w:r>
      <w:r>
        <w:rPr>
          <w:rFonts w:hint="eastAsia"/>
        </w:rPr>
        <w:t xml:space="preserve">6000，保证储能作为多年复用资产时每年起止一致）；结果截取</w:t>
      </w:r>
      <w:r>
        <w:t xml:space="preserve"> 2025-02-01~12-31 </w:t>
      </w:r>
      <w:r>
        <w:rPr>
          <w:rFonts w:hint="eastAsia"/>
        </w:rPr>
        <w:t xml:space="preserve">的</w:t>
      </w:r>
      <w:r>
        <w:t xml:space="preserve"> 334 </w:t>
      </w:r>
      <w:r>
        <w:rPr>
          <w:rFonts w:hint="eastAsia"/>
        </w:rPr>
        <w:t xml:space="preserve">天输出。由于</w:t>
      </w:r>
      <w:r>
        <w:t xml:space="preserve"> 0:00 </w:t>
      </w:r>
      <w:r>
        <w:rPr>
          <w:rFonts w:hint="eastAsia"/>
        </w:rPr>
        <w:t xml:space="preserve">只有光伏预报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hint="eastAsia"/>
        </w:rPr>
        <w:t xml:space="preserve">，我们采用两阶段：</w:t>
      </w:r>
    </w:p>
    <w:p>
      <w:pPr>
        <w:pStyle w:val="BodyText"/>
      </w:pPr>
      <w:r>
        <w:rPr>
          <w:rFonts w:hint="eastAsia"/>
          <w:b/>
          <w:bCs/>
        </w:rPr>
        <w:t xml:space="preserve">第一阶段（计划）</w:t>
      </w:r>
      <w:r>
        <w:rPr>
          <w:rFonts w:hint="eastAsia"/>
        </w:rPr>
        <w:t xml:space="preserve">：用全年</w:t>
      </w:r>
      <w:r>
        <w:t xml:space="preserve"> 0:00 </w:t>
      </w:r>
      <w:r>
        <w:rPr>
          <w:rFonts w:hint="eastAsia"/>
        </w:rPr>
        <w:t xml:space="preserve">光伏预报做全局连续</w:t>
      </w:r>
      <w:r>
        <w:t xml:space="preserve"> </w:t>
      </w:r>
      <w:r>
        <w:rPr>
          <w:rFonts w:hint="eastAsia"/>
        </w:rPr>
        <w:t xml:space="preserve">LP（即</w:t>
      </w:r>
      <w:r>
        <w:t xml:space="preserve"> P1 </w:t>
      </w:r>
      <w:r>
        <w:rPr>
          <w:rFonts w:hint="eastAsia"/>
        </w:rPr>
        <w:t xml:space="preserve">去掉”每日复位”约束、扩展到全年），得计划购电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与计划储电量轨迹，计划购电费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第二阶段（重调度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紧急购电）</w:t>
      </w:r>
      <w:r>
        <w:rPr>
          <w:rFonts w:hint="eastAsia"/>
        </w:rPr>
        <w:t xml:space="preserve">：实际光伏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揭晓后，固定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rPr>
          <w:rFonts w:hint="eastAsia"/>
        </w:rPr>
        <w:t xml:space="preserve">，对储能重调度以最小化紧急购电量：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</m:t>
          </m:r>
          <m:r>
            <m:t> 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/>
        </w:rPr>
        <w:t xml:space="preserve">即储能先吸收光伏偏差，仍不足的缺口由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倍电价</w:t>
      </w:r>
      <w:r>
        <w:t xml:space="preserve"> </w:t>
      </w:r>
      <w:r>
        <w:rPr>
          <w:rFonts w:hint="eastAsia"/>
        </w:rPr>
        <w:t xml:space="preserve">补偿。全年总费用：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作为对照，还求解了</w:t>
      </w:r>
      <w:r>
        <w:t xml:space="preserve"> </w:t>
      </w:r>
      <w:r>
        <w:rPr>
          <w:rFonts w:hint="eastAsia"/>
          <w:b/>
          <w:bCs/>
        </w:rPr>
        <w:t xml:space="preserve">确定性方案</w:t>
      </w:r>
      <w:r>
        <w:rPr>
          <w:rFonts w:hint="eastAsia"/>
        </w:rPr>
        <w:t xml:space="preserve">（假设</w:t>
      </w:r>
      <w:r>
        <w:t xml:space="preserve"> 0:00 </w:t>
      </w:r>
      <w:r>
        <w:rPr>
          <w:rFonts w:hint="eastAsia"/>
        </w:rPr>
        <w:t xml:space="preserve">已知当天实际光伏），此时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，代表预报完全准确的理论最优。</w:t>
      </w:r>
    </w:p>
    <w:bookmarkEnd w:id="25"/>
    <w:bookmarkStart w:id="29" w:name="光伏预报误差分析"/>
    <w:p>
      <w:pPr>
        <w:pStyle w:val="Heading4"/>
      </w:pPr>
      <w:r>
        <w:t xml:space="preserve">5.2.2 </w:t>
      </w:r>
      <w:r>
        <w:rPr>
          <w:rFonts w:hint="eastAsia"/>
        </w:rPr>
        <w:t xml:space="preserve">光伏预报误差分析</w:t>
      </w:r>
    </w:p>
    <w:p>
      <w:pPr>
        <w:pStyle w:val="FirstParagraph"/>
      </w:pPr>
      <w:r>
        <w:rPr>
          <w:rFonts w:hint="eastAsia"/>
        </w:rPr>
        <w:t xml:space="preserve">附件三</w:t>
      </w:r>
      <w:r>
        <w:t xml:space="preserve"> 0:00 </w:t>
      </w:r>
      <w:r>
        <w:rPr>
          <w:rFonts w:hint="eastAsia"/>
        </w:rPr>
        <w:t xml:space="preserve">预报全年误差：均值</w:t>
      </w:r>
      <w:r>
        <w:t xml:space="preserve"> </w:t>
      </w:r>
      <m:oMath>
        <m:r>
          <m:rPr>
            <m:sty m:val="p"/>
          </m:rPr>
          <m:t>−</m:t>
        </m:r>
        <m:r>
          <m:t>29.68</m:t>
        </m:r>
      </m:oMath>
      <w:r>
        <w:t xml:space="preserve"> </w:t>
      </w:r>
      <w:r>
        <w:t xml:space="preserve">kW、RMSE</w:t>
      </w:r>
      <w:r>
        <w:t xml:space="preserve"> </w:t>
      </w:r>
      <m:oMath>
        <m:r>
          <m:t>648.31</m:t>
        </m:r>
      </m:oMath>
      <w:r>
        <w:t xml:space="preserve"> </w:t>
      </w:r>
      <w:r>
        <w:rPr>
          <w:rFonts w:hint="eastAsia"/>
        </w:rPr>
        <w:t xml:space="preserve">kW、平均绝对</w:t>
      </w:r>
      <w:r>
        <w:t xml:space="preserve"> </w:t>
      </w:r>
      <m:oMath>
        <m:r>
          <m:t>371.22</m:t>
        </m:r>
      </m:oMath>
      <w:r>
        <w:t xml:space="preserve"> </w:t>
      </w:r>
      <w:r>
        <w:rPr>
          <w:rFonts w:hint="eastAsia"/>
        </w:rPr>
        <w:t xml:space="preserve">kW（[图6]）。误差以负偏为主（预报偏乐观），是紧急购电的根源。</w:t>
      </w:r>
    </w:p>
    <w:p>
      <w:pPr>
        <w:pStyle w:val="CaptionedFigure"/>
      </w:pPr>
      <w:r>
        <w:drawing>
          <wp:inline>
            <wp:extent cx="3840480" cy="2170786"/>
            <wp:effectExtent b="0" l="0" r="0" t="0"/>
            <wp:docPr descr="图6 光伏预报误差" title="" id="27" name="Picture"/>
            <a:graphic>
              <a:graphicData uri="http://schemas.openxmlformats.org/drawingml/2006/picture">
                <pic:pic>
                  <pic:nvPicPr>
                    <pic:cNvPr descr="figures/fig6_光伏预报误差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170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光伏预报误差</w:t>
      </w:r>
    </w:p>
    <w:bookmarkEnd w:id="29"/>
    <w:bookmarkStart w:id="33" w:name="结果"/>
    <w:p>
      <w:pPr>
        <w:pStyle w:val="Heading4"/>
      </w:pPr>
      <w:r>
        <w:t xml:space="preserve">5.2.3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紧急天数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确定性（光伏全知）</w:t>
            </w:r>
          </w:p>
        </w:tc>
        <w:tc>
          <w:tcPr/>
          <w:p>
            <w:pPr>
              <w:pStyle w:val="Compact"/>
            </w:pPr>
            <w: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鲁棒（0:00</w:t>
            </w:r>
            <w:r>
              <w:t xml:space="preserve"> </w:t>
            </w:r>
            <w:r>
              <w:rPr>
                <w:rFonts w:hint="eastAsia"/>
              </w:rPr>
              <w:t xml:space="preserve">用预报）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14 725 260.23</w:t>
            </w:r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297/334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鲁棒方案比确定性方案多付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万元，即全年光伏预报误差导致的代价；紧急购电约占总费用的</w:t>
      </w:r>
      <w:r>
        <w:t xml:space="preserve"> </w:t>
      </w:r>
      <w:r>
        <w:rPr>
          <w:rFonts w:hint="eastAsia"/>
        </w:rPr>
        <w:t xml:space="preserve">14.8%，说明预报误差对成本的冲击显著（[图2]）。</w:t>
      </w:r>
    </w:p>
    <w:p>
      <w:pPr>
        <w:pStyle w:val="CaptionedFigure"/>
      </w:pPr>
      <w:r>
        <w:drawing>
          <wp:inline>
            <wp:extent cx="3840480" cy="2040113"/>
            <wp:effectExtent b="0" l="0" r="0" t="0"/>
            <wp:docPr descr="图2 问题二购电费构成（2025年2–12月逐月）" title="" id="31" name="Picture"/>
            <a:graphic>
              <a:graphicData uri="http://schemas.openxmlformats.org/drawingml/2006/picture">
                <pic:pic>
                  <pic:nvPicPr>
                    <pic:cNvPr descr="figures/fig2_问题2_全年购电费构成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040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问题二购电费构成（2025年2–12月逐月）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　</w:t>
      </w:r>
      <w:r>
        <w:rPr>
          <w:rFonts w:hint="eastAsia"/>
          <w:b/>
          <w:bCs/>
        </w:rPr>
        <w:t xml:space="preserve">问题二·微网在指定日期的计划购电量（表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962.0869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t xml:space="preserve">61155.3165</w:t>
            </w:r>
          </w:p>
        </w:tc>
        <w:tc>
          <w:tcPr/>
          <w:p>
            <w:pPr>
              <w:pStyle w:val="Compact"/>
            </w:pPr>
            <w:r>
              <w:t xml:space="preserve">40895.2631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93776.0712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全天购电费(元)</w:t>
            </w:r>
          </w:p>
        </w:tc>
        <w:tc>
          <w:tcPr/>
          <w:p>
            <w:pPr>
              <w:pStyle w:val="Compact"/>
            </w:pPr>
            <w:r>
              <w:t xml:space="preserve">38994.3211</w:t>
            </w:r>
          </w:p>
        </w:tc>
        <w:tc>
          <w:tcPr/>
          <w:p>
            <w:pPr>
              <w:pStyle w:val="Compact"/>
            </w:pPr>
            <w:r>
              <w:t xml:space="preserve">22497.4629</w:t>
            </w:r>
          </w:p>
        </w:tc>
        <w:tc>
          <w:tcPr/>
          <w:p>
            <w:pPr>
              <w:pStyle w:val="Compact"/>
            </w:pPr>
            <w:r>
              <w:t xml:space="preserve">43049.5977</w:t>
            </w:r>
          </w:p>
        </w:tc>
        <w:tc>
          <w:tcPr/>
          <w:p>
            <w:pPr>
              <w:pStyle w:val="Compact"/>
            </w:pPr>
            <w:r>
              <w:t xml:space="preserve">59557.4170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　</w:t>
      </w:r>
      <w:r>
        <w:rPr>
          <w:rFonts w:hint="eastAsia"/>
          <w:b/>
          <w:bCs/>
        </w:rPr>
        <w:t xml:space="preserve">问题二·储能设备在指定日期的充放电量（表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1561.0176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4410.4180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8026.3351</w:t>
            </w:r>
          </w:p>
        </w:tc>
        <w:tc>
          <w:tcPr/>
          <w:p>
            <w:pPr>
              <w:pStyle w:val="Compact"/>
            </w:pPr>
            <w:r>
              <w:t xml:space="preserve">9248.4942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8500.1140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254.7228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2282.6294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1529.8191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8962.5790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显示四日购电均集中在凌晨谷价与傍晚高峰，午间光伏充裕段（10:00、14:00、20:00）购电为</w:t>
      </w:r>
      <w:r>
        <w:t xml:space="preserve"> </w:t>
      </w:r>
      <w:r>
        <w:rPr>
          <w:rFonts w:hint="eastAsia"/>
        </w:rPr>
        <w:t xml:space="preserve">0；表</w:t>
      </w:r>
      <w:r>
        <w:t xml:space="preserve"> 4 </w:t>
      </w:r>
      <w:r>
        <w:rPr>
          <w:rFonts w:hint="eastAsia"/>
        </w:rPr>
        <w:t xml:space="preserve">呈</w:t>
      </w:r>
      <w:r>
        <w:t xml:space="preserve"> </w:t>
      </w:r>
      <w:r>
        <w:rPr>
          <w:rFonts w:hint="eastAsia"/>
        </w:rPr>
        <w:t xml:space="preserve">“凌晨谷价充电、傍晚峰价放电”</w:t>
      </w:r>
      <w:r>
        <w:t xml:space="preserve"> </w:t>
      </w:r>
      <w:r>
        <w:rPr>
          <w:rFonts w:hint="eastAsia"/>
        </w:rPr>
        <w:t xml:space="preserve">形态。夏至日</w:t>
      </w:r>
      <w:r>
        <w:t xml:space="preserve"> 6.21 </w:t>
      </w:r>
      <w:r>
        <w:rPr>
          <w:rFonts w:hint="eastAsia"/>
        </w:rPr>
        <w:t xml:space="preserve">午间光伏最足，12:00–12:10</w:t>
      </w:r>
      <w:r>
        <w:t xml:space="preserve"> </w:t>
      </w:r>
      <w:r>
        <w:rPr>
          <w:rFonts w:hint="eastAsia"/>
        </w:rPr>
        <w:t xml:space="preserve">与</w:t>
      </w:r>
      <w:r>
        <w:t xml:space="preserve"> 18:00–18:10 </w:t>
      </w:r>
      <w:r>
        <w:rPr>
          <w:rFonts w:hint="eastAsia"/>
        </w:rPr>
        <w:t xml:space="preserve">均无需购电，全天购电费为四日最低。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　</w:t>
      </w:r>
      <w:r>
        <w:rPr>
          <w:rFonts w:hint="eastAsia"/>
          <w:b/>
          <w:bCs/>
        </w:rPr>
        <w:t xml:space="preserve">问题二·微网在指定日期的紧急购电量（表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120.9345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紧急购电集中在清晨（5:00–10:00），此时光伏刚起、预报偏乐观而实际出力不足。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问题三多时点滚动调整购电策略"/>
    <w:p>
      <w:pPr>
        <w:pStyle w:val="Heading3"/>
      </w:pPr>
      <w:r>
        <w:t xml:space="preserve">5.3 </w:t>
      </w:r>
      <w:r>
        <w:rPr>
          <w:rFonts w:hint="eastAsia"/>
        </w:rPr>
        <w:t xml:space="preserve">问题三：多时点滚动调整购电策略</w:t>
      </w:r>
    </w:p>
    <w:bookmarkStart w:id="35" w:name="滚动调整模型"/>
    <w:p>
      <w:pPr>
        <w:pStyle w:val="Heading4"/>
      </w:pPr>
      <w:r>
        <w:t xml:space="preserve">5.3.1 </w:t>
      </w:r>
      <w:r>
        <w:rPr>
          <w:rFonts w:hint="eastAsia"/>
        </w:rPr>
        <w:t xml:space="preserve">滚动调整模型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0/6/12/18 </w:t>
      </w:r>
      <w:r>
        <w:rPr>
          <w:rFonts w:hint="eastAsia"/>
        </w:rPr>
        <w:t xml:space="preserve">时四次获得未来</w:t>
      </w:r>
      <w:r>
        <w:t xml:space="preserve"> 24 h </w:t>
      </w:r>
      <w:r>
        <w:rPr>
          <w:rFonts w:hint="eastAsia"/>
        </w:rPr>
        <w:t xml:space="preserve">光伏预报。0:00</w:t>
      </w:r>
      <w:r>
        <w:t xml:space="preserve"> </w:t>
      </w:r>
      <w:r>
        <w:rPr>
          <w:rFonts w:hint="eastAsia"/>
        </w:rPr>
        <w:t xml:space="preserve">按预报制定计划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；6/12/18</w:t>
      </w:r>
      <w:r>
        <w:t xml:space="preserve"> </w:t>
      </w:r>
      <w:r>
        <w:rPr>
          <w:rFonts w:hint="eastAsia"/>
        </w:rPr>
        <w:t xml:space="preserve">时对剩余时段用最新预报重新优化，得到调整购电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j</m:t>
            </m:r>
          </m:sup>
        </m:sSup>
      </m:oMath>
      <w:r>
        <w:rPr>
          <w:rFonts w:hint="eastAsia"/>
        </w:rPr>
        <w:t xml:space="preserve">（每段取最新一次调整值）。费用构成：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Sup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n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计划费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0.5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调整相关费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紧急费</m:t>
              </m:r>
            </m:lim>
          </m:limLow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关键结论</w:t>
      </w:r>
      <w:r>
        <w:rPr>
          <w:rFonts w:hint="eastAsia"/>
        </w:rPr>
        <w:t xml:space="preserve">：最优解中下调（违约</w:t>
      </w:r>
      <w:r>
        <w:t xml:space="preserve"> </w:t>
      </w:r>
      <w:r>
        <w:rPr>
          <w:rFonts w:hint="eastAsia"/>
        </w:rPr>
        <w:t xml:space="preserve">50%）恒为</w:t>
      </w:r>
      <w:r>
        <w:t xml:space="preserve"> </w:t>
      </w:r>
      <w:r>
        <w:rPr>
          <w:rFonts w:hint="eastAsia"/>
        </w:rPr>
        <w:t xml:space="preserve">0。原因是计划购电费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是已支付的沉没成本，下调只会额外付出</w:t>
      </w:r>
      <w:r>
        <w:t xml:space="preserve"> </w:t>
      </w:r>
      <m:oMath>
        <m:r>
          <m:t>0.5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的违约惩罚而无任何收益，故调整只</w:t>
      </w:r>
      <w:r>
        <w:t xml:space="preserve"> </w:t>
      </w:r>
      <w:r>
        <w:rPr>
          <w:rFonts w:hint="eastAsia"/>
        </w:rPr>
        <w:t xml:space="preserve">“向上”</w:t>
      </w:r>
      <w:r>
        <w:rPr>
          <w:rFonts w:hint="eastAsia"/>
        </w:rPr>
        <w:t xml:space="preserve">（预报恶化时按</w:t>
      </w:r>
      <w:r>
        <w:t xml:space="preserve"> 1.5 </w:t>
      </w:r>
      <w:r>
        <w:rPr>
          <w:rFonts w:hint="eastAsia"/>
        </w:rPr>
        <w:t xml:space="preserve">倍补购），以较便宜的</w:t>
      </w:r>
      <w:r>
        <w:t xml:space="preserve"> 1.5 </w:t>
      </w:r>
      <w:r>
        <w:rPr>
          <w:rFonts w:hint="eastAsia"/>
        </w:rPr>
        <w:t xml:space="preserve">倍购电替代</w:t>
      </w:r>
      <w:r>
        <w:t xml:space="preserve"> 5 </w:t>
      </w:r>
      <w:r>
        <w:rPr>
          <w:rFonts w:hint="eastAsia"/>
        </w:rPr>
        <w:t xml:space="preserve">倍紧急购电。</w:t>
      </w:r>
    </w:p>
    <w:bookmarkEnd w:id="35"/>
    <w:bookmarkStart w:id="39" w:name="结果-1"/>
    <w:p>
      <w:pPr>
        <w:pStyle w:val="Heading4"/>
      </w:pPr>
      <w:r>
        <w:t xml:space="preserve">5.3.2 </w:t>
      </w:r>
      <w:r>
        <w:rPr>
          <w:rFonts w:hint="eastAsia"/>
        </w:rPr>
        <w:t xml:space="preserve">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444 364.53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t xml:space="preserve">1 567 947.09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14 561 727.61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t xml:space="preserve">426 </w:t>
            </w:r>
            <w:r>
              <w:rPr>
                <w:rFonts w:hint="eastAsia"/>
              </w:rPr>
              <w:t xml:space="preserve">817.00（较问题二下降</w:t>
            </w:r>
            <w:r>
              <w:t xml:space="preserve"> </w:t>
            </w:r>
            <w:r>
              <w:rPr>
                <w:rFonts w:hint="eastAsia"/>
              </w:rPr>
              <w:t xml:space="preserve">26%）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上调(1.5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  <w:r>
              <w:t xml:space="preserve"> / </w:t>
            </w:r>
            <w:r>
              <w:rPr>
                <w:rFonts w:hint="eastAsia"/>
              </w:rPr>
              <w:t xml:space="preserve">下调(0.5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</w:p>
        </w:tc>
        <w:tc>
          <w:tcPr/>
          <w:p>
            <w:pPr>
              <w:pStyle w:val="Compact"/>
            </w:pPr>
            <w:r>
              <w:t xml:space="preserve">290 / 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：引入</w:t>
      </w:r>
      <w:r>
        <w:t xml:space="preserve"> 6/12/18 </w:t>
      </w:r>
      <w:r>
        <w:rPr>
          <w:rFonts w:hint="eastAsia"/>
        </w:rPr>
        <w:t xml:space="preserve">时滚动调整后，总费用较问题二（仅</w:t>
      </w:r>
      <w:r>
        <w:t xml:space="preserve"> 0:00 </w:t>
      </w:r>
      <w:r>
        <w:rPr>
          <w:rFonts w:hint="eastAsia"/>
        </w:rPr>
        <w:t xml:space="preserve">预报）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163</m:t>
        </m:r>
        <m:r>
          <m:t> </m:t>
        </m:r>
        <m:r>
          <m:t>532.62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。机理在于午间预报更准，可提前按</w:t>
      </w:r>
      <w:r>
        <w:t xml:space="preserve"> 1.5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“预购”</w:t>
      </w:r>
      <w:r>
        <w:t xml:space="preserve"> </w:t>
      </w:r>
      <w:r>
        <w:rPr>
          <w:rFonts w:hint="eastAsia"/>
        </w:rPr>
        <w:t xml:space="preserve">替代昂贵的</w:t>
      </w:r>
      <w:r>
        <w:t xml:space="preserve"> 5 </w:t>
      </w:r>
      <w:r>
        <w:rPr>
          <w:rFonts w:hint="eastAsia"/>
        </w:rPr>
        <w:t xml:space="preserve">倍紧急购电，紧急购电量下降约四分之一（[图3]）。</w:t>
      </w:r>
    </w:p>
    <w:p>
      <w:pPr>
        <w:pStyle w:val="CaptionedFigure"/>
      </w:pPr>
      <w:r>
        <w:drawing>
          <wp:inline>
            <wp:extent cx="4160520" cy="2554002"/>
            <wp:effectExtent b="0" l="0" r="0" t="0"/>
            <wp:docPr descr="图3 问题三滚动调整 0320" title="" id="37" name="Picture"/>
            <a:graphic>
              <a:graphicData uri="http://schemas.openxmlformats.org/drawingml/2006/picture">
                <pic:pic>
                  <pic:nvPicPr>
                    <pic:cNvPr descr="figures/fig3_问题3_滚动调整_032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5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问题三滚动调整</w:t>
      </w:r>
      <w:r>
        <w:t xml:space="preserve"> 0320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　</w:t>
      </w:r>
      <w:r>
        <w:rPr>
          <w:rFonts w:hint="eastAsia"/>
          <w:b/>
          <w:bCs/>
        </w:rPr>
        <w:t xml:space="preserve">问题三·微网在指定日期的调整购电量（表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143.8937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1029.4118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全天调整购电量</w:t>
            </w:r>
          </w:p>
        </w:tc>
        <w:tc>
          <w:tcPr/>
          <w:p>
            <w:pPr>
              <w:pStyle w:val="Compact"/>
            </w:pPr>
            <w:r>
              <w:t xml:space="preserve">63050.0399</w:t>
            </w:r>
          </w:p>
        </w:tc>
        <w:tc>
          <w:tcPr/>
          <w:p>
            <w:pPr>
              <w:pStyle w:val="Compact"/>
            </w:pPr>
            <w:r>
              <w:t xml:space="preserve">41604.9671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94670.2693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1964.4464</w:t>
            </w:r>
          </w:p>
        </w:tc>
        <w:tc>
          <w:tcPr/>
          <w:p>
            <w:pPr>
              <w:pStyle w:val="Compact"/>
            </w:pPr>
            <w:r>
              <w:t xml:space="preserve">486.7506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905.6702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　</w:t>
      </w:r>
      <w:r>
        <w:rPr>
          <w:rFonts w:hint="eastAsia"/>
          <w:b/>
          <w:bCs/>
        </w:rPr>
        <w:t xml:space="preserve">问题三·储能设备在指定日期的充放电量（表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3959.7298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9553.6374</w:t>
            </w:r>
          </w:p>
        </w:tc>
        <w:tc>
          <w:tcPr/>
          <w:p>
            <w:pPr>
              <w:pStyle w:val="Compact"/>
            </w:pPr>
            <w:r>
              <w:t xml:space="preserve">9206.3599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8792.2257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227.4134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2154.1824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1552.5562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8945.1216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　</w:t>
      </w:r>
      <w:r>
        <w:rPr>
          <w:rFonts w:hint="eastAsia"/>
          <w:b/>
          <w:bCs/>
        </w:rPr>
        <w:t xml:space="preserve">问题三·微网在指定日期的紧急购电量（表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119.9518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6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“调整相关费”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倍下调</w:t>
      </w:r>
      <w:r>
        <w:t xml:space="preserve"> /</w:t>
      </w:r>
      <w:r>
        <w:t xml:space="preserve"> </w:t>
      </w:r>
      <m:oMath>
        <m:r>
          <m:t>1.5</m:t>
        </m:r>
      </m:oMath>
      <w:r>
        <w:t xml:space="preserve"> </w:t>
      </w:r>
      <w:r>
        <w:rPr>
          <w:rFonts w:hint="eastAsia"/>
        </w:rPr>
        <w:t xml:space="preserve">倍上调惩罚之和（最优解中下调恒为</w:t>
      </w:r>
      <w:r>
        <w:t xml:space="preserve"> </w:t>
      </w:r>
      <w:r>
        <w:rPr>
          <w:rFonts w:hint="eastAsia"/>
        </w:rPr>
        <w:t xml:space="preserve">0）。9.23</w:t>
      </w:r>
      <w:r>
        <w:t xml:space="preserve"> </w:t>
      </w:r>
      <w:r>
        <w:rPr>
          <w:rFonts w:hint="eastAsia"/>
        </w:rPr>
        <w:t xml:space="preserve">当日</w:t>
      </w:r>
      <w:r>
        <w:t xml:space="preserve"> 0:00 </w:t>
      </w:r>
      <w:r>
        <w:rPr>
          <w:rFonts w:hint="eastAsia"/>
        </w:rPr>
        <w:t xml:space="preserve">预报已足够准、后续无需上调，故调整相关费为</w:t>
      </w:r>
      <w:r>
        <w:t xml:space="preserve"> </w:t>
      </w:r>
      <w:r>
        <w:rPr>
          <w:rFonts w:hint="eastAsia"/>
        </w:rPr>
        <w:t xml:space="preserve">0；12.21（冬至，光伏预报波动最大）紧急购电时段与电量均最多，滚动调整仍未能完全抵消预报误差。</w:t>
      </w:r>
    </w:p>
    <w:p>
      <w:pPr>
        <w:pStyle w:val="FirstParagraph"/>
      </w:pPr>
      <w:r>
        <w:rPr>
          <w:rFonts w:hint="eastAsia"/>
        </w:rPr>
        <w:t xml:space="preserve">关于</w:t>
      </w:r>
      <w:r>
        <w:t xml:space="preserve"> </w:t>
      </w:r>
      <w:r>
        <w:rPr>
          <w:rFonts w:hint="eastAsia"/>
        </w:rPr>
        <w:t xml:space="preserve">“是否需要引入其他时刻预报”</w:t>
      </w:r>
      <w:r>
        <w:rPr>
          <w:rFonts w:hint="eastAsia"/>
        </w:rPr>
        <w:t xml:space="preserve">：下表给出不同发布时点的预报对同一目标时段的</w:t>
      </w:r>
      <w:r>
        <w:rPr>
          <w:rFonts w:hint="eastAsia"/>
          <w:b/>
          <w:bCs/>
        </w:rPr>
        <w:t xml:space="preserve">平均绝对误差（MAE,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目标时段</w:t>
            </w:r>
          </w:p>
        </w:tc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6:00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12:00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18:00 </w:t>
            </w:r>
            <w:r>
              <w:rPr>
                <w:rFonts w:hint="eastAsia"/>
              </w:rPr>
              <w:t xml:space="preserve">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06:00–12:00</w:t>
            </w:r>
          </w:p>
        </w:tc>
        <w:tc>
          <w:tcPr/>
          <w:p>
            <w:pPr>
              <w:pStyle w:val="Compact"/>
            </w:pPr>
            <w:r>
              <w:t xml:space="preserve">670.08</w:t>
            </w:r>
          </w:p>
        </w:tc>
        <w:tc>
          <w:tcPr/>
          <w:p>
            <w:pPr>
              <w:pStyle w:val="Compact"/>
            </w:pPr>
            <w:r>
              <w:t xml:space="preserve">579.25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12:00–18:00</w:t>
            </w:r>
          </w:p>
        </w:tc>
        <w:tc>
          <w:tcPr/>
          <w:p>
            <w:pPr>
              <w:pStyle w:val="Compact"/>
            </w:pPr>
            <w:r>
              <w:t xml:space="preserve">722.16</w:t>
            </w:r>
          </w:p>
        </w:tc>
        <w:tc>
          <w:tcPr/>
          <w:p>
            <w:pPr>
              <w:pStyle w:val="Compact"/>
            </w:pPr>
            <w:r>
              <w:t xml:space="preserve">624.57</w:t>
            </w:r>
          </w:p>
        </w:tc>
        <w:tc>
          <w:tcPr/>
          <w:p>
            <w:pPr>
              <w:pStyle w:val="Compact"/>
            </w:pPr>
            <w:r>
              <w:t xml:space="preserve">544.14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18:00–24:00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可见两点：其一，光伏预报误差</w:t>
      </w:r>
      <w:r>
        <w:rPr>
          <w:rFonts w:hint="eastAsia"/>
          <w:b/>
          <w:bCs/>
        </w:rPr>
        <w:t xml:space="preserve">随发布时点临近目标时段而单调下降</w:t>
      </w:r>
      <w:r>
        <w:rPr>
          <w:rFonts w:hint="eastAsia"/>
        </w:rPr>
        <w:t xml:space="preserve">——对</w:t>
      </w:r>
      <w:r>
        <w:t xml:space="preserve"> 12:00–18:00 </w:t>
      </w:r>
      <w:r>
        <w:rPr>
          <w:rFonts w:hint="eastAsia"/>
        </w:rPr>
        <w:t xml:space="preserve">时段，12:00</w:t>
      </w:r>
      <w:r>
        <w:t xml:space="preserve"> </w:t>
      </w:r>
      <w:r>
        <w:rPr>
          <w:rFonts w:hint="eastAsia"/>
        </w:rPr>
        <w:t xml:space="preserve">发布的预报</w:t>
      </w:r>
      <w:r>
        <w:t xml:space="preserve"> MAE </w:t>
      </w:r>
      <w:r>
        <w:rPr>
          <w:rFonts w:hint="eastAsia"/>
        </w:rPr>
        <w:t xml:space="preserve">仅</w:t>
      </w:r>
      <w:r>
        <w:t xml:space="preserve"> 544.14 </w:t>
      </w:r>
      <w:r>
        <w:rPr>
          <w:rFonts w:hint="eastAsia"/>
        </w:rPr>
        <w:t xml:space="preserve">kW，较</w:t>
      </w:r>
      <w:r>
        <w:t xml:space="preserve"> 0:00 </w:t>
      </w:r>
      <w:r>
        <w:rPr>
          <w:rFonts w:hint="eastAsia"/>
        </w:rPr>
        <w:t xml:space="preserve">发布的</w:t>
      </w:r>
      <w:r>
        <w:t xml:space="preserve"> 722.16 kW </w:t>
      </w:r>
      <w:r>
        <w:rPr>
          <w:rFonts w:hint="eastAsia"/>
        </w:rPr>
        <w:t xml:space="preserve">下降约</w:t>
      </w:r>
      <w:r>
        <w:t xml:space="preserve"> </w:t>
      </w:r>
      <w:r>
        <w:rPr>
          <w:rFonts w:hint="eastAsia"/>
        </w:rPr>
        <w:t xml:space="preserve">25%；其二，18:00–24:00</w:t>
      </w:r>
      <w:r>
        <w:t xml:space="preserve"> </w:t>
      </w:r>
      <w:r>
        <w:rPr>
          <w:rFonts w:hint="eastAsia"/>
        </w:rPr>
        <w:t xml:space="preserve">时段因夜晚基本无光伏（全年平均实际出力仅</w:t>
      </w:r>
      <w:r>
        <w:t xml:space="preserve"> 17.8 </w:t>
      </w:r>
      <w:r>
        <w:rPr>
          <w:rFonts w:hint="eastAsia"/>
        </w:rPr>
        <w:t xml:space="preserve">kW），各时点发布的预报几乎一致（最大差异约</w:t>
      </w:r>
      <w:r>
        <w:t xml:space="preserve"> 1.5 </w:t>
      </w:r>
      <w:r>
        <w:rPr>
          <w:rFonts w:hint="eastAsia"/>
        </w:rPr>
        <w:t xml:space="preserve">kW）、误差均极小（MAE</w:t>
      </w:r>
      <w:r>
        <w:t xml:space="preserve"> 17.77 </w:t>
      </w:r>
      <w:r>
        <w:rPr>
          <w:rFonts w:hint="eastAsia"/>
        </w:rPr>
        <w:t xml:space="preserve">kW），与发布时点基本无关。这说明有价值的光伏信息更新集中在</w:t>
      </w:r>
      <w:r>
        <w:rPr>
          <w:rFonts w:hint="eastAsia"/>
          <w:b/>
          <w:bCs/>
        </w:rPr>
        <w:t xml:space="preserve">白昼（约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6:00–18:00）</w:t>
      </w:r>
      <w:r>
        <w:rPr>
          <w:rFonts w:hint="eastAsia"/>
        </w:rPr>
        <w:t xml:space="preserve">，0/6/12/18</w:t>
      </w:r>
      <w:r>
        <w:t xml:space="preserve"> </w:t>
      </w:r>
      <w:r>
        <w:rPr>
          <w:rFonts w:hint="eastAsia"/>
        </w:rPr>
        <w:t xml:space="preserve">四个时点已覆盖光伏出力从零爬升、午间高峰到日落归零的全部关键转折；18:00</w:t>
      </w:r>
      <w:r>
        <w:t xml:space="preserve"> </w:t>
      </w:r>
      <w:r>
        <w:rPr>
          <w:rFonts w:hint="eastAsia"/>
        </w:rPr>
        <w:t xml:space="preserve">之后再加密时点（如</w:t>
      </w:r>
      <w:r>
        <w:t xml:space="preserve"> </w:t>
      </w:r>
      <w:r>
        <w:rPr>
          <w:rFonts w:hint="eastAsia"/>
        </w:rPr>
        <w:t xml:space="preserve">22:00）对光伏预报无实质增益（夜晚无光伏可预报），边际收益为零，故</w:t>
      </w:r>
      <w:r>
        <w:rPr>
          <w:rFonts w:hint="eastAsia"/>
          <w:b/>
          <w:bCs/>
        </w:rPr>
        <w:t xml:space="preserve">无需引入其他时刻预报</w:t>
      </w:r>
      <w:r>
        <w:rPr>
          <w:rFonts w:hint="eastAsia"/>
        </w:rPr>
        <w:t xml:space="preserve">。（§6.6</w:t>
      </w:r>
      <w:r>
        <w:t xml:space="preserve"> </w:t>
      </w:r>
      <w:r>
        <w:rPr>
          <w:rFonts w:hint="eastAsia"/>
        </w:rPr>
        <w:t xml:space="preserve">从费用角度逐次度量各预报时刻的边际价值，进一步佐证这一结论。）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问题四波动电价下的购电策略"/>
    <w:p>
      <w:pPr>
        <w:pStyle w:val="Heading3"/>
      </w:pPr>
      <w:r>
        <w:t xml:space="preserve">5.4 </w:t>
      </w:r>
      <w:r>
        <w:rPr>
          <w:rFonts w:hint="eastAsia"/>
        </w:rPr>
        <w:t xml:space="preserve">问题四：波动电价下的购电策略</w:t>
      </w:r>
    </w:p>
    <w:bookmarkStart w:id="41" w:name="模型扩展"/>
    <w:p>
      <w:pPr>
        <w:pStyle w:val="Heading4"/>
      </w:pPr>
      <w:r>
        <w:t xml:space="preserve">5.4.1 </w:t>
      </w:r>
      <w:r>
        <w:rPr>
          <w:rFonts w:hint="eastAsia"/>
        </w:rPr>
        <w:t xml:space="preserve">模型扩展</w:t>
      </w:r>
    </w:p>
    <w:p>
      <w:pPr>
        <w:pStyle w:val="FirstParagraph"/>
      </w:pPr>
      <w:r>
        <w:rPr>
          <w:rFonts w:hint="eastAsia"/>
        </w:rPr>
        <w:t xml:space="preserve">附件四电价逐日逐时波动（全局</w:t>
      </w:r>
      <w:r>
        <w:t xml:space="preserve"> </w:t>
      </w:r>
      <m:oMath>
        <m:r>
          <m:t>0.008</m:t>
        </m:r>
        <m:r>
          <m:rPr>
            <m:sty m:val="p"/>
          </m:rPr>
          <m:t>∼</m:t>
        </m:r>
        <m:r>
          <m:t>1.794</m:t>
        </m:r>
      </m:oMath>
      <w:r>
        <w:t xml:space="preserve"> </w:t>
      </w:r>
      <w:r>
        <w:rPr>
          <w:rFonts w:hint="eastAsia"/>
        </w:rPr>
        <w:t xml:space="preserve">元/kWh）。储能同样全年连续优化（与问题二/三一致），仅约束首末电量相等（保证无</w:t>
      </w:r>
      <w:r>
        <w:t xml:space="preserve"> </w:t>
      </w:r>
      <w:r>
        <w:rPr>
          <w:rFonts w:hint="eastAsia"/>
        </w:rPr>
        <w:t xml:space="preserve">“凭空能量”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52560</m:t>
              </m:r>
            </m:sub>
          </m:sSub>
          <m:r>
            <m:rPr>
              <m:sty m:val="p"/>
            </m:rPr>
            <m:t>=</m:t>
          </m:r>
          <m:r>
            <m:t>6000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364</m:t>
        </m:r>
      </m:oMath>
      <w:r>
        <w:t xml:space="preserve"> </w:t>
      </w:r>
      <w:r>
        <w:rPr>
          <w:rFonts w:hint="eastAsia"/>
        </w:rPr>
        <w:t xml:space="preserve">为天、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143</m:t>
        </m:r>
      </m:oMath>
      <w:r>
        <w:t xml:space="preserve"> </w:t>
      </w:r>
      <w:r>
        <w:rPr>
          <w:rFonts w:hint="eastAsia"/>
        </w:rPr>
        <w:t xml:space="preserve">为时段，共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个时段、变量约</w:t>
      </w:r>
      <w:r>
        <w:t xml:space="preserve"> </w:t>
      </w:r>
      <m:oMath>
        <m:r>
          <m:t>21</m:t>
        </m:r>
      </m:oMath>
      <w:r>
        <w:t xml:space="preserve"> </w:t>
      </w:r>
      <w:r>
        <w:rPr>
          <w:rFonts w:hint="eastAsia"/>
        </w:rPr>
        <w:t xml:space="preserve">万，用稀疏</w:t>
      </w:r>
      <w:r>
        <w:t xml:space="preserve"> LP </w:t>
      </w:r>
      <w:r>
        <w:rPr>
          <w:rFonts w:hint="eastAsia"/>
        </w:rPr>
        <w:t xml:space="preserve">求解。问题三对应的滚动/鲁棒机制在波动电价下同样适用。</w:t>
      </w:r>
    </w:p>
    <w:bookmarkEnd w:id="41"/>
    <w:bookmarkStart w:id="48" w:name="结果-2"/>
    <w:p>
      <w:pPr>
        <w:pStyle w:val="Heading4"/>
      </w:pPr>
      <w:r>
        <w:t xml:space="preserve">5.4.2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总费(元)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确定性（完美预见，连续）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12 782 591.81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问题二鲁棒（连续）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2 228 178.54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15 315 132.18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问题三滚动（连续）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475 841.57</w:t>
            </w:r>
          </w:p>
        </w:tc>
        <w:tc>
          <w:tcPr/>
          <w:p>
            <w:pPr>
              <w:pStyle w:val="Compact"/>
            </w:pPr>
            <w:r>
              <w:t xml:space="preserve">1 588 197.24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15 150 992.45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跨日套利价值</w:t>
      </w:r>
      <w:r>
        <w:rPr>
          <w:rFonts w:hint="eastAsia"/>
        </w:rPr>
        <w:t xml:space="preserve">：连续储能确定性</w:t>
      </w:r>
      <w:r>
        <w:t xml:space="preserve"> </w:t>
      </w:r>
      <m:oMath>
        <m:r>
          <m:t>12</m:t>
        </m:r>
        <m:r>
          <m:t> </m:t>
        </m:r>
        <m:r>
          <m:t>782</m:t>
        </m:r>
        <m:r>
          <m:t> </m:t>
        </m:r>
        <m:r>
          <m:t>591.81</m:t>
        </m:r>
      </m:oMath>
      <w:r>
        <w:t xml:space="preserve"> </w:t>
      </w:r>
      <w:r>
        <w:t xml:space="preserve">vs </w:t>
      </w:r>
      <w:r>
        <w:rPr>
          <w:rFonts w:hint="eastAsia"/>
        </w:rPr>
        <w:t xml:space="preserve">每日复位确定性</w:t>
      </w:r>
      <w:r>
        <w:t xml:space="preserve"> </w:t>
      </w:r>
      <m:oMath>
        <m:r>
          <m:t>12</m:t>
        </m:r>
        <m:r>
          <m:t> </m:t>
        </m:r>
        <m:r>
          <m:t>830</m:t>
        </m:r>
        <m:r>
          <m:t> </m:t>
        </m:r>
        <m:r>
          <m:t>486.39</m:t>
        </m:r>
      </m:oMath>
      <w:r>
        <w:rPr>
          <w:rFonts w:hint="eastAsia"/>
        </w:rPr>
        <w:t xml:space="preserve">，跨日搬移额外节省</w:t>
      </w:r>
      <w:r>
        <w:t xml:space="preserve"> </w:t>
      </w:r>
      <m:oMath>
        <m:r>
          <m:t>47</m:t>
        </m:r>
        <m:r>
          <m:t> </m:t>
        </m:r>
        <m:r>
          <m:t>894.58</m:t>
        </m:r>
      </m:oMath>
      <w:r>
        <w:t xml:space="preserve"> </w:t>
      </w:r>
      <w:r>
        <w:rPr>
          <w:rFonts w:hint="eastAsia"/>
        </w:rPr>
        <w:t xml:space="preserve">元（约</w:t>
      </w:r>
      <w:r>
        <w:t xml:space="preserve"> </w:t>
      </w:r>
      <w:r>
        <w:rPr>
          <w:rFonts w:hint="eastAsia"/>
        </w:rPr>
        <w:t xml:space="preserve">0.4%）。原因是储能容量仅</w:t>
      </w:r>
      <w:r>
        <w:t xml:space="preserve"> 12 </w:t>
      </w:r>
      <w:r>
        <w:rPr>
          <w:rFonts w:hint="eastAsia"/>
        </w:rPr>
        <w:t xml:space="preserve">MWh、电价日内波动远大于日间波动，储能的主要价值仍是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，跨日搬移是次要增益（[图4]、[图5]）。滚动较鲁棒再省</w:t>
      </w:r>
      <w:r>
        <w:t xml:space="preserve"> </w:t>
      </w:r>
      <m:oMath>
        <m:r>
          <m:t>164</m:t>
        </m:r>
        <m:r>
          <m:t> </m:t>
        </m:r>
        <m:r>
          <m:t>139.73</m:t>
        </m:r>
      </m:oMath>
      <w:r>
        <w:t xml:space="preserve"> </w:t>
      </w:r>
      <w:r>
        <w:rPr>
          <w:rFonts w:hint="eastAsia"/>
        </w:rPr>
        <w:t xml:space="preserve">元。</w:t>
      </w:r>
    </w:p>
    <w:p>
      <w:pPr>
        <w:pStyle w:val="CaptionedFigure"/>
      </w:pPr>
      <w:r>
        <w:drawing>
          <wp:inline>
            <wp:extent cx="4160520" cy="2119784"/>
            <wp:effectExtent b="0" l="0" r="0" t="0"/>
            <wp:docPr descr="图4 问题四 SOC 跨日轨迹" title="" id="43" name="Picture"/>
            <a:graphic>
              <a:graphicData uri="http://schemas.openxmlformats.org/drawingml/2006/picture">
                <pic:pic>
                  <pic:nvPicPr>
                    <pic:cNvPr descr="figures/fig4_问题4_SOC跨日轨迹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11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</w:t>
      </w:r>
      <w:r>
        <w:t xml:space="preserve"> </w:t>
      </w:r>
      <w:r>
        <w:rPr>
          <w:rFonts w:hint="eastAsia"/>
        </w:rPr>
        <w:t xml:space="preserve">问题四</w:t>
      </w:r>
      <w:r>
        <w:t xml:space="preserve"> SOC </w:t>
      </w:r>
      <w:r>
        <w:rPr>
          <w:rFonts w:hint="eastAsia"/>
        </w:rPr>
        <w:t xml:space="preserve">跨日轨迹</w:t>
      </w:r>
    </w:p>
    <w:p>
      <w:pPr>
        <w:pStyle w:val="CaptionedFigure"/>
      </w:pPr>
      <w:r>
        <w:drawing>
          <wp:inline>
            <wp:extent cx="4160520" cy="1935906"/>
            <wp:effectExtent b="0" l="0" r="0" t="0"/>
            <wp:docPr descr="图5 附件四电价波动" title="" id="46" name="Picture"/>
            <a:graphic>
              <a:graphicData uri="http://schemas.openxmlformats.org/drawingml/2006/picture">
                <pic:pic>
                  <pic:nvPicPr>
                    <pic:cNvPr descr="figures/fig5_问题4_电价波动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93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附件四电价波动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多年度长期运行方案拓展"/>
    <w:p>
      <w:pPr>
        <w:pStyle w:val="Heading3"/>
      </w:pPr>
      <w:r>
        <w:t xml:space="preserve">5.5 </w:t>
      </w:r>
      <w:r>
        <w:rPr>
          <w:rFonts w:hint="eastAsia"/>
        </w:rPr>
        <w:t xml:space="preserve">多年度长期运行方案（拓展）</w:t>
      </w:r>
    </w:p>
    <w:bookmarkStart w:id="50" w:name="模型建立-1"/>
    <w:p>
      <w:pPr>
        <w:pStyle w:val="Heading4"/>
      </w:pPr>
      <w:r>
        <w:t xml:space="preserve">5.5.1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前文单年模型把储能视为”首末电量均为</w:t>
      </w:r>
      <w:r>
        <w:t xml:space="preserve"> 6000 </w:t>
      </w:r>
      <w:r>
        <w:rPr>
          <w:rFonts w:hint="eastAsia"/>
        </w:rPr>
        <w:t xml:space="preserve">kWh”的可复用资产。为检验这一边界处理在</w:t>
      </w:r>
      <w:r>
        <w:rPr>
          <w:rFonts w:hint="eastAsia"/>
          <w:b/>
          <w:bCs/>
        </w:rPr>
        <w:t xml:space="preserve">多年长期运行</w:t>
      </w:r>
      <w:r>
        <w:rPr>
          <w:rFonts w:hint="eastAsia"/>
        </w:rPr>
        <w:t xml:space="preserve">下是否合理，本节把</w:t>
      </w:r>
      <w:r>
        <w:t xml:space="preserve"> 2025 </w:t>
      </w:r>
      <w:r>
        <w:rPr>
          <w:rFonts w:hint="eastAsia"/>
        </w:rPr>
        <w:t xml:space="preserve">年数据作为”典型年”平铺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年，建立多年连续优化模型（储能跨年连续运行、不复位）：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⋅</m:t>
              </m:r>
              <m:r>
                <m:t>365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143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1200</m:t>
          </m:r>
          <m:r>
            <m:rPr>
              <m:sty m:val="p"/>
            </m:rPr>
            <m:t>,</m:t>
          </m:r>
          <m:r>
            <m:t>10800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/>
        </w:rPr>
        <w:t xml:space="preserve">仅在首末边界上区分四种方案：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方案甲（每年首末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，等价于单年方案逐年独立重复；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方案乙（N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年连续·仅首末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，中间年份边界自由；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方案丙（周期稳态）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</m:oMath>
      <w:r>
        <w:rPr>
          <w:rFonts w:hint="eastAsia"/>
        </w:rPr>
        <w:t xml:space="preserve">（值自由，真正的长期最优稳态）；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方案丁（仅首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6000·末年自由）</w:t>
      </w:r>
      <w:r>
        <w:rPr>
          <w:rFonts w:hint="eastAsia"/>
        </w:rPr>
        <w:t xml:space="preserve">：仅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，末年可”清空”电量（作下界参考、非稳态）。</w:t>
      </w:r>
    </w:p>
    <w:bookmarkEnd w:id="50"/>
    <w:bookmarkStart w:id="54" w:name="结果-3"/>
    <w:p>
      <w:pPr>
        <w:pStyle w:val="Heading4"/>
      </w:pPr>
      <w:r>
        <w:t xml:space="preserve">5.5.2 </w:t>
      </w:r>
      <w:r>
        <w:rPr>
          <w:rFonts w:hint="eastAsia"/>
        </w:rPr>
        <w:t xml:space="preserve">结果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（全年</w:t>
      </w:r>
      <w:r>
        <w:t xml:space="preserve"> 365 </w:t>
      </w:r>
      <w:r>
        <w:rPr>
          <w:rFonts w:hint="eastAsia"/>
        </w:rPr>
        <w:t xml:space="preserve">天/年，含</w:t>
      </w:r>
      <w:r>
        <w:t xml:space="preserve"> 1 </w:t>
      </w:r>
      <w:r>
        <w:rPr>
          <w:rFonts w:hint="eastAsia"/>
        </w:rPr>
        <w:t xml:space="preserve">月过渡期），确定性（完美预见）与鲁棒（问题二风格）结果如下。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附件1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附件4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稳态年初电量(kWh)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方案甲</w:t>
            </w:r>
            <w:r>
              <w:t xml:space="preserve"> </w:t>
            </w:r>
            <w:r>
              <w:rPr>
                <w:rFonts w:hint="eastAsia"/>
              </w:rPr>
              <w:t xml:space="preserve">每年首末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13 753 483.47</w:t>
            </w:r>
          </w:p>
        </w:tc>
        <w:tc>
          <w:tcPr/>
          <w:p>
            <w:pPr>
              <w:pStyle w:val="Compact"/>
            </w:pPr>
            <w:r>
              <w:t xml:space="preserve">14 496 909.68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方案乙</w:t>
            </w:r>
            <w:r>
              <w:t xml:space="preserve"> </w:t>
            </w:r>
            <w:r>
              <w:rPr>
                <w:rFonts w:hint="eastAsia"/>
              </w:rPr>
              <w:t xml:space="preserve">N年连续·仅首末6000</w:t>
            </w:r>
          </w:p>
        </w:tc>
        <w:tc>
          <w:tcPr/>
          <w:p>
            <w:pPr>
              <w:pStyle w:val="Compact"/>
            </w:pPr>
            <w:r>
              <w:t xml:space="preserve">13 753 476.79</w:t>
            </w:r>
          </w:p>
        </w:tc>
        <w:tc>
          <w:tcPr/>
          <w:p>
            <w:pPr>
              <w:pStyle w:val="Compact"/>
            </w:pPr>
            <w:r>
              <w:t xml:space="preserve">14 496 869.68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方案丙</w:t>
            </w:r>
            <w:r>
              <w:t xml:space="preserve"> </w:t>
            </w:r>
            <w:r>
              <w:rPr>
                <w:rFonts w:hint="eastAsia"/>
              </w:rPr>
              <w:t xml:space="preserve">周期稳态</w:t>
            </w:r>
          </w:p>
        </w:tc>
        <w:tc>
          <w:tcPr/>
          <w:p>
            <w:pPr>
              <w:pStyle w:val="Compact"/>
            </w:pPr>
            <w:r>
              <w:t xml:space="preserve">13 753 475.12</w:t>
            </w:r>
          </w:p>
        </w:tc>
        <w:tc>
          <w:tcPr/>
          <w:p>
            <w:pPr>
              <w:pStyle w:val="Compact"/>
            </w:pPr>
            <w:r>
              <w:t xml:space="preserve">14 496 859.68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方案丁</w:t>
            </w:r>
            <w:r>
              <w:t xml:space="preserve"> </w:t>
            </w:r>
            <w:r>
              <w:rPr>
                <w:rFonts w:hint="eastAsia"/>
              </w:rPr>
              <w:t xml:space="preserve">仅首6000·末年自由</w:t>
            </w:r>
          </w:p>
        </w:tc>
        <w:tc>
          <w:tcPr/>
          <w:p>
            <w:pPr>
              <w:pStyle w:val="Compact"/>
            </w:pPr>
            <w:r>
              <w:t xml:space="preserve">13 753 033.37</w:t>
            </w:r>
          </w:p>
        </w:tc>
        <w:tc>
          <w:tcPr/>
          <w:p>
            <w:pPr>
              <w:pStyle w:val="Compact"/>
            </w:pPr>
            <w:r>
              <w:t xml:space="preserve">14 496 441.99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鲁棒（问题二风格，附件1）下：方案甲总费</w:t>
      </w:r>
      <w:r>
        <w:t xml:space="preserve"> 16 501 198.04 </w:t>
      </w:r>
      <w:r>
        <w:rPr>
          <w:rFonts w:hint="eastAsia"/>
        </w:rPr>
        <w:t xml:space="preserve">元/年、方案丙</w:t>
      </w:r>
      <w:r>
        <w:t xml:space="preserve"> 16 501 189.69 </w:t>
      </w:r>
      <w:r>
        <w:rPr>
          <w:rFonts w:hint="eastAsia"/>
        </w:rPr>
        <w:t xml:space="preserve">元/年，</w:t>
      </w:r>
      <w:r>
        <w:t xml:space="preserve"> </w:t>
      </w:r>
      <w:r>
        <w:rPr>
          <w:rFonts w:hint="eastAsia"/>
        </w:rPr>
        <w:t xml:space="preserve">溢价同样仅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t xml:space="preserve">。</w:t>
      </w:r>
    </w:p>
    <w:p>
      <w:pPr>
        <w:pStyle w:val="CaptionedFigure"/>
      </w:pPr>
      <w:r>
        <w:drawing>
          <wp:inline>
            <wp:extent cx="4693920" cy="2963899"/>
            <wp:effectExtent b="0" l="0" r="0" t="0"/>
            <wp:docPr descr="图7 多年度长期运行" title="" id="52" name="Picture"/>
            <a:graphic>
              <a:graphicData uri="http://schemas.openxmlformats.org/drawingml/2006/picture">
                <pic:pic>
                  <pic:nvPicPr>
                    <pic:cNvPr descr="figures/fig_多年度长期运行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963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</w:t>
      </w:r>
      <w:r>
        <w:t xml:space="preserve"> </w:t>
      </w:r>
      <w:r>
        <w:rPr>
          <w:rFonts w:hint="eastAsia"/>
        </w:rPr>
        <w:t xml:space="preserve">多年度长期运行</w:t>
      </w:r>
    </w:p>
    <w:bookmarkEnd w:id="54"/>
    <w:bookmarkStart w:id="55" w:name="结论"/>
    <w:p>
      <w:pPr>
        <w:pStyle w:val="Heading4"/>
      </w:pPr>
      <w:r>
        <w:t xml:space="preserve">5.5.3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长期自然稳态的年初/年末储电量约为</w:t>
      </w:r>
      <w:r>
        <w:t xml:space="preserve"> </w:t>
      </w:r>
      <w:r>
        <w:rPr>
          <w:b/>
          <w:bCs/>
        </w:rPr>
        <w:t xml:space="preserve">8550 kWh</w:t>
      </w:r>
      <w:r>
        <w:rPr>
          <w:rFonts w:hint="eastAsia"/>
        </w:rPr>
        <w:t xml:space="preserve">（附件1；附件4</w:t>
      </w:r>
      <w:r>
        <w:t xml:space="preserve"> </w:t>
      </w:r>
      <w:r>
        <w:rPr>
          <w:rFonts w:hint="eastAsia"/>
        </w:rPr>
        <w:t xml:space="preserve">为</w:t>
      </w:r>
      <w:r>
        <w:t xml:space="preserve"> 7950 </w:t>
      </w:r>
      <w:r>
        <w:rPr>
          <w:rFonts w:hint="eastAsia"/>
        </w:rPr>
        <w:t xml:space="preserve">kWh）而非</w:t>
      </w:r>
      <w:r>
        <w:t xml:space="preserve"> </w:t>
      </w:r>
      <w:r>
        <w:rPr>
          <w:rFonts w:hint="eastAsia"/>
        </w:rPr>
        <w:t xml:space="preserve">6000，说明储能会利用年末低价时段/富余光伏</w:t>
      </w:r>
      <w:r>
        <w:rPr>
          <w:rFonts w:hint="eastAsia"/>
          <w:b/>
          <w:bCs/>
        </w:rPr>
        <w:t xml:space="preserve">跨年搬移</w:t>
      </w:r>
      <w:r>
        <w:rPr>
          <w:rFonts w:hint="eastAsia"/>
        </w:rPr>
        <w:t xml:space="preserve">能量——方案丁逐年费用</w:t>
      </w:r>
      <w:r>
        <w:t xml:space="preserve"> </w:t>
      </w:r>
      <m:oMath>
        <m:r>
          <m:t>13</m:t>
        </m:r>
        <m:r>
          <m:t> </m:t>
        </m:r>
        <m:r>
          <m:t>754</m:t>
        </m:r>
        <m:r>
          <m:t> </m:t>
        </m:r>
        <m:r>
          <m:t>685.42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750</m:t>
        </m:r>
        <m:r>
          <m:t> </m:t>
        </m:r>
        <m:r>
          <m:t>056.08</m:t>
        </m:r>
      </m:oMath>
      <w:r>
        <w:t xml:space="preserve"> </w:t>
      </w:r>
      <w:r>
        <w:rPr>
          <w:rFonts w:hint="eastAsia"/>
        </w:rPr>
        <w:t xml:space="preserve">显示：第</w:t>
      </w:r>
      <w:r>
        <w:t xml:space="preserve"> 1 </w:t>
      </w:r>
      <w:r>
        <w:rPr>
          <w:rFonts w:hint="eastAsia"/>
        </w:rPr>
        <w:t xml:space="preserve">年从</w:t>
      </w:r>
      <w:r>
        <w:t xml:space="preserve"> 6000 </w:t>
      </w:r>
      <w:r>
        <w:rPr>
          <w:rFonts w:hint="eastAsia"/>
        </w:rPr>
        <w:t xml:space="preserve">向</w:t>
      </w:r>
      <w:r>
        <w:t xml:space="preserve"> 8550 </w:t>
      </w:r>
      <w:r>
        <w:rPr>
          <w:rFonts w:hint="eastAsia"/>
        </w:rPr>
        <w:t xml:space="preserve">过渡、第</w:t>
      </w:r>
      <w:r>
        <w:t xml:space="preserve"> 2–4 </w:t>
      </w:r>
      <w:r>
        <w:rPr>
          <w:rFonts w:hint="eastAsia"/>
        </w:rPr>
        <w:t xml:space="preserve">年稳定、第</w:t>
      </w:r>
      <w:r>
        <w:t xml:space="preserve"> 5 </w:t>
      </w:r>
      <w:r>
        <w:rPr>
          <w:rFonts w:hint="eastAsia"/>
        </w:rPr>
        <w:t xml:space="preserve">年清空。但”每年首末</w:t>
      </w:r>
      <w:r>
        <w:t xml:space="preserve"> </w:t>
      </w:r>
      <w:r>
        <w:rPr>
          <w:rFonts w:hint="eastAsia"/>
        </w:rPr>
        <w:t xml:space="preserve">6000”与”周期稳态”的年均成本差异仅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rPr>
          <w:rFonts w:hint="eastAsia"/>
        </w:rPr>
        <w:t xml:space="preserve">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），证明正文单年方案”首末</w:t>
      </w:r>
      <w:r>
        <w:t xml:space="preserve"> </w:t>
      </w:r>
      <w:r>
        <w:rPr>
          <w:rFonts w:hint="eastAsia"/>
        </w:rPr>
        <w:t xml:space="preserve">6000”的边界设定既</w:t>
      </w:r>
      <w:r>
        <w:rPr>
          <w:rFonts w:hint="eastAsia"/>
          <w:b/>
          <w:bCs/>
        </w:rPr>
        <w:t xml:space="preserve">忠实</w:t>
      </w:r>
      <w:r>
        <w:rPr>
          <w:rFonts w:hint="eastAsia"/>
        </w:rPr>
        <w:t xml:space="preserve">（不产生凭空能量）又</w:t>
      </w:r>
      <w:r>
        <w:rPr>
          <w:rFonts w:hint="eastAsia"/>
          <w:b/>
          <w:bCs/>
        </w:rPr>
        <w:t xml:space="preserve">代价极小</w:t>
      </w:r>
      <w:r>
        <w:rPr>
          <w:rFonts w:hint="eastAsia"/>
        </w:rPr>
        <w:t xml:space="preserve">，可直接作为长期运行的保守近似；若追求长期最优，可将边界改为”周期稳态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“，令年初/年末电量自由浮动到</w:t>
      </w:r>
      <w:r>
        <w:t xml:space="preserve"> 8550 kWh。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119" w:name="六模型检验机理分析与灵敏度分析"/>
    <w:p>
      <w:pPr>
        <w:pStyle w:val="Heading2"/>
      </w:pPr>
      <w:r>
        <w:rPr>
          <w:rFonts w:hint="eastAsia"/>
        </w:rPr>
        <w:t xml:space="preserve">六、模型检验、机理分析与灵敏度分析</w:t>
      </w:r>
    </w:p>
    <w:bookmarkStart w:id="67" w:name="模型检验边界测试"/>
    <w:p>
      <w:pPr>
        <w:pStyle w:val="Heading3"/>
      </w:pPr>
      <w:r>
        <w:t xml:space="preserve">6.1 </w:t>
      </w:r>
      <w:r>
        <w:rPr>
          <w:rFonts w:hint="eastAsia"/>
        </w:rPr>
        <w:t xml:space="preserve">模型检验（边界测试）</w:t>
      </w:r>
    </w:p>
    <w:p>
      <w:pPr>
        <w:pStyle w:val="FirstParagraph"/>
      </w:pPr>
      <w:r>
        <w:rPr>
          <w:rFonts w:hint="eastAsia"/>
        </w:rPr>
        <w:t xml:space="preserve">为验证模型的正确性与鲁棒性，对问题二模型做三组边界测试（[图T-A]、[图T-B]、[图T-C]）：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A（光伏全天为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：验证模型仅靠外网购电即可满足负载并维持储能首末平衡。结果：全天购电</w:t>
      </w:r>
      <w:r>
        <w:t xml:space="preserve"> </w:t>
      </w:r>
      <m:oMath>
        <m:r>
          <m:t>116</m:t>
        </m:r>
        <m:r>
          <m:t> </m:t>
        </m:r>
        <m:r>
          <m:t>059.81</m:t>
        </m:r>
      </m:oMath>
      <w:r>
        <w:t xml:space="preserve"> </w:t>
      </w:r>
      <w:r>
        <w:rPr>
          <w:rFonts w:hint="eastAsia"/>
        </w:rPr>
        <w:t xml:space="preserve">kWh、储能充</w:t>
      </w:r>
      <w:r>
        <w:t xml:space="preserve"> 26500 / </w:t>
      </w:r>
      <w:r>
        <w:rPr>
          <w:rFonts w:hint="eastAsia"/>
        </w:rPr>
        <w:t xml:space="preserve">放</w:t>
      </w:r>
      <w:r>
        <w:t xml:space="preserve"> 21465 </w:t>
      </w:r>
      <w:r>
        <w:rPr>
          <w:rFonts w:hint="eastAsia"/>
        </w:rPr>
        <w:t xml:space="preserve">kWh、功率平衡满足（最小盈余</w:t>
      </w:r>
      <w:r>
        <w:t xml:space="preserve"> </w:t>
      </w:r>
      <m:oMath>
        <m:r>
          <m:rPr>
            <m:sty m:val="p"/>
          </m:rPr>
          <m:t>−</m:t>
        </m:r>
        <m:r>
          <m:t>1.14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），SOC</w:t>
      </w:r>
      <w:r>
        <w:t xml:space="preserve"> </w:t>
      </w:r>
      <w:r>
        <w:rPr>
          <w:rFonts w:hint="eastAsia"/>
        </w:rPr>
        <w:t xml:space="preserve">始终在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B（负载全天为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：验证模型不会</w:t>
      </w:r>
      <w:r>
        <w:t xml:space="preserve"> </w:t>
      </w:r>
      <w:r>
        <w:rPr>
          <w:rFonts w:hint="eastAsia"/>
        </w:rPr>
        <w:t xml:space="preserve">“疯狂购电给储能充电”</w:t>
      </w:r>
      <w:r>
        <w:rPr>
          <w:rFonts w:hint="eastAsia"/>
        </w:rPr>
        <w:t xml:space="preserve">。结果：全天购电</w:t>
      </w:r>
      <w:r>
        <w:t xml:space="preserve"> </w:t>
      </w:r>
      <w:r>
        <w:rPr>
          <w:b/>
          <w:bCs/>
        </w:rPr>
        <w:t xml:space="preserve">0 kWh</w:t>
      </w:r>
      <w:r>
        <w:rPr>
          <w:rFonts w:hint="eastAsia"/>
        </w:rPr>
        <w:t xml:space="preserve">（购电费</w:t>
      </w:r>
      <w:r>
        <w:t xml:space="preserve"> 0 </w:t>
      </w:r>
      <w:r>
        <w:rPr>
          <w:rFonts w:hint="eastAsia"/>
        </w:rPr>
        <w:t xml:space="preserve">元），光伏富余</w:t>
      </w:r>
      <w:r>
        <w:t xml:space="preserve"> </w:t>
      </w:r>
      <m:oMath>
        <m:r>
          <m:t>54</m:t>
        </m:r>
        <m:r>
          <m:t> </m:t>
        </m:r>
        <m:r>
          <m:t>469.50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全部弃掉，储能仅做少量零成本回收光伏的退化解（充</w:t>
      </w:r>
      <w:r>
        <w:t xml:space="preserve"> 5333.33 / </w:t>
      </w:r>
      <w:r>
        <w:rPr>
          <w:rFonts w:hint="eastAsia"/>
        </w:rPr>
        <w:t xml:space="preserve">放</w:t>
      </w:r>
      <w:r>
        <w:t xml:space="preserve"> 4320 </w:t>
      </w:r>
      <w:r>
        <w:rPr>
          <w:rFonts w:hint="eastAsia"/>
        </w:rPr>
        <w:t xml:space="preserve">kWh）。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——模型正确识别出</w:t>
      </w:r>
      <w:r>
        <w:t xml:space="preserve"> </w:t>
      </w:r>
      <w:r>
        <w:rPr>
          <w:rFonts w:hint="eastAsia"/>
        </w:rPr>
        <w:t xml:space="preserve">“无负载则无购电动机”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C（储能容量极小</w:t>
      </w:r>
      <w:r>
        <w:rPr>
          <w:b/>
          <w:bCs/>
        </w:rPr>
        <w:t xml:space="preserve"> 1200 </w:t>
      </w:r>
      <w:r>
        <w:rPr>
          <w:rFonts w:hint="eastAsia"/>
          <w:b/>
          <w:bCs/>
        </w:rPr>
        <w:t xml:space="preserve">kWh）</w:t>
      </w:r>
      <w:r>
        <w:rPr>
          <w:rFonts w:hint="eastAsia"/>
        </w:rPr>
        <w:t xml:space="preserve">：验证储能接近失效时模型仍正常运行。结果：购电</w:t>
      </w:r>
      <w:r>
        <w:t xml:space="preserve"> </w:t>
      </w:r>
      <m:oMath>
        <m:r>
          <m:t>61</m:t>
        </m:r>
        <m:r>
          <m:t> </m:t>
        </m:r>
        <m:r>
          <m:t>142.97</m:t>
        </m:r>
      </m:oMath>
      <w:r>
        <w:t xml:space="preserve"> </w:t>
      </w:r>
      <w:r>
        <w:rPr>
          <w:rFonts w:hint="eastAsia"/>
        </w:rPr>
        <w:t xml:space="preserve">kWh（购电费</w:t>
      </w:r>
      <w:r>
        <w:t xml:space="preserve"> </w:t>
      </w:r>
      <m:oMath>
        <m:r>
          <m:t>45</m:t>
        </m:r>
        <m:r>
          <m:t> </m:t>
        </m:r>
        <m:r>
          <m:t>755.27</m:t>
        </m:r>
      </m:oMath>
      <w:r>
        <w:t xml:space="preserve"> </w:t>
      </w:r>
      <w:r>
        <w:rPr>
          <w:rFonts w:hint="eastAsia"/>
        </w:rPr>
        <w:t xml:space="preserve">元），储能充电量骤降至</w:t>
      </w:r>
      <w:r>
        <w:t xml:space="preserve"> 3612.47 </w:t>
      </w:r>
      <w:r>
        <w:rPr>
          <w:rFonts w:hint="eastAsia"/>
        </w:rPr>
        <w:t xml:space="preserve">kWh，SOC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内，无任何约束冲突。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三组测试均通过，说明模型在退化/极端情形下依然数值稳定、物理合理，具备良好鲁棒性。</w:t>
      </w:r>
    </w:p>
    <w:p>
      <w:pPr>
        <w:pStyle w:val="BodyText"/>
      </w:pPr>
      <w:r>
        <w:rPr>
          <w:rFonts w:hint="eastAsia"/>
        </w:rPr>
        <w:t xml:space="preserve">此外，对四个问题的完整求解结果另做了</w:t>
      </w:r>
      <w:r>
        <w:rPr>
          <w:rFonts w:hint="eastAsia"/>
          <w:b/>
          <w:bCs/>
        </w:rPr>
        <w:t xml:space="preserve">逐时段物理不变量自动校验</w:t>
      </w:r>
      <w:r>
        <w:rPr>
          <w:rFonts w:hint="eastAsia"/>
        </w:rPr>
        <w:t xml:space="preserve">（SOC</w:t>
      </w:r>
      <w:r>
        <w:t xml:space="preserve"> </w:t>
      </w:r>
      <w:r>
        <w:rPr>
          <w:rFonts w:hint="eastAsia"/>
        </w:rPr>
        <w:t xml:space="preserve">动态等式、SOC</w:t>
      </w:r>
      <w:r>
        <w:t xml:space="preserve"> </w:t>
      </w:r>
      <w:r>
        <w:rPr>
          <w:rFonts w:hint="eastAsia"/>
        </w:rPr>
        <w:t xml:space="preserve">边界、充放电功率上限、功率平衡、储能首末电量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r>
          <m:t>365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、问题三下调恒为</w:t>
      </w:r>
      <w:r>
        <w:t xml:space="preserve"> </w:t>
      </w:r>
      <w:r>
        <w:rPr>
          <w:rFonts w:hint="eastAsia"/>
        </w:rPr>
        <w:t xml:space="preserve">0），共</w:t>
      </w:r>
      <w:r>
        <w:t xml:space="preserve"> 35 </w:t>
      </w:r>
      <w:r>
        <w:rPr>
          <w:rFonts w:hint="eastAsia"/>
        </w:rPr>
        <w:t xml:space="preserve">项全部通过（脚本</w:t>
      </w:r>
      <w:r>
        <w:t xml:space="preserve"> </w:t>
      </w:r>
      <w:r>
        <w:rPr>
          <w:rStyle w:val="VerbatimChar"/>
        </w:rPr>
        <w:t xml:space="preserve">validate_results.py</w:t>
      </w:r>
      <w:r>
        <w:rPr>
          <w:rFonts w:hint="eastAsia"/>
        </w:rPr>
        <w:t xml:space="preserve">，报告</w:t>
      </w:r>
      <w:r>
        <w:t xml:space="preserve"> </w:t>
      </w:r>
      <w:r>
        <w:rPr>
          <w:rStyle w:val="VerbatimChar"/>
        </w:rPr>
        <w:t xml:space="preserve">_validation.txt</w:t>
      </w:r>
      <w:r>
        <w:rPr>
          <w:rFonts w:hint="eastAsia"/>
        </w:rPr>
        <w:t xml:space="preserve">），确保结果可复现、可验证。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A 测试A：光伏全天为零" title="" id="59" name="Picture"/>
            <a:graphic>
              <a:graphicData uri="http://schemas.openxmlformats.org/drawingml/2006/picture">
                <pic:pic>
                  <pic:nvPicPr>
                    <pic:cNvPr descr="figures/fig_testA_光伏为零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图T-A</w:t>
      </w:r>
      <w:r>
        <w:t xml:space="preserve"> </w:t>
      </w:r>
      <w:r>
        <w:rPr>
          <w:rFonts w:hint="eastAsia"/>
        </w:rPr>
        <w:t xml:space="preserve">测试A：光伏全天为零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B 测试B：负载全天为零" title="" id="62" name="Picture"/>
            <a:graphic>
              <a:graphicData uri="http://schemas.openxmlformats.org/drawingml/2006/picture">
                <pic:pic>
                  <pic:nvPicPr>
                    <pic:cNvPr descr="figures/fig_testB_负载为零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图T-B</w:t>
      </w:r>
      <w:r>
        <w:t xml:space="preserve"> </w:t>
      </w:r>
      <w:r>
        <w:rPr>
          <w:rFonts w:hint="eastAsia"/>
        </w:rPr>
        <w:t xml:space="preserve">测试B：负载全天为零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C 测试C：储能容量极小" title="" id="65" name="Picture"/>
            <a:graphic>
              <a:graphicData uri="http://schemas.openxmlformats.org/drawingml/2006/picture">
                <pic:pic>
                  <pic:nvPicPr>
                    <pic:cNvPr descr="figures/fig_testC_储能极小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图T-C</w:t>
      </w:r>
      <w:r>
        <w:t xml:space="preserve"> </w:t>
      </w:r>
      <w:r>
        <w:rPr>
          <w:rFonts w:hint="eastAsia"/>
        </w:rPr>
        <w:t xml:space="preserve">测试C：储能容量极小</w:t>
      </w:r>
    </w:p>
    <w:bookmarkEnd w:id="67"/>
    <w:bookmarkStart w:id="71" w:name="灵敏度分析"/>
    <w:p>
      <w:pPr>
        <w:pStyle w:val="Heading3"/>
      </w:pPr>
      <w:r>
        <w:t xml:space="preserve">6.2 </w:t>
      </w:r>
      <w:r>
        <w:rPr>
          <w:rFonts w:hint="eastAsia"/>
        </w:rPr>
        <w:t xml:space="preserve">灵敏度分析</w:t>
      </w:r>
    </w:p>
    <w:p>
      <w:pPr>
        <w:pStyle w:val="FirstParagraph"/>
      </w:pPr>
      <w:r>
        <w:rPr>
          <w:rFonts w:hint="eastAsia"/>
        </w:rPr>
        <w:t xml:space="preserve">为考察关键参数对结果的影响，本文对问题二鲁棒方案做三类单变量灵敏度分析：</w:t>
      </w:r>
      <w:r>
        <w:rPr>
          <w:rFonts w:hint="eastAsia"/>
          <w:b/>
          <w:bCs/>
        </w:rPr>
        <w:t xml:space="preserve">储能容量、储能效率与紧急购电价倍数</w:t>
      </w:r>
      <w:r>
        <w:rPr>
          <w:rFonts w:hint="eastAsia"/>
        </w:rPr>
        <w:t xml:space="preserve">，结果见[图S]。</w:t>
      </w:r>
    </w:p>
    <w:p>
      <w:pPr>
        <w:pStyle w:val="BodyText"/>
      </w:pPr>
      <w:r>
        <w:rPr>
          <w:rFonts w:hint="eastAsia"/>
          <w:b/>
          <w:bCs/>
        </w:rPr>
        <w:t xml:space="preserve">（1）储能容量</w:t>
      </w:r>
      <w:r>
        <w:rPr>
          <w:rFonts w:hint="eastAsia"/>
        </w:rPr>
        <w:t xml:space="preserve">。将名义容量</w:t>
      </w:r>
      <w:r>
        <w:t xml:space="preserve"> 12 </w:t>
      </w:r>
      <w:r>
        <w:rPr>
          <w:rFonts w:hint="eastAsia"/>
        </w:rPr>
        <w:t xml:space="preserve">MWh（运行区间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kWh）整体缩放</w:t>
      </w:r>
      <w:r>
        <w:t xml:space="preserve"> 0.5~1.5 </w:t>
      </w:r>
      <w:r>
        <w:rPr>
          <w:rFonts w:hint="eastAsia"/>
        </w:rPr>
        <w:t xml:space="preserve">倍（初始电量同步取区间中点</w:t>
      </w:r>
      <w:r>
        <w:t xml:space="preserve"> </w:t>
      </w:r>
      <m:oMath>
        <m:r>
          <m:t>6000</m:t>
        </m:r>
        <m:r>
          <m:rPr>
            <m:sty m:val="p"/>
          </m:rPr>
          <m:t>×</m:t>
        </m:r>
      </m:oMath>
      <w:r>
        <w:t xml:space="preserve"> </w:t>
      </w:r>
      <w:r>
        <w:rPr>
          <w:rFonts w:hint="eastAsia"/>
        </w:rPr>
        <w:t xml:space="preserve">缩放），重解全年两阶段鲁棒模型：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容量缩放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运行区间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600</m:t>
              </m:r>
              <m:r>
                <m:rPr>
                  <m:sty m:val="p"/>
                </m:rPr>
                <m:t>,</m:t>
              </m:r>
              <m:r>
                <m:t>5400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741 713.57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17 166 687.04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900</m:t>
              </m:r>
              <m:r>
                <m:rPr>
                  <m:sty m:val="p"/>
                </m:rPr>
                <m:t>,</m:t>
              </m:r>
              <m:r>
                <m:t>8100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706 937.60</w:t>
            </w:r>
          </w:p>
        </w:tc>
        <w:tc>
          <w:tcPr/>
          <w:p>
            <w:pPr>
              <w:pStyle w:val="Compact"/>
            </w:pPr>
            <w:r>
              <w:t xml:space="preserve">16 023 046.31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1500</m:t>
              </m:r>
              <m:r>
                <m:rPr>
                  <m:sty m:val="p"/>
                </m:rPr>
                <m:t>,</m:t>
              </m:r>
              <m:r>
                <m:t>13500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431 782.48</w:t>
            </w:r>
          </w:p>
        </w:tc>
        <w:tc>
          <w:tcPr/>
          <w:p>
            <w:pPr>
              <w:pStyle w:val="Compact"/>
            </w:pPr>
            <w:r>
              <w:t xml:space="preserve">13 557 413.95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1800</m:t>
              </m:r>
              <m:r>
                <m:rPr>
                  <m:sty m:val="p"/>
                </m:rPr>
                <m:t>,</m:t>
              </m:r>
              <m:r>
                <m:t>16200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409 622.18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12 939 850.63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容量越大、总费越低，但</w:t>
      </w:r>
      <w:r>
        <w:rPr>
          <w:rFonts w:hint="eastAsia"/>
          <w:b/>
          <w:bCs/>
        </w:rPr>
        <w:t xml:space="preserve">边际收益递减</w:t>
      </w:r>
      <w:r>
        <w:rPr>
          <w:rFonts w:hint="eastAsia"/>
        </w:rPr>
        <w:t xml:space="preserve">：容量从</w:t>
      </w:r>
      <w:r>
        <w:t xml:space="preserve"> 0.5 </w:t>
      </w:r>
      <w:r>
        <w:rPr>
          <w:rFonts w:hint="eastAsia"/>
        </w:rPr>
        <w:t xml:space="preserve">倍增至</w:t>
      </w:r>
      <w:r>
        <w:t xml:space="preserve"> 1.0 </w:t>
      </w:r>
      <w:r>
        <w:rPr>
          <w:rFonts w:hint="eastAsia"/>
        </w:rPr>
        <w:t xml:space="preserve">倍约节省</w:t>
      </w:r>
      <w:r>
        <w:t xml:space="preserve"> </w:t>
      </w:r>
      <m:oMath>
        <m:r>
          <m:t>244</m:t>
        </m:r>
      </m:oMath>
      <w:r>
        <w:t xml:space="preserve"> </w:t>
      </w:r>
      <w:r>
        <w:rPr>
          <w:rFonts w:hint="eastAsia"/>
        </w:rPr>
        <w:t xml:space="preserve">万元，而</w:t>
      </w:r>
      <w:r>
        <w:t xml:space="preserve"> 1.0 </w:t>
      </w:r>
      <w:r>
        <w:rPr>
          <w:rFonts w:hint="eastAsia"/>
        </w:rPr>
        <w:t xml:space="preserve">倍增至</w:t>
      </w:r>
      <w:r>
        <w:t xml:space="preserve"> 1.5 </w:t>
      </w:r>
      <w:r>
        <w:rPr>
          <w:rFonts w:hint="eastAsia"/>
        </w:rPr>
        <w:t xml:space="preserve">倍仅再节省约</w:t>
      </w:r>
      <w:r>
        <w:t xml:space="preserve"> </w:t>
      </w:r>
      <m:oMath>
        <m:r>
          <m:t>179</m:t>
        </m:r>
      </m:oMath>
      <w:r>
        <w:t xml:space="preserve"> </w:t>
      </w:r>
      <w:r>
        <w:rPr>
          <w:rFonts w:hint="eastAsia"/>
        </w:rPr>
        <w:t xml:space="preserve">万元；紧急购电量随容量扩大单调下降（</w:t>
      </w:r>
      <m:oMath>
        <m:r>
          <m:t>74.2</m:t>
        </m:r>
        <m:r>
          <m:rPr>
            <m:sty m:val="p"/>
          </m:rPr>
          <m:t>→</m:t>
        </m:r>
        <m:r>
          <m:t>41.0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kWh）。说明题目给定的</w:t>
      </w:r>
      <w:r>
        <w:t xml:space="preserve"> 12 MWh </w:t>
      </w:r>
      <w:r>
        <w:rPr>
          <w:rFonts w:hint="eastAsia"/>
        </w:rPr>
        <w:t xml:space="preserve">容量已接近”平抑光伏误差、消纳富余光伏”的规模经济拐点，继续增大容量性价比下降。</w:t>
      </w:r>
    </w:p>
    <w:p>
      <w:pPr>
        <w:pStyle w:val="BodyText"/>
      </w:pPr>
      <w:r>
        <w:rPr>
          <w:rFonts w:hint="eastAsia"/>
          <w:b/>
          <w:bCs/>
        </w:rPr>
        <w:t xml:space="preserve">（2）储能效率</w:t>
      </w:r>
      <w:r>
        <w:rPr>
          <w:rFonts w:hint="eastAsia"/>
        </w:rPr>
        <w:t xml:space="preserve">。将充放电效率</w:t>
      </w:r>
      <w:r>
        <w:t xml:space="preserve"> 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0.80</m:t>
        </m:r>
        <m:r>
          <m:rPr>
            <m:sty m:val="p"/>
          </m:rPr>
          <m:t>∼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重解：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13 440 890.85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15 549 521.73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12 989 387.61</w:t>
            </w:r>
          </w:p>
        </w:tc>
        <w:tc>
          <w:tcPr/>
          <w:p>
            <w:pPr>
              <w:pStyle w:val="Compact"/>
            </w:pPr>
            <w:r>
              <w:t xml:space="preserve">15 167 925.20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12 127 647.12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14 319 974.73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总费随效率近似线性下降，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每降低</w:t>
      </w:r>
      <w:r>
        <w:t xml:space="preserve"> 5 </w:t>
      </w:r>
      <w:r>
        <w:rPr>
          <w:rFonts w:hint="eastAsia"/>
        </w:rPr>
        <w:t xml:space="preserve">个百分点、总费约增</w:t>
      </w:r>
      <w:r>
        <w:t xml:space="preserve"> </w:t>
      </w:r>
      <m:oMath>
        <m:r>
          <m:t>44</m:t>
        </m:r>
        <m:r>
          <m:rPr>
            <m:sty m:val="p"/>
          </m:rPr>
          <m:t>∼</m:t>
        </m:r>
        <m:r>
          <m:t>82</m:t>
        </m:r>
      </m:oMath>
      <w:r>
        <w:t xml:space="preserve"> </w:t>
      </w:r>
      <w:r>
        <w:rPr>
          <w:rFonts w:hint="eastAsia"/>
        </w:rPr>
        <w:t xml:space="preserve">万元，且主要作用于计划购电费——往返损耗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直接抬高外购电量。可见储能效率对经济性影响显著，选用</w:t>
      </w:r>
      <w:r>
        <w:t xml:space="preserve"> </w:t>
      </w:r>
      <m:oMath>
        <m:r>
          <m:t>η</m:t>
        </m:r>
        <m:r>
          <m:rPr>
            <m:sty m:val="p"/>
          </m:rPr>
          <m:t>≥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的高效储能设备价值可观。</w:t>
      </w:r>
    </w:p>
    <w:p>
      <w:pPr>
        <w:pStyle w:val="BodyText"/>
      </w:pPr>
      <w:r>
        <w:rPr>
          <w:rFonts w:hint="eastAsia"/>
          <w:b/>
          <w:bCs/>
        </w:rPr>
        <w:t xml:space="preserve">（3）紧急购电价倍数</w:t>
      </w:r>
      <w:r>
        <w:rPr>
          <w:rFonts w:hint="eastAsia"/>
        </w:rPr>
        <w:t xml:space="preserve">。倍数仅作为费用结算常数，不改变最优调度（重调度目标为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，常数因子不改变最优解），故总费随倍数</w:t>
      </w:r>
      <w:r>
        <w:rPr>
          <w:rFonts w:hint="eastAsia"/>
          <w:b/>
          <w:bCs/>
        </w:rPr>
        <w:t xml:space="preserve">线性</w:t>
      </w:r>
      <w:r>
        <w:rPr>
          <w:rFonts w:hint="eastAsia"/>
        </w:rPr>
        <w:t xml:space="preserve">变化：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1 305 506.55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13 854 922.53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1 740 675.40</w:t>
            </w:r>
          </w:p>
        </w:tc>
        <w:tc>
          <w:tcPr/>
          <w:p>
            <w:pPr>
              <w:pStyle w:val="Compact"/>
            </w:pPr>
            <w:r>
              <w:t xml:space="preserve">14 290 091.38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2 611 013.10</w:t>
            </w:r>
          </w:p>
        </w:tc>
        <w:tc>
          <w:tcPr/>
          <w:p>
            <w:pPr>
              <w:pStyle w:val="Compact"/>
            </w:pPr>
            <w:r>
              <w:t xml:space="preserve">15 160 429.08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3 046 181.95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15 595 597.93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紧急购电费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倍数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r>
          <m:t>435</m:t>
        </m:r>
        <m:r>
          <m:t> </m:t>
        </m:r>
        <m:r>
          <m:t>168.85</m:t>
        </m:r>
      </m:oMath>
      <w:r>
        <w:t xml:space="preserve"> </w:t>
      </w:r>
      <w:r>
        <w:rPr>
          <w:rFonts w:hint="eastAsia"/>
        </w:rPr>
        <w:t xml:space="preserve">元（1</w:t>
      </w:r>
      <w:r>
        <w:t xml:space="preserve"> </w:t>
      </w:r>
      <w:r>
        <w:rPr>
          <w:rFonts w:hint="eastAsia"/>
        </w:rPr>
        <w:t xml:space="preserve">倍基准），倍数每提高</w:t>
      </w:r>
      <w:r>
        <w:t xml:space="preserve"> </w:t>
      </w:r>
      <w:r>
        <w:rPr>
          <w:rFonts w:hint="eastAsia"/>
        </w:rPr>
        <w:t xml:space="preserve">1、总费约增</w:t>
      </w:r>
      <w:r>
        <w:t xml:space="preserve"> </w:t>
      </w:r>
      <m:oMath>
        <m:r>
          <m:t>43.5</m:t>
        </m:r>
      </m:oMath>
      <w:r>
        <w:t xml:space="preserve"> </w:t>
      </w:r>
      <w:r>
        <w:rPr>
          <w:rFonts w:hint="eastAsia"/>
        </w:rPr>
        <w:t xml:space="preserve">万元，5</w:t>
      </w:r>
      <w:r>
        <w:t xml:space="preserve"> </w:t>
      </w:r>
      <w:r>
        <w:rPr>
          <w:rFonts w:hint="eastAsia"/>
        </w:rPr>
        <w:t xml:space="preserve">倍惩罚系数对总成本的放大效应直接而稳定。</w:t>
      </w:r>
    </w:p>
    <w:p>
      <w:pPr>
        <w:pStyle w:val="BodyText"/>
      </w:pPr>
      <w:r>
        <w:rPr>
          <w:rFonts w:hint="eastAsia"/>
        </w:rPr>
        <w:t xml:space="preserve">三类灵敏度曲线均呈</w:t>
      </w:r>
      <w:r>
        <w:rPr>
          <w:rFonts w:hint="eastAsia"/>
          <w:b/>
          <w:bCs/>
        </w:rPr>
        <w:t xml:space="preserve">单调且平滑</w:t>
      </w:r>
      <w:r>
        <w:rPr>
          <w:rFonts w:hint="eastAsia"/>
        </w:rPr>
        <w:t xml:space="preserve">的趋势，最优调度结构与全文结论对参数扰动不敏感，模型具有良好的稳健性。</w:t>
      </w:r>
    </w:p>
    <w:p>
      <w:pPr>
        <w:pStyle w:val="CaptionedFigure"/>
      </w:pPr>
      <w:r>
        <w:drawing>
          <wp:inline>
            <wp:extent cx="4907280" cy="1474601"/>
            <wp:effectExtent b="0" l="0" r="0" t="0"/>
            <wp:docPr descr="图S 灵敏度分析" title="" id="69" name="Picture"/>
            <a:graphic>
              <a:graphicData uri="http://schemas.openxmlformats.org/drawingml/2006/picture">
                <pic:pic>
                  <pic:nvPicPr>
                    <pic:cNvPr descr="figures/fig_sensitivit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47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图S</w:t>
      </w:r>
      <w:r>
        <w:t xml:space="preserve"> </w:t>
      </w:r>
      <w:r>
        <w:rPr>
          <w:rFonts w:hint="eastAsia"/>
        </w:rPr>
        <w:t xml:space="preserve">灵敏度分析</w:t>
      </w:r>
    </w:p>
    <w:bookmarkEnd w:id="71"/>
    <w:bookmarkStart w:id="75" w:name="消融分析与贡献分解"/>
    <w:p>
      <w:pPr>
        <w:pStyle w:val="Heading3"/>
      </w:pPr>
      <w:r>
        <w:t xml:space="preserve">6.3 </w:t>
      </w:r>
      <w:r>
        <w:rPr>
          <w:rFonts w:hint="eastAsia"/>
        </w:rPr>
        <w:t xml:space="preserve">消融分析与贡献分解</w:t>
      </w:r>
    </w:p>
    <w:p>
      <w:pPr>
        <w:pStyle w:val="FirstParagraph"/>
      </w:pPr>
      <w:r>
        <w:rPr>
          <w:rFonts w:hint="eastAsia"/>
        </w:rPr>
        <w:t xml:space="preserve">为厘清储能、光伏预报与滚动调整各自的经济贡献，做消融分析，在五组配置下重算全年（334</w:t>
      </w:r>
      <w:r>
        <w:t xml:space="preserve"> </w:t>
      </w:r>
      <w:r>
        <w:rPr>
          <w:rFonts w:hint="eastAsia"/>
        </w:rPr>
        <w:t xml:space="preserve">天）总购电费（[图8]）：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总购电费（万元）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无储能</w:t>
            </w:r>
            <w:r>
              <w:t xml:space="preserve"> · </w:t>
            </w:r>
            <w:r>
              <w:rPr>
                <w:rFonts w:hint="eastAsia"/>
              </w:rPr>
              <w:t xml:space="preserve">完美预见</w:t>
            </w:r>
          </w:p>
        </w:tc>
        <w:tc>
          <w:tcPr/>
          <w:p>
            <w:pPr>
              <w:pStyle w:val="Compact"/>
            </w:pPr>
            <w:r>
              <w:t xml:space="preserve">1640.73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</w:t>
            </w:r>
            <w:r>
              <w:rPr>
                <w:rFonts w:hint="eastAsia"/>
              </w:rPr>
              <w:t xml:space="preserve">完美预见</w:t>
            </w:r>
          </w:p>
        </w:tc>
        <w:tc>
          <w:tcPr/>
          <w:p>
            <w:pPr>
              <w:pStyle w:val="Compact"/>
            </w:pPr>
            <w:r>
              <w:t xml:space="preserve">1222.95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无储能</w:t>
            </w:r>
            <w:r>
              <w:t xml:space="preserve"> · </w:t>
            </w: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预报</w:t>
            </w:r>
          </w:p>
        </w:tc>
        <w:tc>
          <w:tcPr/>
          <w:p>
            <w:pPr>
              <w:pStyle w:val="Compact"/>
            </w:pPr>
            <w:r>
              <w:t xml:space="preserve">2012.85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</w:t>
            </w: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预报（鲁棒）</w:t>
            </w:r>
          </w:p>
        </w:tc>
        <w:tc>
          <w:tcPr/>
          <w:p>
            <w:pPr>
              <w:pStyle w:val="Compact"/>
            </w:pPr>
            <w:r>
              <w:t xml:space="preserve">1472.53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0/6/12/18 </w:t>
            </w:r>
            <w:r>
              <w:rPr>
                <w:rFonts w:hint="eastAsia"/>
              </w:rPr>
              <w:t xml:space="preserve">滚动</w:t>
            </w:r>
          </w:p>
        </w:tc>
        <w:tc>
          <w:tcPr/>
          <w:p>
            <w:pPr>
              <w:pStyle w:val="Compact"/>
            </w:pPr>
            <w:r>
              <w:t xml:space="preserve">1456.17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由相邻配置之差得到三项核心贡献：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储能价值</w:t>
      </w:r>
      <w:r>
        <w:rPr>
          <w:rFonts w:hint="eastAsia"/>
        </w:rPr>
        <w:t xml:space="preserve">。完美预见下，储能把白天富余光伏搬移到晚间高峰，全年节省</w:t>
      </w:r>
      <w:r>
        <w:t xml:space="preserve"> </w:t>
      </w:r>
      <w:r>
        <w:rPr>
          <w:b/>
          <w:bCs/>
        </w:rPr>
        <w:t xml:space="preserve">417.79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；在存在预报误差时，储能还能兜底误差、削减</w:t>
      </w:r>
      <w:r>
        <w:t xml:space="preserve"> 5 </w:t>
      </w:r>
      <w:r>
        <w:rPr>
          <w:rFonts w:hint="eastAsia"/>
        </w:rPr>
        <w:t xml:space="preserve">倍紧急购电，价值进一步升至</w:t>
      </w:r>
      <w:r>
        <w:t xml:space="preserve"> </w:t>
      </w:r>
      <w:r>
        <w:rPr>
          <w:b/>
          <w:bCs/>
        </w:rPr>
        <w:t xml:space="preserve">540.32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——储能的价值在”不确定性”下反而更大。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光伏预报误差代价</w:t>
      </w:r>
      <w:r>
        <w:rPr>
          <w:rFonts w:hint="eastAsia"/>
        </w:rPr>
        <w:t xml:space="preserve">。用</w:t>
      </w:r>
      <w:r>
        <w:t xml:space="preserve"> 0:00 </w:t>
      </w:r>
      <w:r>
        <w:rPr>
          <w:rFonts w:hint="eastAsia"/>
        </w:rPr>
        <w:t xml:space="preserve">预报替代完美预见，总费上升</w:t>
      </w:r>
      <w:r>
        <w:t xml:space="preserve"> </w:t>
      </w:r>
      <w:r>
        <w:rPr>
          <w:b/>
          <w:bCs/>
        </w:rPr>
        <w:t xml:space="preserve">249.58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，即不确定性带来的直接成本。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午间滚动预报价值</w:t>
      </w:r>
      <w:r>
        <w:rPr>
          <w:rFonts w:hint="eastAsia"/>
        </w:rPr>
        <w:t xml:space="preserve">。引入</w:t>
      </w:r>
      <w:r>
        <w:t xml:space="preserve"> 6/12/18 </w:t>
      </w:r>
      <w:r>
        <w:rPr>
          <w:rFonts w:hint="eastAsia"/>
        </w:rPr>
        <w:t xml:space="preserve">时滚动调整，再省</w:t>
      </w:r>
      <w:r>
        <w:t xml:space="preserve"> </w:t>
      </w:r>
      <w:r>
        <w:rPr>
          <w:b/>
          <w:bCs/>
        </w:rPr>
        <w:t xml:space="preserve">16.35 </w:t>
      </w:r>
      <w:r>
        <w:rPr>
          <w:rFonts w:hint="eastAsia"/>
          <w:b/>
          <w:bCs/>
        </w:rPr>
        <w:t xml:space="preserve">万元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结论：储能是降本的第一主力，光伏预报精度是第二大杠杆（约</w:t>
      </w:r>
      <w:r>
        <w:t xml:space="preserve"> 250 </w:t>
      </w:r>
      <w:r>
        <w:rPr>
          <w:rFonts w:hint="eastAsia"/>
        </w:rPr>
        <w:t xml:space="preserve">万元），滚动调整是精细化的增量手段。</w:t>
      </w:r>
    </w:p>
    <w:p>
      <w:pPr>
        <w:pStyle w:val="CaptionedFigure"/>
      </w:pPr>
      <w:r>
        <w:drawing>
          <wp:inline>
            <wp:extent cx="4693920" cy="2534416"/>
            <wp:effectExtent b="0" l="0" r="0" t="0"/>
            <wp:docPr descr="图8 消融分析与贡献分解" title="" id="73" name="Picture"/>
            <a:graphic>
              <a:graphicData uri="http://schemas.openxmlformats.org/drawingml/2006/picture">
                <pic:pic>
                  <pic:nvPicPr>
                    <pic:cNvPr descr="figures/fig_消融贡献分解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534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图8</w:t>
      </w:r>
      <w:r>
        <w:t xml:space="preserve"> </w:t>
      </w:r>
      <w:r>
        <w:rPr>
          <w:rFonts w:hint="eastAsia"/>
        </w:rPr>
        <w:t xml:space="preserve">消融分析与贡献分解</w:t>
      </w:r>
    </w:p>
    <w:bookmarkEnd w:id="75"/>
    <w:bookmarkStart w:id="79" w:name="光伏预报误差与紧急购电的定量关联"/>
    <w:p>
      <w:pPr>
        <w:pStyle w:val="Heading3"/>
      </w:pPr>
      <w:r>
        <w:t xml:space="preserve">6.4 </w:t>
      </w:r>
      <w:r>
        <w:rPr>
          <w:rFonts w:hint="eastAsia"/>
        </w:rPr>
        <w:t xml:space="preserve">光伏预报误差与紧急购电的定量关联</w:t>
      </w:r>
    </w:p>
    <w:p>
      <w:pPr>
        <w:pStyle w:val="FirstParagraph"/>
      </w:pPr>
      <w:r>
        <w:rPr>
          <w:rFonts w:hint="eastAsia"/>
        </w:rPr>
        <w:t xml:space="preserve">紧急购电（5</w:t>
      </w:r>
      <w:r>
        <w:t xml:space="preserve"> </w:t>
      </w:r>
      <w:r>
        <w:rPr>
          <w:rFonts w:hint="eastAsia"/>
        </w:rPr>
        <w:t xml:space="preserve">倍电价）是总费用的重要组成，回答”何时、为何发生紧急购电”对降本有直接指导意义。考察逐日光伏预报误差与紧急购电量的关联（[图9]），得到一条</w:t>
      </w:r>
      <w:r>
        <w:rPr>
          <w:rFonts w:hint="eastAsia"/>
          <w:b/>
          <w:bCs/>
        </w:rPr>
        <w:t xml:space="preserve">方向性机理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紧急购电几乎只与预报的”高估”（预报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实际）相关，与误差总量无关。</w:t>
      </w:r>
      <w:r>
        <w:t xml:space="preserve"> </w:t>
      </w:r>
      <w:r>
        <w:rPr>
          <w:rFonts w:hint="eastAsia"/>
        </w:rPr>
        <w:t xml:space="preserve">逐日皮尔逊相关显示，预报”高估量”与紧急购电量的相关系数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0.704</m:t>
        </m:r>
      </m:oMath>
      <w:r>
        <w:rPr>
          <w:rFonts w:hint="eastAsia"/>
        </w:rPr>
        <w:t xml:space="preserve">（强相关），而预报误差的</w:t>
      </w:r>
      <w:r>
        <w:t xml:space="preserve"> MAE、RMSE </w:t>
      </w:r>
      <w:r>
        <w:rPr>
          <w:rFonts w:hint="eastAsia"/>
        </w:rPr>
        <w:t xml:space="preserve">与紧急购电量的相关系数仅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0.02</m:t>
        </m:r>
      </m:oMath>
      <w:r>
        <w:rPr>
          <w:rFonts w:hint="eastAsia"/>
        </w:rPr>
        <w:t xml:space="preserve">（几乎无关）。机理清晰：预报</w:t>
      </w:r>
      <w:r>
        <w:rPr>
          <w:rFonts w:hint="eastAsia"/>
          <w:b/>
          <w:bCs/>
        </w:rPr>
        <w:t xml:space="preserve">低估</w:t>
      </w:r>
      <w:r>
        <w:rPr>
          <w:rFonts w:hint="eastAsia"/>
        </w:rPr>
        <w:t xml:space="preserve">光伏只造成富余光伏弃掉（无任何惩罚），而预报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光伏才会使计划少购、产生缺口，必须以</w:t>
      </w:r>
      <w:r>
        <w:t xml:space="preserve"> 5 </w:t>
      </w:r>
      <w:r>
        <w:rPr>
          <w:rFonts w:hint="eastAsia"/>
        </w:rPr>
        <w:t xml:space="preserve">倍电价紧急补购。</w:t>
      </w:r>
    </w:p>
    <w:p>
      <w:pPr>
        <w:pStyle w:val="BodyText"/>
      </w:pPr>
      <w:r>
        <w:rPr>
          <w:rFonts w:hint="eastAsia"/>
        </w:rPr>
        <w:t xml:space="preserve">分月看，紧急购电量与高估量同向波动；冬季（11、12</w:t>
      </w:r>
      <w:r>
        <w:t xml:space="preserve"> </w:t>
      </w:r>
      <w:r>
        <w:rPr>
          <w:rFonts w:hint="eastAsia"/>
        </w:rPr>
        <w:t xml:space="preserve">月）光伏体量小、高估的相对冲击更大，紧急购电相对偏多。这一结论既解释了</w:t>
      </w:r>
      <w:r>
        <w:t xml:space="preserve"> §5.2 </w:t>
      </w:r>
      <w:r>
        <w:rPr>
          <w:rFonts w:hint="eastAsia"/>
        </w:rPr>
        <w:t xml:space="preserve">中”紧急购电集中在清晨（预报偏乐观）“的现象，也指明：</w:t>
      </w:r>
      <w:r>
        <w:rPr>
          <w:rFonts w:hint="eastAsia"/>
          <w:b/>
          <w:bCs/>
        </w:rPr>
        <w:t xml:space="preserve">改进预报的”偏差（偏乐观）</w:t>
      </w:r>
      <w:r>
        <w:rPr>
          <w:rFonts w:hint="eastAsia"/>
          <w:b/>
          <w:bCs/>
        </w:rPr>
        <w:t xml:space="preserve">“比降低”</w:t>
      </w:r>
      <w:r>
        <w:rPr>
          <w:rFonts w:hint="eastAsia"/>
          <w:b/>
          <w:bCs/>
        </w:rPr>
        <w:t xml:space="preserve">方差”更能削减紧急购电</w:t>
      </w:r>
      <w:r>
        <w:rPr>
          <w:rFonts w:hint="eastAsia"/>
        </w:rPr>
        <w:t xml:space="preserve">，为预报系统优化提供了方向。</w:t>
      </w:r>
    </w:p>
    <w:p>
      <w:pPr>
        <w:pStyle w:val="CaptionedFigure"/>
      </w:pPr>
      <w:r>
        <w:drawing>
          <wp:inline>
            <wp:extent cx="4907280" cy="1927551"/>
            <wp:effectExtent b="0" l="0" r="0" t="0"/>
            <wp:docPr descr="图9 光伏预报误差与紧急购电的关联" title="" id="77" name="Picture"/>
            <a:graphic>
              <a:graphicData uri="http://schemas.openxmlformats.org/drawingml/2006/picture">
                <pic:pic>
                  <pic:nvPicPr>
                    <pic:cNvPr descr="figures/fig_误差与紧急购电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27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图9</w:t>
      </w:r>
      <w:r>
        <w:t xml:space="preserve"> </w:t>
      </w:r>
      <w:r>
        <w:rPr>
          <w:rFonts w:hint="eastAsia"/>
        </w:rPr>
        <w:t xml:space="preserve">光伏预报误差与紧急购电的关联</w:t>
      </w:r>
    </w:p>
    <w:bookmarkEnd w:id="79"/>
    <w:bookmarkStart w:id="86" w:name="对偶影子价格与储能套利机理"/>
    <w:p>
      <w:pPr>
        <w:pStyle w:val="Heading3"/>
      </w:pPr>
      <w:r>
        <w:t xml:space="preserve">6.5 </w:t>
      </w:r>
      <w:r>
        <w:rPr>
          <w:rFonts w:hint="eastAsia"/>
        </w:rPr>
        <w:t xml:space="preserve">对偶影子价格与储能套利机理</w:t>
      </w:r>
    </w:p>
    <w:p>
      <w:pPr>
        <w:pStyle w:val="FirstParagraph"/>
      </w:pPr>
      <w:r>
        <w:t xml:space="preserve">LP </w:t>
      </w:r>
      <w:r>
        <w:rPr>
          <w:rFonts w:hint="eastAsia"/>
        </w:rPr>
        <w:t xml:space="preserve">最优解的对偶变量揭示了调度方案”为何如此”的经济机理。令</w:t>
      </w:r>
      <w: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为功率平衡约束（</w:t>
      </w:r>
      <m:oMath>
        <m:r>
          <m:rPr>
            <m:sty m:val="p"/>
          </m:rPr>
          <m:t>−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(</m:t>
        </m:r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t</m:t>
        </m:r>
      </m:oMath>
      <w:r>
        <w:rPr>
          <w:rFonts w:hint="eastAsia"/>
        </w:rPr>
        <w:t xml:space="preserve">）的</w:t>
      </w:r>
      <w:r>
        <w:rPr>
          <w:rFonts w:hint="eastAsia"/>
          <w:b/>
          <w:bCs/>
        </w:rPr>
        <w:t xml:space="preserve">影子价格</w:t>
      </w:r>
      <w:r>
        <w:rPr>
          <w:rFonts w:hint="eastAsia"/>
        </w:rPr>
        <w:t xml:space="preserve">，即电力的边际价值——每多获得</w:t>
      </w:r>
      <w:r>
        <w:t xml:space="preserve"> 1 kWh </w:t>
      </w:r>
      <w:r>
        <w:rPr>
          <w:rFonts w:hint="eastAsia"/>
        </w:rPr>
        <w:t xml:space="preserve">净供给可节省的购电费；再令</w:t>
      </w:r>
      <w:r>
        <w:t xml:space="preserve"> </w:t>
      </w:r>
      <m:oMath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为储能电量动态等式（</w:t>
      </w:r>
      <m:oMath>
        <m:sSub>
          <m:e>
            <m:r>
              <m:t>E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η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η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）的影子价格，即</w:t>
      </w:r>
      <w:r>
        <w:rPr>
          <w:rFonts w:hint="eastAsia"/>
          <w:b/>
          <w:bCs/>
        </w:rPr>
        <w:t xml:space="preserve">储电量的边际价值（</w:t>
      </w:r>
      <w:r>
        <w:rPr>
          <w:rFonts w:hint="eastAsia"/>
          <w:b/>
          <w:bCs/>
        </w:rPr>
        <w:t xml:space="preserve">“水值”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。由</w:t>
      </w:r>
      <w:r>
        <w:t xml:space="preserve"> KKT </w:t>
      </w:r>
      <w:r>
        <w:rPr>
          <w:rFonts w:hint="eastAsia"/>
        </w:rPr>
        <w:t xml:space="preserve">一阶条件（并在求解器上逐时段数值核实到机器精度）得到三条严格关系（[图10]）：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购电时段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p</m:t>
        </m:r>
        <m:r>
          <m:t>r</m:t>
        </m:r>
        <m:r>
          <m:t>i</m:t>
        </m:r>
        <m:r>
          <m:t>c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（占报告期</w:t>
      </w:r>
      <w:r>
        <w:t xml:space="preserve"> </w:t>
      </w:r>
      <w:r>
        <w:rPr>
          <w:rFonts w:hint="eastAsia"/>
        </w:rPr>
        <w:t xml:space="preserve">61.1%）：边际供给源是外网，电的边际价值恰等于电价（两者中位数均</w:t>
      </w:r>
      <w:r>
        <w:t xml:space="preserve"> </w:t>
      </w:r>
      <w:r>
        <w:rPr>
          <w:rFonts w:hint="eastAsia"/>
        </w:rPr>
        <w:t xml:space="preserve">0.4395）；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弃光时段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（占</w:t>
      </w:r>
      <w:r>
        <w:t xml:space="preserve"> </w:t>
      </w:r>
      <w:r>
        <w:rPr>
          <w:rFonts w:hint="eastAsia"/>
        </w:rPr>
        <w:t xml:space="preserve">4.7%）：光伏富余到无法消纳，多</w:t>
      </w:r>
      <w:r>
        <w:t xml:space="preserve"> 1 kWh </w:t>
      </w:r>
      <w:r>
        <w:rPr>
          <w:rFonts w:hint="eastAsia"/>
        </w:rPr>
        <w:t xml:space="preserve">光伏毫无价值；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储能放电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光伏直供时段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  <m:r>
          <m:t>r</m:t>
        </m:r>
        <m:r>
          <m:t>i</m:t>
        </m:r>
        <m:r>
          <m:t>c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（占</w:t>
      </w:r>
      <w:r>
        <w:t xml:space="preserve"> </w:t>
      </w:r>
      <w:r>
        <w:rPr>
          <w:rFonts w:hint="eastAsia"/>
        </w:rPr>
        <w:t xml:space="preserve">34.2%）：边际源是储能或光伏，电的边际价值低于电价（储能放电时段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中位数</w:t>
      </w:r>
      <w:r>
        <w:t xml:space="preserve"> </w:t>
      </w:r>
      <w:r>
        <w:rPr>
          <w:rFonts w:hint="eastAsia"/>
        </w:rPr>
        <w:t xml:space="preserve">0.8334）。</w:t>
      </w:r>
    </w:p>
    <w:p>
      <w:pPr>
        <w:pStyle w:val="FirstParagraph"/>
      </w:pPr>
      <w:r>
        <w:rPr>
          <w:rFonts w:hint="eastAsia"/>
        </w:rPr>
        <w:t xml:space="preserve">储能的套利机理由”水值”</w:t>
      </w:r>
      <w:r>
        <w:t xml:space="preserve"> </w:t>
      </w:r>
      <m:oMath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贯通：</w:t>
      </w:r>
      <w:r>
        <w:rPr>
          <w:rFonts w:hint="eastAsia"/>
          <w:b/>
          <w:bCs/>
        </w:rPr>
        <w:t xml:space="preserve">充电时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η</m:t>
        </m:r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放电时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η</m:t>
        </m:r>
      </m:oMath>
      <w:r>
        <w:rPr>
          <w:rFonts w:hint="eastAsia"/>
        </w:rPr>
        <w:t xml:space="preserve">（两条关系分别在全时段</w:t>
      </w:r>
      <w:r>
        <w:t xml:space="preserve"> </w:t>
      </w:r>
      <m:oMath>
        <m:r>
          <m:t>5997</m:t>
        </m:r>
      </m:oMath>
      <w:r>
        <w:t xml:space="preserve">、</w:t>
      </w:r>
      <m:oMath>
        <m:r>
          <m:t>10557</m:t>
        </m:r>
      </m:oMath>
      <w:r>
        <w:t xml:space="preserve"> </w:t>
      </w:r>
      <w:r>
        <w:rPr>
          <w:rFonts w:hint="eastAsia"/>
        </w:rPr>
        <w:t xml:space="preserve">个内点时段以机器精度成立）。</w:t>
      </w:r>
      <m:oMath>
        <m:r>
          <m:t>η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使充放电两侧出现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0.81</m:t>
        </m:r>
      </m:oMath>
      <w:r>
        <w:t xml:space="preserve"> </w:t>
      </w:r>
      <w:r>
        <w:rPr>
          <w:rFonts w:hint="eastAsia"/>
        </w:rPr>
        <w:t xml:space="preserve">的往返效率”楔子”，由此导出储能套利的</w:t>
      </w:r>
      <w:r>
        <w:rPr>
          <w:rFonts w:hint="eastAsia"/>
          <w:b/>
          <w:bCs/>
        </w:rPr>
        <w:t xml:space="preserve">峰谷价比门槛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1.2346</m:t>
        </m:r>
      </m:oMath>
      <w:r>
        <w:rPr>
          <w:rFonts w:hint="eastAsia"/>
        </w:rPr>
        <w:t xml:space="preserve">：仅当峰价/谷价超过该门槛，充放电往返才有利可图。附件一电价日内峰谷比</w:t>
      </w:r>
      <w:r>
        <w:t xml:space="preserve"> </w:t>
      </w:r>
      <m:oMath>
        <m:r>
          <m:t>1.3952</m:t>
        </m:r>
        <m:r>
          <m:rPr>
            <m:sty m:val="p"/>
          </m:rPr>
          <m:t>/</m:t>
        </m:r>
        <m:r>
          <m:t>0.3713</m:t>
        </m:r>
        <m:r>
          <m:rPr>
            <m:sty m:val="p"/>
          </m:rPr>
          <m:t>=</m:t>
        </m:r>
        <m:r>
          <m:t>3.758</m:t>
        </m:r>
      </m:oMath>
      <w:r>
        <w:t xml:space="preserve"> </w:t>
      </w:r>
      <w:r>
        <w:rPr>
          <w:rFonts w:hint="eastAsia"/>
        </w:rPr>
        <w:t xml:space="preserve">远高于门槛；等价地，盈亏平衡效率</w:t>
      </w:r>
      <w:r>
        <w:t xml:space="preserve"> </w:t>
      </w:r>
      <m:oMath>
        <m:sSup>
          <m:e>
            <m:r>
              <m:t>η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0.3713</m:t>
            </m:r>
            <m:r>
              <m:rPr>
                <m:sty m:val="p"/>
              </m:rPr>
              <m:t>/</m:t>
            </m:r>
            <m:r>
              <m:t>1.3952</m:t>
            </m:r>
          </m:e>
        </m:rad>
        <m:r>
          <m:rPr>
            <m:sty m:val="p"/>
          </m:rPr>
          <m:t>≈</m:t>
        </m:r>
        <m:r>
          <m:t>51.6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，即储能效率即便降至约</w:t>
      </w:r>
      <w:r>
        <w:t xml:space="preserve"> 52% </w:t>
      </w:r>
      <w:r>
        <w:rPr>
          <w:rFonts w:hint="eastAsia"/>
        </w:rPr>
        <w:t xml:space="preserve">套利依然有利，说明本题储能价值对效率不敏感。</w:t>
      </w:r>
    </w:p>
    <w:p>
      <w:pPr>
        <w:pStyle w:val="BodyText"/>
      </w:pPr>
      <w:r>
        <w:rPr>
          <w:rFonts w:hint="eastAsia"/>
        </w:rPr>
        <w:t xml:space="preserve">进一步对储能价值</w:t>
      </w:r>
      <w:r>
        <w:rPr>
          <w:rFonts w:hint="eastAsia"/>
          <w:b/>
          <w:bCs/>
        </w:rPr>
        <w:t xml:space="preserve">精确对账</w:t>
      </w:r>
      <w:r>
        <w:rPr>
          <w:rFonts w:hint="eastAsia"/>
        </w:rPr>
        <w:t xml:space="preserve">：储能的”净套利”（峰谷搬移）为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274.12</m:t>
        </m:r>
      </m:oMath>
      <w:r>
        <w:t xml:space="preserve"> </w:t>
      </w:r>
      <w:r>
        <w:rPr>
          <w:rFonts w:hint="eastAsia"/>
        </w:rPr>
        <w:t xml:space="preserve">万元，</w:t>
      </w:r>
      <w:r>
        <w:rPr>
          <w:rFonts w:hint="eastAsia"/>
        </w:rPr>
        <w:t xml:space="preserve">“净消纳弃光”</w:t>
      </w:r>
      <w:r>
        <w:rPr>
          <w:rFonts w:hint="eastAsia"/>
        </w:rPr>
        <w:t xml:space="preserve">为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富余光伏</m:t>
        </m:r>
        <m:r>
          <m:rPr>
            <m:sty m:val="p"/>
          </m:rPr>
          <m:t>−</m:t>
        </m:r>
        <m:r>
          <m:rPr>
            <m:nor/>
            <m:sty m:val="p"/>
          </m:rPr>
          <m:t>仍弃光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143.66</m:t>
        </m:r>
      </m:oMath>
      <w:r>
        <w:t xml:space="preserve"> </w:t>
      </w:r>
      <w:r>
        <w:rPr>
          <w:rFonts w:hint="eastAsia"/>
        </w:rPr>
        <w:t xml:space="preserve">万元，二者之和恰为</w:t>
      </w:r>
      <w:r>
        <w:t xml:space="preserve"> §6.3 </w:t>
      </w:r>
      <w:r>
        <w:rPr>
          <w:rFonts w:hint="eastAsia"/>
        </w:rPr>
        <w:t xml:space="preserve">的储能价值</w:t>
      </w:r>
      <w:r>
        <w:t xml:space="preserve"> </w:t>
      </w:r>
      <m:oMath>
        <m:r>
          <m:t>417.79</m:t>
        </m:r>
      </m:oMath>
      <w:r>
        <w:t xml:space="preserve"> </w:t>
      </w:r>
      <w:r>
        <w:rPr>
          <w:rFonts w:hint="eastAsia"/>
        </w:rPr>
        <w:t xml:space="preserve">万元（对账残差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rPr>
          <w:rFonts w:hint="eastAsia"/>
        </w:rPr>
        <w:t xml:space="preserve">元）。对偶视角把储能价值拆解为”搬移价值”与”消纳价值”两部分：前者来自跨时段价差套利，后者来自把本会弃掉的光伏存入储能以供晚间使用。</w:t>
      </w:r>
    </w:p>
    <w:p>
      <w:pPr>
        <w:pStyle w:val="BodyText"/>
      </w:pPr>
      <w:r>
        <w:rPr>
          <w:rFonts w:hint="eastAsia"/>
        </w:rPr>
        <w:t xml:space="preserve">[图10]</w:t>
      </w:r>
      <w:r>
        <w:t xml:space="preserve"> </w:t>
      </w:r>
      <w:r>
        <w:rPr>
          <w:rFonts w:hint="eastAsia"/>
        </w:rPr>
        <w:t xml:space="preserve">以报告期内弃光最大的第</w:t>
      </w:r>
      <w:r>
        <w:t xml:space="preserve"> 115 </w:t>
      </w:r>
      <w:r>
        <w:rPr>
          <w:rFonts w:hint="eastAsia"/>
        </w:rPr>
        <w:t xml:space="preserve">天（2025-04-26，高光伏日）展示四者联动：夜间低电价购电并充电（</w:t>
      </w:r>
      <m:oMath>
        <m:r>
          <m:t>λ</m:t>
        </m:r>
        <m:r>
          <m:rPr>
            <m:sty m:val="p"/>
          </m:rPr>
          <m:t>=</m:t>
        </m:r>
        <m:r>
          <m:t>p</m:t>
        </m:r>
        <m:r>
          <m:t>r</m:t>
        </m:r>
        <m:r>
          <m:t>i</m:t>
        </m:r>
        <m:r>
          <m:t>c</m:t>
        </m:r>
        <m:r>
          <m:t>e</m:t>
        </m:r>
      </m:oMath>
      <w:r>
        <w:rPr>
          <w:rFonts w:hint="eastAsia"/>
        </w:rPr>
        <w:t xml:space="preserve">），白天光伏富余时段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rPr>
          <w:rFonts w:hint="eastAsia"/>
        </w:rPr>
        <w:t xml:space="preserve">（弃光）并重新充满储能，晚高峰储能放电（</w:t>
      </w:r>
      <m:oMath>
        <m:r>
          <m:t>λ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η</m:t>
        </m:r>
        <m:r>
          <m:rPr>
            <m:sty m:val="p"/>
          </m:rPr>
          <m:t>&lt;</m:t>
        </m:r>
        <m:r>
          <m:t>p</m:t>
        </m:r>
        <m:r>
          <m:t>r</m:t>
        </m:r>
        <m:r>
          <m:t>i</m:t>
        </m:r>
        <m:r>
          <m:t>c</m:t>
        </m:r>
        <m:r>
          <m:t>e</m:t>
        </m:r>
      </m:oMath>
      <w:r>
        <w:rPr>
          <w:rFonts w:hint="eastAsia"/>
        </w:rPr>
        <w:t xml:space="preserve">，价差即套利）；水值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主要跟随</w:t>
      </w:r>
      <w:r>
        <w:rPr>
          <w:rFonts w:hint="eastAsia"/>
          <w:b/>
          <w:bCs/>
        </w:rPr>
        <w:t xml:space="preserve">电价相位</w:t>
      </w:r>
      <w:r>
        <w:rPr>
          <w:rFonts w:hint="eastAsia"/>
        </w:rPr>
        <w:t xml:space="preserve">而非</w:t>
      </w:r>
      <w:r>
        <w:t xml:space="preserve"> SOC </w:t>
      </w:r>
      <w:r>
        <w:rPr>
          <w:rFonts w:hint="eastAsia"/>
        </w:rPr>
        <w:t xml:space="preserve">库存水平——蓄水（充电、谷价）时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低、兑现（放电、峰价）时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高，故满电（待放峰价）时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反而更高、空电（待蓄谷价）时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更低。[图11]</w:t>
      </w:r>
      <w:r>
        <w:t xml:space="preserve"> </w:t>
      </w:r>
      <w:r>
        <w:rPr>
          <w:rFonts w:hint="eastAsia"/>
        </w:rPr>
        <w:t xml:space="preserve">给出报告期</w:t>
      </w:r>
      <w:r>
        <w:t xml:space="preserve"> </w:t>
      </w:r>
      <m:oMath>
        <m:r>
          <m:t>48096</m:t>
        </m:r>
      </m:oMath>
      <w:r>
        <w:t xml:space="preserve"> </w:t>
      </w:r>
      <w:r>
        <w:rPr>
          <w:rFonts w:hint="eastAsia"/>
        </w:rPr>
        <w:t xml:space="preserve">个时段的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p</m:t>
        </m:r>
        <m:r>
          <m:t>r</m:t>
        </m:r>
        <m:r>
          <m:t>i</m:t>
        </m:r>
        <m:r>
          <m:t>c</m:t>
        </m:r>
        <m:r>
          <m:t>e</m:t>
        </m:r>
      </m:oMath>
      <w:r>
        <w:t xml:space="preserve"> </w:t>
      </w:r>
      <w:r>
        <w:rPr>
          <w:rFonts w:hint="eastAsia"/>
        </w:rPr>
        <w:t xml:space="preserve">散点（全部落在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rPr>
          <w:rFonts w:hint="eastAsia"/>
        </w:rPr>
        <w:t xml:space="preserve">下方）与储能活跃时段的价差分布，以及容量灵敏度：E_MAX</w:t>
      </w:r>
      <w:r>
        <w:t xml:space="preserve"> </w:t>
      </w:r>
      <w:r>
        <w:rPr>
          <w:rFonts w:hint="eastAsia"/>
        </w:rPr>
        <w:t xml:space="preserve">从</w:t>
      </w:r>
      <w:r>
        <w:t xml:space="preserve"> 7200 </w:t>
      </w:r>
      <w:r>
        <w:rPr>
          <w:rFonts w:hint="eastAsia"/>
        </w:rPr>
        <w:t xml:space="preserve">增至</w:t>
      </w:r>
      <w:r>
        <w:t xml:space="preserve"> 14400 </w:t>
      </w:r>
      <w:r>
        <w:rPr>
          <w:rFonts w:hint="eastAsia"/>
        </w:rPr>
        <w:t xml:space="preserve">kWh，总费由</w:t>
      </w:r>
      <w:r>
        <w:t xml:space="preserve"> </w:t>
      </w:r>
      <m:oMath>
        <m:r>
          <m:t>1345.97</m:t>
        </m:r>
      </m:oMath>
      <w:r>
        <w:t xml:space="preserve"> </w:t>
      </w:r>
      <w:r>
        <w:rPr>
          <w:rFonts w:hint="eastAsia"/>
        </w:rPr>
        <w:t xml:space="preserve">万元降至</w:t>
      </w:r>
      <w:r>
        <w:t xml:space="preserve"> </w:t>
      </w:r>
      <m:oMath>
        <m:r>
          <m:t>1136.00</m:t>
        </m:r>
      </m:oMath>
      <w:r>
        <w:t xml:space="preserve"> </w:t>
      </w:r>
      <w:r>
        <w:rPr>
          <w:rFonts w:hint="eastAsia"/>
        </w:rPr>
        <w:t xml:space="preserve">万元、净套利由</w:t>
      </w:r>
      <w:r>
        <w:t xml:space="preserve"> </w:t>
      </w:r>
      <m:oMath>
        <m:r>
          <m:t>183.56</m:t>
        </m:r>
      </m:oMath>
      <w:r>
        <w:t xml:space="preserve"> </w:t>
      </w:r>
      <w:r>
        <w:rPr>
          <w:rFonts w:hint="eastAsia"/>
        </w:rPr>
        <w:t xml:space="preserve">万元升至</w:t>
      </w:r>
      <w:r>
        <w:t xml:space="preserve"> </w:t>
      </w:r>
      <m:oMath>
        <m:r>
          <m:t>342.07</m:t>
        </m:r>
      </m:oMath>
      <w:r>
        <w:t xml:space="preserve"> </w:t>
      </w:r>
      <w:r>
        <w:rPr>
          <w:rFonts w:hint="eastAsia"/>
        </w:rPr>
        <w:t xml:space="preserve">万元，边际收益递减，与</w:t>
      </w:r>
      <w:r>
        <w:t xml:space="preserve"> §6.2 </w:t>
      </w:r>
      <w:r>
        <w:rPr>
          <w:rFonts w:hint="eastAsia"/>
        </w:rPr>
        <w:t xml:space="preserve">一致。</w:t>
      </w:r>
    </w:p>
    <w:p>
      <w:pPr>
        <w:pStyle w:val="CaptionedFigure"/>
      </w:pPr>
      <w:r>
        <w:drawing>
          <wp:inline>
            <wp:extent cx="4800600" cy="4064691"/>
            <wp:effectExtent b="0" l="0" r="0" t="0"/>
            <wp:docPr descr="图10 电力影子价格与储能套利机理" title="" id="81" name="Picture"/>
            <a:graphic>
              <a:graphicData uri="http://schemas.openxmlformats.org/drawingml/2006/picture">
                <pic:pic>
                  <pic:nvPicPr>
                    <pic:cNvPr descr="figures/fig_影子价格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064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图10</w:t>
      </w:r>
      <w:r>
        <w:t xml:space="preserve"> </w:t>
      </w:r>
      <w:r>
        <w:rPr>
          <w:rFonts w:hint="eastAsia"/>
        </w:rPr>
        <w:t xml:space="preserve">电力影子价格与储能套利机理</w:t>
      </w:r>
    </w:p>
    <w:p>
      <w:pPr>
        <w:pStyle w:val="CaptionedFigure"/>
      </w:pPr>
      <w:r>
        <w:drawing>
          <wp:inline>
            <wp:extent cx="5120640" cy="1489216"/>
            <wp:effectExtent b="0" l="0" r="0" t="0"/>
            <wp:docPr descr="图11 影子价格全年统计与容量灵敏度" title="" id="84" name="Picture"/>
            <a:graphic>
              <a:graphicData uri="http://schemas.openxmlformats.org/drawingml/2006/picture">
                <pic:pic>
                  <pic:nvPicPr>
                    <pic:cNvPr descr="figures/fig_影子价格_套利统计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489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图11</w:t>
      </w:r>
      <w:r>
        <w:t xml:space="preserve"> </w:t>
      </w:r>
      <w:r>
        <w:rPr>
          <w:rFonts w:hint="eastAsia"/>
        </w:rPr>
        <w:t xml:space="preserve">影子价格全年统计与容量灵敏度</w:t>
      </w:r>
    </w:p>
    <w:bookmarkEnd w:id="86"/>
    <w:bookmarkStart w:id="90" w:name="预报时刻的边际价值与状态反馈验证"/>
    <w:p>
      <w:pPr>
        <w:pStyle w:val="Heading3"/>
      </w:pPr>
      <w:r>
        <w:t xml:space="preserve">6.6 </w:t>
      </w:r>
      <w:r>
        <w:rPr>
          <w:rFonts w:hint="eastAsia"/>
        </w:rPr>
        <w:t xml:space="preserve">预报时刻的边际价值与状态反馈验证</w:t>
      </w:r>
    </w:p>
    <w:p>
      <w:pPr>
        <w:pStyle w:val="FirstParagraph"/>
      </w:pPr>
      <w:r>
        <w:t xml:space="preserve">§5.3.2 </w:t>
      </w:r>
      <w:r>
        <w:rPr>
          <w:rFonts w:hint="eastAsia"/>
        </w:rPr>
        <w:t xml:space="preserve">已从预报误差</w:t>
      </w:r>
      <w:r>
        <w:t xml:space="preserve"> MAE </w:t>
      </w:r>
      <w:r>
        <w:rPr>
          <w:rFonts w:hint="eastAsia"/>
        </w:rPr>
        <w:t xml:space="preserve">角度论证”无需引入其他时刻预报”，此处再从</w:t>
      </w:r>
      <w:r>
        <w:rPr>
          <w:rFonts w:hint="eastAsia"/>
          <w:b/>
          <w:bCs/>
        </w:rPr>
        <w:t xml:space="preserve">费用</w:t>
      </w:r>
      <w:r>
        <w:rPr>
          <w:rFonts w:hint="eastAsia"/>
        </w:rPr>
        <w:t xml:space="preserve">角度定量检验：逐次加入</w:t>
      </w:r>
      <w:r>
        <w:t xml:space="preserve"> 6/12/18 </w:t>
      </w:r>
      <w:r>
        <w:rPr>
          <w:rFonts w:hint="eastAsia"/>
        </w:rPr>
        <w:t xml:space="preserve">时预报，度量每个新增时点带来的边际降费价值（[图12]）：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总购电费（万元）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边际降费（万元）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计划（=问题二）</w:t>
            </w:r>
          </w:p>
        </w:tc>
        <w:tc>
          <w:tcPr/>
          <w:p>
            <w:pPr>
              <w:pStyle w:val="Compact"/>
            </w:pPr>
            <w:r>
              <w:t xml:space="preserve">1472.53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+ 6:00</w:t>
            </w:r>
          </w:p>
        </w:tc>
        <w:tc>
          <w:tcPr/>
          <w:p>
            <w:pPr>
              <w:pStyle w:val="Compact"/>
            </w:pPr>
            <w:r>
              <w:t xml:space="preserve">1455.89</w:t>
            </w:r>
          </w:p>
        </w:tc>
        <w:tc>
          <w:tcPr/>
          <w:p>
            <w:pPr>
              <w:pStyle w:val="Compact"/>
            </w:pPr>
            <w:r>
              <w:t xml:space="preserve">16.63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+ 6:00 + 12:00</w:t>
            </w:r>
          </w:p>
        </w:tc>
        <w:tc>
          <w:tcPr/>
          <w:p>
            <w:pPr>
              <w:pStyle w:val="Compact"/>
            </w:pPr>
            <w:r>
              <w:t xml:space="preserve">1456.17</w:t>
            </w:r>
          </w:p>
        </w:tc>
        <w:tc>
          <w:tcPr/>
          <w:p>
            <w:pPr>
              <w:pStyle w:val="Compact"/>
            </w:pPr>
            <w:r>
              <w:t xml:space="preserve">−0.28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+ 6:00 + 12:00 + </w:t>
            </w:r>
            <w:r>
              <w:rPr>
                <w:rFonts w:hint="eastAsia"/>
              </w:rPr>
              <w:t xml:space="preserve">18:00（=问题三）</w:t>
            </w:r>
          </w:p>
        </w:tc>
        <w:tc>
          <w:tcPr/>
          <w:p>
            <w:pPr>
              <w:pStyle w:val="Compact"/>
            </w:pPr>
            <w:r>
              <w:t xml:space="preserve">1456.17</w:t>
            </w:r>
          </w:p>
        </w:tc>
        <w:tc>
          <w:tcPr/>
          <w:p>
            <w:pPr>
              <w:pStyle w:val="Compact"/>
            </w:pPr>
            <w:r>
              <w:t xml:space="preserve">≈0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结论清晰：</w:t>
      </w:r>
      <w:r>
        <w:rPr>
          <w:b/>
          <w:bCs/>
        </w:rPr>
        <w:t xml:space="preserve">6:00 </w:t>
      </w:r>
      <w:r>
        <w:rPr>
          <w:rFonts w:hint="eastAsia"/>
          <w:b/>
          <w:bCs/>
        </w:rPr>
        <w:t xml:space="preserve">预报贡献了几乎全部滚动收益（16.63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万元），12:00/18:00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预报的边际价值趋近于零、甚至略负</w:t>
      </w:r>
      <w:r>
        <w:rPr>
          <w:rFonts w:hint="eastAsia"/>
        </w:rPr>
        <w:t xml:space="preserve">（12:00</w:t>
      </w:r>
      <w:r>
        <w:t xml:space="preserve"> </w:t>
      </w:r>
      <w:r>
        <w:rPr>
          <w:rFonts w:hint="eastAsia"/>
        </w:rPr>
        <w:t xml:space="preserve">调整因预报自身误差导致”过度调整”，净收益</w:t>
      </w:r>
      <w:r>
        <w:t xml:space="preserve"> −0.28 </w:t>
      </w:r>
      <w:r>
        <w:rPr>
          <w:rFonts w:hint="eastAsia"/>
        </w:rPr>
        <w:t xml:space="preserve">万元）。机理与</w:t>
      </w:r>
      <w:r>
        <w:t xml:space="preserve"> §5.3.2 </w:t>
      </w:r>
      <w:r>
        <w:rPr>
          <w:rFonts w:hint="eastAsia"/>
        </w:rPr>
        <w:t xml:space="preserve">一致：6:00</w:t>
      </w:r>
      <w:r>
        <w:t xml:space="preserve"> </w:t>
      </w:r>
      <w:r>
        <w:rPr>
          <w:rFonts w:hint="eastAsia"/>
        </w:rPr>
        <w:t xml:space="preserve">预报恰好覆盖当日光伏从爬升到午间高峰的关键时段，之后的预报更新对购电决策的改善微乎其微。（三时点边际值恰好对账：</w:t>
      </w:r>
      <m:oMath>
        <m:r>
          <m:t>16.63</m:t>
        </m:r>
        <m:r>
          <m:rPr>
            <m:sty m:val="p"/>
          </m:rPr>
          <m:t>−</m:t>
        </m:r>
        <m:r>
          <m:t>0.28</m:t>
        </m:r>
        <m:r>
          <m:rPr>
            <m:sty m:val="p"/>
          </m:rPr>
          <m:t>+</m:t>
        </m:r>
        <m:r>
          <m:t>0.00</m:t>
        </m:r>
        <m:r>
          <m:rPr>
            <m:sty m:val="p"/>
          </m:rPr>
          <m:t>=</m:t>
        </m:r>
        <m:r>
          <m:t>16.35</m:t>
        </m:r>
      </m:oMath>
      <w:r>
        <w:t xml:space="preserve"> </w:t>
      </w:r>
      <w:r>
        <w:rPr>
          <w:rFonts w:hint="eastAsia"/>
        </w:rPr>
        <w:t xml:space="preserve">万元，与</w:t>
      </w:r>
      <w:r>
        <w:t xml:space="preserve"> §6.3 </w:t>
      </w:r>
      <w:r>
        <w:rPr>
          <w:rFonts w:hint="eastAsia"/>
        </w:rPr>
        <w:t xml:space="preserve">的”午间滚动价值</w:t>
      </w:r>
      <w:r>
        <w:t xml:space="preserve"> 16.35 </w:t>
      </w:r>
      <w:r>
        <w:rPr>
          <w:rFonts w:hint="eastAsia"/>
        </w:rPr>
        <w:t xml:space="preserve">万元”精确一致。）</w:t>
      </w:r>
    </w:p>
    <w:p>
      <w:pPr>
        <w:pStyle w:val="BodyText"/>
      </w:pPr>
      <w:r>
        <w:rPr>
          <w:rFonts w:hint="eastAsia"/>
        </w:rPr>
        <w:t xml:space="preserve">为给”是否引入更多时刻”一个严格上界，再算”</w:t>
      </w:r>
      <w:r>
        <w:rPr>
          <w:rFonts w:hint="eastAsia"/>
          <w:b/>
          <w:bCs/>
        </w:rPr>
        <w:t xml:space="preserve">完美日内预报</w:t>
      </w:r>
      <w:r>
        <w:rPr>
          <w:rFonts w:hint="eastAsia"/>
        </w:rPr>
        <w:t xml:space="preserve">”：令</w:t>
      </w:r>
      <w:r>
        <w:t xml:space="preserve"> 6/12/18 </w:t>
      </w:r>
      <w:r>
        <w:rPr>
          <w:rFonts w:hint="eastAsia"/>
        </w:rPr>
        <w:t xml:space="preserve">时直接使用实际光伏（而非预报）做滚动，总费降至</w:t>
      </w:r>
      <w:r>
        <w:t xml:space="preserve"> 1327.84 </w:t>
      </w:r>
      <w:r>
        <w:rPr>
          <w:rFonts w:hint="eastAsia"/>
        </w:rPr>
        <w:t xml:space="preserve">万元，较问题三低</w:t>
      </w:r>
      <w:r>
        <w:t xml:space="preserve"> 128.34 </w:t>
      </w:r>
      <w:r>
        <w:rPr>
          <w:rFonts w:hint="eastAsia"/>
        </w:rPr>
        <w:t xml:space="preserve">万元。但该</w:t>
      </w:r>
      <w:r>
        <w:t xml:space="preserve"> 128 </w:t>
      </w:r>
      <w:r>
        <w:rPr>
          <w:rFonts w:hint="eastAsia"/>
        </w:rPr>
        <w:t xml:space="preserve">万元差距几乎全部来自”预报精度”（6:00</w:t>
      </w:r>
      <w:r>
        <w:t xml:space="preserve"> </w:t>
      </w:r>
      <w:r>
        <w:rPr>
          <w:rFonts w:hint="eastAsia"/>
        </w:rPr>
        <w:t xml:space="preserve">预报本身的误差）而非”预报时点”——加密时点只能以同样存在误差的预报替代、无法逼近实际光伏，故</w:t>
      </w:r>
      <w:r>
        <w:rPr>
          <w:rFonts w:hint="eastAsia"/>
          <w:b/>
          <w:bCs/>
        </w:rPr>
        <w:t xml:space="preserve">更多预报时点的价值上界有限，结论仍是无需引入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状态反馈验证</w:t>
      </w:r>
      <w:r>
        <w:rPr>
          <w:rFonts w:hint="eastAsia"/>
        </w:rPr>
        <w:t xml:space="preserve">（对应</w:t>
      </w:r>
      <w:r>
        <w:t xml:space="preserve"> §7.2 </w:t>
      </w:r>
      <w:r>
        <w:rPr>
          <w:rFonts w:hint="eastAsia"/>
        </w:rPr>
        <w:t xml:space="preserve">不足</w:t>
      </w:r>
      <w:r>
        <w:t xml:space="preserve"> </w:t>
      </w:r>
      <w:r>
        <w:rPr>
          <w:rFonts w:hint="eastAsia"/>
        </w:rPr>
        <w:t xml:space="preserve">4）。把滚动交接的初始储电量由”0:00</w:t>
      </w:r>
      <w:r>
        <w:t xml:space="preserve"> </w:t>
      </w:r>
      <w:r>
        <w:rPr>
          <w:rFonts w:hint="eastAsia"/>
        </w:rPr>
        <w:t xml:space="preserve">计划储电量”改为”0:00–6:00</w:t>
      </w:r>
      <w:r>
        <w:t xml:space="preserve"> </w:t>
      </w:r>
      <w:r>
        <w:rPr>
          <w:rFonts w:hint="eastAsia"/>
        </w:rPr>
        <w:t xml:space="preserve">实际光伏驱动下的因果实际储电量”（逐段用”已揭示实际光伏</w:t>
      </w:r>
      <w:r>
        <w:t xml:space="preserve"> + </w:t>
      </w:r>
      <w:r>
        <w:rPr>
          <w:rFonts w:hint="eastAsia"/>
        </w:rPr>
        <w:t xml:space="preserve">当前预报”重调度得到，构成严格状态反馈</w:t>
      </w:r>
      <w:r>
        <w:t xml:space="preserve"> </w:t>
      </w:r>
      <w:r>
        <w:rPr>
          <w:rFonts w:hint="eastAsia"/>
        </w:rPr>
        <w:t xml:space="preserve">MPC），总费</w:t>
      </w:r>
      <w:r>
        <w:t xml:space="preserve"> 1456.87 </w:t>
      </w:r>
      <w:r>
        <w:rPr>
          <w:rFonts w:hint="eastAsia"/>
        </w:rPr>
        <w:t xml:space="preserve">万元，与问题三差异仅</w:t>
      </w:r>
      <w:r>
        <w:t xml:space="preserve"> </w:t>
      </w:r>
      <w:r>
        <w:rPr>
          <w:b/>
          <w:bCs/>
        </w:rPr>
        <w:t xml:space="preserve">0.70 </w:t>
      </w:r>
      <w:r>
        <w:rPr>
          <w:rFonts w:hint="eastAsia"/>
          <w:b/>
          <w:bCs/>
        </w:rPr>
        <w:t xml:space="preserve">万元（+0.048%）</w:t>
      </w:r>
      <w:r>
        <w:rPr>
          <w:rFonts w:hint="eastAsia"/>
        </w:rPr>
        <w:t xml:space="preserve">。这说明预报驱动滚动与状态反馈</w:t>
      </w:r>
      <w:r>
        <w:t xml:space="preserve"> MPC </w:t>
      </w:r>
      <w:r>
        <w:rPr>
          <w:rFonts w:hint="eastAsia"/>
        </w:rPr>
        <w:t xml:space="preserve">在本题误差量级下近似等价，§7.2</w:t>
      </w:r>
      <w:r>
        <w:t xml:space="preserve"> </w:t>
      </w:r>
      <w:r>
        <w:rPr>
          <w:rFonts w:hint="eastAsia"/>
        </w:rPr>
        <w:t xml:space="preserve">所列偏差可忽略。</w:t>
      </w:r>
    </w:p>
    <w:p>
      <w:pPr>
        <w:pStyle w:val="CaptionedFigure"/>
      </w:pPr>
      <w:r>
        <w:drawing>
          <wp:inline>
            <wp:extent cx="5013960" cy="1981620"/>
            <wp:effectExtent b="0" l="0" r="0" t="0"/>
            <wp:docPr descr="图12 预报时刻的边际价值" title="" id="88" name="Picture"/>
            <a:graphic>
              <a:graphicData uri="http://schemas.openxmlformats.org/drawingml/2006/picture">
                <pic:pic>
                  <pic:nvPicPr>
                    <pic:cNvPr descr="figures/fig_预报时刻价值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1981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图12</w:t>
      </w:r>
      <w:r>
        <w:t xml:space="preserve"> </w:t>
      </w:r>
      <w:r>
        <w:rPr>
          <w:rFonts w:hint="eastAsia"/>
        </w:rPr>
        <w:t xml:space="preserve">预报时刻的边际价值</w:t>
      </w:r>
    </w:p>
    <w:bookmarkEnd w:id="90"/>
    <w:bookmarkStart w:id="94" w:name="储能容量与功率的最优配置"/>
    <w:p>
      <w:pPr>
        <w:pStyle w:val="Heading3"/>
      </w:pPr>
      <w:r>
        <w:t xml:space="preserve">6.7 </w:t>
      </w:r>
      <w:r>
        <w:rPr>
          <w:rFonts w:hint="eastAsia"/>
        </w:rPr>
        <w:t xml:space="preserve">储能容量与功率的最优配置</w:t>
      </w:r>
    </w:p>
    <w:p>
      <w:pPr>
        <w:pStyle w:val="FirstParagraph"/>
      </w:pPr>
      <w:r>
        <w:rPr>
          <w:rFonts w:hint="eastAsia"/>
        </w:rPr>
        <w:t xml:space="preserve">前文假设储能容量/功率固定（附件一给定</w:t>
      </w:r>
      <w:r>
        <w:t xml:space="preserve"> 10800 kWh / 5000 </w:t>
      </w:r>
      <w:r>
        <w:rPr>
          <w:rFonts w:hint="eastAsia"/>
        </w:rPr>
        <w:t xml:space="preserve">kW）。本节把储能视为投资决策变量，在确定性（完美预见）下求其最优配置。定义储能年价值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无储能购电费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有储能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购电费（均取</w:t>
      </w:r>
      <w:r>
        <w:t xml:space="preserve"> 334 </w:t>
      </w:r>
      <w:r>
        <w:rPr>
          <w:rFonts w:hint="eastAsia"/>
        </w:rPr>
        <w:t xml:space="preserve">天报告期），其中无储能即逐段买入缺口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；年化投资成本取等额年金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E</m:t>
            </m:r>
          </m:sub>
        </m:sSub>
        <m:r>
          <m:t>E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P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，年金因子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。参考成本取</w:t>
      </w:r>
      <w: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rPr>
          <w:rFonts w:hint="eastAsia"/>
        </w:rPr>
        <w:t xml:space="preserve">元/kWh（容量）、</w:t>
      </w:r>
      <m:oMath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rPr>
          <w:rFonts w:hint="eastAsia"/>
        </w:rPr>
        <w:t xml:space="preserve">元/kW（功率）、寿命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年、贴现率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</w:t>
      </w:r>
      <m:oMath>
        <m:r>
          <m:t>A</m:t>
        </m:r>
        <m:r>
          <m:rPr>
            <m:sty m:val="p"/>
          </m:rPr>
          <m:t>≈</m:t>
        </m:r>
        <m:r>
          <m:t>0.1295</m:t>
        </m:r>
      </m:oMath>
      <w:r>
        <w:rPr>
          <w:rFonts w:hint="eastAsia"/>
        </w:rPr>
        <w:t xml:space="preserve">）。净年收益</w:t>
      </w:r>
      <w:r>
        <w:t xml:space="preserve"> </w:t>
      </w:r>
      <m:oMath>
        <m:r>
          <m:t>N</m:t>
        </m:r>
        <m:r>
          <m:t>B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E</m:t>
            </m:r>
          </m:sub>
        </m:sSub>
        <m:r>
          <m:t>E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P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。（取确定性价值作为配置依据属</w:t>
      </w:r>
      <w:r>
        <w:rPr>
          <w:rFonts w:hint="eastAsia"/>
          <w:b/>
          <w:bCs/>
        </w:rPr>
        <w:t xml:space="preserve">保守下限</w:t>
      </w:r>
      <w:r>
        <w:t xml:space="preserve">——§6.3 </w:t>
      </w:r>
      <w:r>
        <w:rPr>
          <w:rFonts w:hint="eastAsia"/>
        </w:rPr>
        <w:t xml:space="preserve">显示含预报误差时储能另有兜底价值、总价值升至</w:t>
      </w:r>
      <w:r>
        <w:t xml:space="preserve"> </w:t>
      </w:r>
      <m:oMath>
        <m:r>
          <m:t>540.32</m:t>
        </m:r>
      </m:oMath>
      <w:r>
        <w:t xml:space="preserve"> </w:t>
      </w:r>
      <w:r>
        <w:rPr>
          <w:rFonts w:hint="eastAsia"/>
        </w:rPr>
        <w:t xml:space="preserve">万元，故实际含不确定性的最优容量只增不减。）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网格上求解（[图13]）：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无储能购电费</w:t>
      </w:r>
      <w:r>
        <w:t xml:space="preserve"> 1640.73 </w:t>
      </w:r>
      <w:r>
        <w:rPr>
          <w:rFonts w:hint="eastAsia"/>
        </w:rPr>
        <w:t xml:space="preserve">万元；当前配置</w:t>
      </w:r>
      <w:r>
        <w:t xml:space="preserve"> </w:t>
      </w:r>
      <m:oMath>
        <m:r>
          <m:rPr>
            <m:sty m:val="p"/>
          </m:rPr>
          <m:t>(</m:t>
        </m:r>
        <m:r>
          <m:t>10800</m:t>
        </m:r>
        <m:r>
          <m:rPr>
            <m:sty m:val="p"/>
          </m:rPr>
          <m:t>,</m:t>
        </m:r>
        <m:r>
          <m:t>5000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的储能价值恰为</w:t>
      </w:r>
      <w:r>
        <w:t xml:space="preserve"> </w:t>
      </w:r>
      <w:r>
        <w:rPr>
          <w:b/>
          <w:bCs/>
        </w:rPr>
        <w:t xml:space="preserve">417.79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（与</w:t>
      </w:r>
      <w:r>
        <w:t xml:space="preserve"> §6.3、§6.5 </w:t>
      </w:r>
      <w:r>
        <w:rPr>
          <w:rFonts w:hint="eastAsia"/>
        </w:rPr>
        <w:t xml:space="preserve">完全一致），净年收益</w:t>
      </w:r>
      <w:r>
        <w:t xml:space="preserve"> 245.5 </w:t>
      </w:r>
      <w:r>
        <w:rPr>
          <w:rFonts w:hint="eastAsia"/>
        </w:rPr>
        <w:t xml:space="preserve">万元。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最优配置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21600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kWh、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6000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：储能价值</w:t>
      </w:r>
      <w:r>
        <w:t xml:space="preserve"> 613.75 </w:t>
      </w:r>
      <w:r>
        <w:rPr>
          <w:rFonts w:hint="eastAsia"/>
        </w:rPr>
        <w:t xml:space="preserve">万元、年化投资</w:t>
      </w:r>
      <w:r>
        <w:t xml:space="preserve"> 318.58 </w:t>
      </w:r>
      <w:r>
        <w:rPr>
          <w:rFonts w:hint="eastAsia"/>
        </w:rPr>
        <w:t xml:space="preserve">万元、净年收益</w:t>
      </w:r>
      <w:r>
        <w:t xml:space="preserve"> </w:t>
      </w:r>
      <w:r>
        <w:rPr>
          <w:b/>
          <w:bCs/>
        </w:rPr>
        <w:t xml:space="preserve">295.2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，约为当前配置的</w:t>
      </w:r>
      <w:r>
        <w:t xml:space="preserve"> 2 </w:t>
      </w:r>
      <w:r>
        <w:rPr>
          <w:rFonts w:hint="eastAsia"/>
        </w:rPr>
        <w:t xml:space="preserve">倍容量、1.2</w:t>
      </w:r>
      <w:r>
        <w:t xml:space="preserve"> </w:t>
      </w:r>
      <w:r>
        <w:rPr>
          <w:rFonts w:hint="eastAsia"/>
        </w:rPr>
        <w:t xml:space="preserve">倍功率。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净收益在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18000</m:t>
        </m:r>
        <m:r>
          <m:rPr>
            <m:sty m:val="p"/>
          </m:rPr>
          <m:t>∼</m:t>
        </m:r>
        <m:r>
          <m:t>24000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区间呈平台状（边际收益递减），容量再增则因年化成本线性上升而回落；最优功率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6000</m:t>
        </m:r>
      </m:oMath>
      <w:r>
        <w:t xml:space="preserve"> </w:t>
      </w:r>
      <w:r>
        <w:t xml:space="preserve">kW </w:t>
      </w:r>
      <w:r>
        <w:rPr>
          <w:rFonts w:hint="eastAsia"/>
        </w:rPr>
        <w:t xml:space="preserve">对容量不敏感。</w:t>
      </w:r>
    </w:p>
    <w:p>
      <w:pPr>
        <w:pStyle w:val="FirstParagraph"/>
      </w:pPr>
      <w:r>
        <w:rPr>
          <w:rFonts w:hint="eastAsia"/>
        </w:rPr>
        <w:t xml:space="preserve">单位容量成本敏感性（</w:t>
      </w:r>
      <m:oMath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rPr>
          <w:rFonts w:hint="eastAsia"/>
        </w:rPr>
        <w:t xml:space="preserve">元/kW</w:t>
      </w:r>
      <w:r>
        <w:t xml:space="preserve"> </w:t>
      </w:r>
      <w:r>
        <w:rPr>
          <w:rFonts w:hint="eastAsia"/>
        </w:rPr>
        <w:t xml:space="preserve">固定）：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600 </w:t>
      </w:r>
      <w:r>
        <w:rPr>
          <w:rFonts w:hint="eastAsia"/>
        </w:rPr>
        <w:t xml:space="preserve">升至</w:t>
      </w:r>
      <w:r>
        <w:t xml:space="preserve"> 1500 </w:t>
      </w:r>
      <w:r>
        <w:rPr>
          <w:rFonts w:hint="eastAsia"/>
        </w:rPr>
        <w:t xml:space="preserve">元/kWh</w:t>
      </w:r>
      <w:r>
        <w:t xml:space="preserve"> </w:t>
      </w:r>
      <w:r>
        <w:rPr>
          <w:rFonts w:hint="eastAsia"/>
        </w:rPr>
        <w:t xml:space="preserve">时，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由</w:t>
      </w:r>
      <w:r>
        <w:t xml:space="preserve"> 28800 kWh </w:t>
      </w:r>
      <w:r>
        <w:rPr>
          <w:rFonts w:hint="eastAsia"/>
        </w:rPr>
        <w:t xml:space="preserve">单调降至</w:t>
      </w:r>
      <w:r>
        <w:t xml:space="preserve"> 14400 </w:t>
      </w:r>
      <w:r>
        <w:rPr>
          <w:rFonts w:hint="eastAsia"/>
        </w:rPr>
        <w:t xml:space="preserve">kWh（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稳定在</w:t>
      </w:r>
      <w:r>
        <w:t xml:space="preserve"> 6000 </w:t>
      </w:r>
      <w:r>
        <w:rPr>
          <w:rFonts w:hint="eastAsia"/>
        </w:rPr>
        <w:t xml:space="preserve">kW），净收益由</w:t>
      </w:r>
      <w:r>
        <w:t xml:space="preserve"> 407.1 </w:t>
      </w:r>
      <w:r>
        <w:rPr>
          <w:rFonts w:hint="eastAsia"/>
        </w:rPr>
        <w:t xml:space="preserve">万元降至</w:t>
      </w:r>
      <w:r>
        <w:t xml:space="preserve"> 183.5 </w:t>
      </w:r>
      <w:r>
        <w:rPr>
          <w:rFonts w:hint="eastAsia"/>
        </w:rPr>
        <w:t xml:space="preserve">万元。结论：</w:t>
      </w:r>
      <w:r>
        <w:rPr>
          <w:rFonts w:hint="eastAsia"/>
          <w:b/>
          <w:bCs/>
        </w:rPr>
        <w:t xml:space="preserve">当前储能配置略偏保守，最优容量约为其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倍；单位容量成本是配置的核心驱动</w:t>
      </w:r>
      <w:r>
        <w:t xml:space="preserve">。</w:t>
      </w:r>
    </w:p>
    <w:p>
      <w:pPr>
        <w:pStyle w:val="CaptionedFigure"/>
      </w:pPr>
      <w:r>
        <w:drawing>
          <wp:inline>
            <wp:extent cx="5120640" cy="2029548"/>
            <wp:effectExtent b="0" l="0" r="0" t="0"/>
            <wp:docPr descr="图13 储能容量/功率最优配置" title="" id="92" name="Picture"/>
            <a:graphic>
              <a:graphicData uri="http://schemas.openxmlformats.org/drawingml/2006/picture">
                <pic:pic>
                  <pic:nvPicPr>
                    <pic:cNvPr descr="figures/fig_储能最优配置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029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图13</w:t>
      </w:r>
      <w:r>
        <w:t xml:space="preserve"> </w:t>
      </w:r>
      <w:r>
        <w:rPr>
          <w:rFonts w:hint="eastAsia"/>
        </w:rPr>
        <w:t xml:space="preserve">储能容量/功率最优配置</w:t>
      </w:r>
    </w:p>
    <w:bookmarkEnd w:id="94"/>
    <w:bookmarkStart w:id="98" w:name="光伏预报误差的条件分布与尾部风险"/>
    <w:p>
      <w:pPr>
        <w:pStyle w:val="Heading3"/>
      </w:pPr>
      <w:r>
        <w:t xml:space="preserve">6.8 </w:t>
      </w:r>
      <w:r>
        <w:rPr>
          <w:rFonts w:hint="eastAsia"/>
        </w:rPr>
        <w:t xml:space="preserve">光伏预报误差的条件分布与尾部风险</w:t>
      </w:r>
    </w:p>
    <w:p>
      <w:pPr>
        <w:pStyle w:val="FirstParagraph"/>
      </w:pPr>
      <w:r>
        <w:t xml:space="preserve">§6.4 </w:t>
      </w:r>
      <w:r>
        <w:rPr>
          <w:rFonts w:hint="eastAsia"/>
        </w:rPr>
        <w:t xml:space="preserve">指出紧急购电几乎只与预报”高估”相关。本节进一步刻画高估的</w:t>
      </w:r>
      <w:r>
        <w:rPr>
          <w:rFonts w:hint="eastAsia"/>
          <w:b/>
          <w:bCs/>
        </w:rPr>
        <w:t xml:space="preserve">条件分布</w:t>
      </w:r>
      <w:r>
        <w:rPr>
          <w:rFonts w:hint="eastAsia"/>
        </w:rPr>
        <w:t xml:space="preserve">：按</w:t>
      </w:r>
      <w:r>
        <w:t xml:space="preserve"> 0:00 </w:t>
      </w:r>
      <w:r>
        <w:rPr>
          <w:rFonts w:hint="eastAsia"/>
        </w:rPr>
        <w:t xml:space="preserve">预报水平分箱，统计误差（预报−实际）的条件均值、标准差与高分位（[图14]）。</w:t>
      </w:r>
    </w:p>
    <w:p>
      <w:pPr>
        <w:pStyle w:val="BodyText"/>
      </w:pPr>
      <w:r>
        <w:rPr>
          <w:rFonts w:hint="eastAsia"/>
        </w:rPr>
        <w:t xml:space="preserve">总体误差均值</w:t>
      </w:r>
      <w:r>
        <w:t xml:space="preserve"> </w:t>
      </w:r>
      <m:oMath>
        <m:r>
          <m:rPr>
            <m:sty m:val="p"/>
          </m:rPr>
          <m:t>−</m:t>
        </m:r>
        <m:r>
          <m:t>29.7</m:t>
        </m:r>
      </m:oMath>
      <w:r>
        <w:t xml:space="preserve"> </w:t>
      </w:r>
      <w:r>
        <w:rPr>
          <w:rFonts w:hint="eastAsia"/>
        </w:rPr>
        <w:t xml:space="preserve">kW、标准差</w:t>
      </w:r>
      <w:r>
        <w:t xml:space="preserve"> </w:t>
      </w:r>
      <m:oMath>
        <m:r>
          <m:t>647.6</m:t>
        </m:r>
      </m:oMath>
      <w:r>
        <w:t xml:space="preserve"> </w:t>
      </w:r>
      <w:r>
        <w:rPr>
          <w:rFonts w:hint="eastAsia"/>
        </w:rPr>
        <w:t xml:space="preserve">kW、偏度</w:t>
      </w:r>
      <w:r>
        <w:t xml:space="preserve"> </w:t>
      </w:r>
      <m:oMath>
        <m:r>
          <m:rPr>
            <m:sty m:val="p"/>
          </m:rPr>
          <m:t>−</m:t>
        </m:r>
        <m:r>
          <m:t>0.39</m:t>
        </m:r>
      </m:oMath>
      <w:r>
        <w:rPr>
          <w:rFonts w:hint="eastAsia"/>
        </w:rPr>
        <w:t xml:space="preserve">（轻微左偏）。分箱后呈现清晰的</w:t>
      </w:r>
      <w:r>
        <w:rPr>
          <w:rFonts w:hint="eastAsia"/>
          <w:b/>
          <w:bCs/>
        </w:rPr>
        <w:t xml:space="preserve">三段式</w:t>
      </w:r>
      <w:r>
        <w:rPr>
          <w:rFonts w:hint="eastAsia"/>
        </w:rPr>
        <w:t xml:space="preserve">结构：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低预报箱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（占</w:t>
      </w:r>
      <w:r>
        <w:t xml:space="preserve"> 52.5% </w:t>
      </w:r>
      <w:r>
        <w:rPr>
          <w:rFonts w:hint="eastAsia"/>
        </w:rPr>
        <w:t xml:space="preserve">样本，夜间/清晨）：标准差仅</w:t>
      </w:r>
      <w:r>
        <w:t xml:space="preserve"> 173 </w:t>
      </w:r>
      <w:r>
        <w:rPr>
          <w:rFonts w:hint="eastAsia"/>
        </w:rPr>
        <w:t xml:space="preserve">kW，高估率</w:t>
      </w:r>
      <w:r>
        <w:t xml:space="preserve"> 2.6%、P99 </w:t>
      </w:r>
      <w:r>
        <w:rPr>
          <w:rFonts w:hint="eastAsia"/>
        </w:rPr>
        <w:t xml:space="preserve">高估</w:t>
      </w:r>
      <w:r>
        <w:t xml:space="preserve"> 192 </w:t>
      </w:r>
      <w:r>
        <w:rPr>
          <w:rFonts w:hint="eastAsia"/>
        </w:rPr>
        <w:t xml:space="preserve">kW——尾部风险几乎为零；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昼间箱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500</m:t>
        </m:r>
        <m:r>
          <m:rPr>
            <m:sty m:val="p"/>
          </m:rPr>
          <m:t>,</m:t>
        </m:r>
        <m:r>
          <m:t>8000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：标准差约</w:t>
      </w:r>
      <w:r>
        <w:t xml:space="preserve"> 800–1000 </w:t>
      </w:r>
      <w:r>
        <w:rPr>
          <w:rFonts w:hint="eastAsia"/>
        </w:rPr>
        <w:t xml:space="preserve">kW（近似同方差），高估率约</w:t>
      </w:r>
      <w:r>
        <w:t xml:space="preserve"> </w:t>
      </w:r>
      <w:r>
        <w:rPr>
          <w:rFonts w:hint="eastAsia"/>
        </w:rPr>
        <w:t xml:space="preserve">42–50%，构成中等幅度的”常规高估”；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极端高预报箱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8000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（占</w:t>
      </w:r>
      <w:r>
        <w:t xml:space="preserve"> 5.4% </w:t>
      </w:r>
      <w:r>
        <w:rPr>
          <w:rFonts w:hint="eastAsia"/>
        </w:rPr>
        <w:t xml:space="preserve">样本）：误差均值</w:t>
      </w:r>
      <w:r>
        <w:t xml:space="preserve"> </w:t>
      </w:r>
      <w:r>
        <w:rPr>
          <w:b/>
          <w:bCs/>
        </w:rPr>
        <w:t xml:space="preserve">+522 kW</w:t>
      </w:r>
      <w:r>
        <w:rPr>
          <w:rFonts w:hint="eastAsia"/>
        </w:rPr>
        <w:t xml:space="preserve">（系统性偏高）、高估率</w:t>
      </w:r>
      <w:r>
        <w:t xml:space="preserve"> </w:t>
      </w:r>
      <w:r>
        <w:rPr>
          <w:b/>
          <w:bCs/>
        </w:rPr>
        <w:t xml:space="preserve">78.2%</w:t>
      </w:r>
      <w:r>
        <w:t xml:space="preserve">、P90/P99 </w:t>
      </w:r>
      <w:r>
        <w:rPr>
          <w:rFonts w:hint="eastAsia"/>
        </w:rPr>
        <w:t xml:space="preserve">高估达</w:t>
      </w:r>
      <w:r>
        <w:t xml:space="preserve"> 1411/2096 </w:t>
      </w:r>
      <w:r>
        <w:rPr>
          <w:rFonts w:hint="eastAsia"/>
        </w:rPr>
        <w:t xml:space="preserve">kW——预报在极高水平下大概率高估，构成罕见而大幅的尾部风险，是紧急购电峰值的直接来源。</w:t>
      </w:r>
    </w:p>
    <w:p>
      <w:pPr>
        <w:pStyle w:val="FirstParagraph"/>
      </w:pPr>
      <w:r>
        <w:rPr>
          <w:rFonts w:hint="eastAsia"/>
        </w:rPr>
        <w:t xml:space="preserve">结论：紧急购电的尾部风险来自两条渠道——昼间约半数时段的常规高估，与极端高预报下的系统性大幅高估；后者”高估率</w:t>
      </w:r>
      <w:r>
        <w:t xml:space="preserve"> </w:t>
      </w:r>
      <w:r>
        <w:rPr>
          <w:rFonts w:hint="eastAsia"/>
        </w:rPr>
        <w:t xml:space="preserve">78.2%、均值</w:t>
      </w:r>
      <w:r>
        <w:t xml:space="preserve"> +522 </w:t>
      </w:r>
      <w:r>
        <w:rPr>
          <w:rFonts w:hint="eastAsia"/>
        </w:rPr>
        <w:t xml:space="preserve">kW”说明</w:t>
      </w:r>
      <w:r>
        <w:rPr>
          <w:rFonts w:hint="eastAsia"/>
          <w:b/>
          <w:bCs/>
        </w:rPr>
        <w:t xml:space="preserve">修正预报的偏乐观偏差（尤其峰值段）比单纯降方差更能削减尾部风险</w:t>
      </w:r>
      <w:r>
        <w:rPr>
          <w:rFonts w:hint="eastAsia"/>
        </w:rPr>
        <w:t xml:space="preserve">，与</w:t>
      </w:r>
      <w:r>
        <w:t xml:space="preserve"> §6.4 </w:t>
      </w:r>
      <w:r>
        <w:rPr>
          <w:rFonts w:hint="eastAsia"/>
        </w:rPr>
        <w:t xml:space="preserve">的机理互相印证。</w:t>
      </w:r>
    </w:p>
    <w:p>
      <w:pPr>
        <w:pStyle w:val="CaptionedFigure"/>
      </w:pPr>
      <w:r>
        <w:drawing>
          <wp:inline>
            <wp:extent cx="5013960" cy="1925731"/>
            <wp:effectExtent b="0" l="0" r="0" t="0"/>
            <wp:docPr descr="图14 光伏预报误差的条件分布" title="" id="96" name="Picture"/>
            <a:graphic>
              <a:graphicData uri="http://schemas.openxmlformats.org/drawingml/2006/picture">
                <pic:pic>
                  <pic:nvPicPr>
                    <pic:cNvPr descr="figures/fig_误差条件分布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1925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图14</w:t>
      </w:r>
      <w:r>
        <w:t xml:space="preserve"> </w:t>
      </w:r>
      <w:r>
        <w:rPr>
          <w:rFonts w:hint="eastAsia"/>
        </w:rPr>
        <w:t xml:space="preserve">光伏预报误差的条件分布</w:t>
      </w:r>
    </w:p>
    <w:bookmarkEnd w:id="98"/>
    <w:bookmarkStart w:id="108" w:name="对偶分析的深化投资信号波动价对比与水值结构"/>
    <w:p>
      <w:pPr>
        <w:pStyle w:val="Heading3"/>
      </w:pPr>
      <w:r>
        <w:t xml:space="preserve">6.9 </w:t>
      </w:r>
      <w:r>
        <w:rPr>
          <w:rFonts w:hint="eastAsia"/>
        </w:rPr>
        <w:t xml:space="preserve">对偶分析的深化：投资信号、波动价对比与水值结构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用对偶变量揭示了调度”为何如此”的机理，本节把对偶分析进一步延伸到三个方向。</w:t>
      </w:r>
    </w:p>
    <w:p>
      <w:pPr>
        <w:pStyle w:val="BodyText"/>
      </w:pPr>
      <w:r>
        <w:rPr>
          <w:rFonts w:hint="eastAsia"/>
          <w:b/>
          <w:bCs/>
        </w:rPr>
        <w:t xml:space="preserve">（1）投资信号：容量与功率的影子价格。</w:t>
      </w:r>
      <w:r>
        <w:t xml:space="preserve"> </w:t>
      </w:r>
      <w:r>
        <w:rPr>
          <w:rFonts w:hint="eastAsia"/>
        </w:rPr>
        <w:t xml:space="preserve">储能容量上界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与功率上界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的约束对偶变量（变量上界的简约成本</w:t>
      </w:r>
      <w:r>
        <w:t xml:space="preserve"> reduced </w:t>
      </w:r>
      <w:r>
        <w:rPr>
          <w:rFonts w:hint="eastAsia"/>
        </w:rPr>
        <w:t xml:space="preserve">cost）直接给出”每多</w:t>
      </w:r>
      <w:r>
        <w:t xml:space="preserve"> 1 kWh </w:t>
      </w:r>
      <w:r>
        <w:rPr>
          <w:rFonts w:hint="eastAsia"/>
        </w:rPr>
        <w:t xml:space="preserve">容量</w:t>
      </w:r>
      <w:r>
        <w:t xml:space="preserve"> / 1 kW </w:t>
      </w:r>
      <w:r>
        <w:rPr>
          <w:rFonts w:hint="eastAsia"/>
        </w:rPr>
        <w:t xml:space="preserve">功率的年边际价值”。取对偶值与差分法（重跑</w:t>
      </w:r>
      <w:r>
        <w:t xml:space="preserve"> </w:t>
      </w:r>
      <w:r>
        <w:rPr>
          <w:rFonts w:hint="eastAsia"/>
        </w:rPr>
        <w:t xml:space="preserve">LP）交叉验证，二者在小步长下精确一致（容量</w:t>
      </w:r>
      <w:r>
        <w:t xml:space="preserve"> </w:t>
      </w:r>
      <m:oMath>
        <m:r>
          <m:t>294.31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293.35</m:t>
        </m:r>
      </m:oMath>
      <w:r>
        <w:rPr>
          <w:rFonts w:hint="eastAsia"/>
        </w:rPr>
        <w:t xml:space="preserve">、功率</w:t>
      </w:r>
      <w:r>
        <w:t xml:space="preserve"> </w:t>
      </w:r>
      <m:oMath>
        <m:r>
          <m:t>72.53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71.14</m:t>
        </m:r>
      </m:oMath>
      <w:r>
        <w:t xml:space="preserve"> </w:t>
      </w:r>
      <w:r>
        <w:rPr>
          <w:rFonts w:hint="eastAsia"/>
        </w:rPr>
        <w:t xml:space="preserve">元/kW/年），证明对偶变量即精确边际。随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增大，容量边际价值由</w:t>
      </w:r>
      <w:r>
        <w:t xml:space="preserve"> </w:t>
      </w:r>
      <m:oMath>
        <m:r>
          <m:t>433</m:t>
        </m:r>
      </m:oMath>
      <w:r>
        <w:t xml:space="preserve"> </w:t>
      </w:r>
      <w:r>
        <w:rPr>
          <w:rFonts w:hint="eastAsia"/>
        </w:rPr>
        <w:t xml:space="preserve">元/kWh/年单调降至</w:t>
      </w:r>
      <w:r>
        <w:t xml:space="preserve"> </w:t>
      </w:r>
      <m:oMath>
        <m:r>
          <m:t>80</m:t>
        </m:r>
      </m:oMath>
      <w:r>
        <w:t xml:space="preserve"> </w:t>
      </w:r>
      <w:r>
        <w:rPr>
          <w:rFonts w:hint="eastAsia"/>
        </w:rPr>
        <w:t xml:space="preserve">元/kWh/年，与年化容量成本</w:t>
      </w:r>
      <w:r>
        <w:t xml:space="preserve"> </w:t>
      </w:r>
      <m:oMath>
        <m:r>
          <m:t>A</m:t>
        </m:r>
        <m:sSub>
          <m:e>
            <m:r>
              <m:t>c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129.5</m:t>
        </m:r>
      </m:oMath>
      <w:r>
        <w:t xml:space="preserve"> </w:t>
      </w:r>
      <w:r>
        <w:rPr>
          <w:rFonts w:hint="eastAsia"/>
        </w:rPr>
        <w:t xml:space="preserve">元/kWh/年的交点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21164</m:t>
        </m:r>
      </m:oMath>
      <w:r>
        <w:t xml:space="preserve"> </w:t>
      </w:r>
      <w:r>
        <w:rPr>
          <w:rFonts w:hint="eastAsia"/>
        </w:rPr>
        <w:t xml:space="preserve">kWh；功率边际价值由</w:t>
      </w:r>
      <w:r>
        <w:t xml:space="preserve"> </w:t>
      </w:r>
      <m:oMath>
        <m:r>
          <m:t>898</m:t>
        </m:r>
      </m:oMath>
      <w:r>
        <w:t xml:space="preserve"> </w:t>
      </w:r>
      <w:r>
        <w:rPr>
          <w:rFonts w:hint="eastAsia"/>
        </w:rPr>
        <w:t xml:space="preserve">降至</w:t>
      </w:r>
      <w:r>
        <w:t xml:space="preserve"> </w:t>
      </w:r>
      <m:oMath>
        <m:r>
          <m:t>46</m:t>
        </m:r>
      </m:oMath>
      <w:r>
        <w:t xml:space="preserve"> </w:t>
      </w:r>
      <w:r>
        <w:rPr>
          <w:rFonts w:hint="eastAsia"/>
        </w:rPr>
        <w:t xml:space="preserve">元/kW/年，与年化功率成本</w:t>
      </w:r>
      <w:r>
        <w:t xml:space="preserve"> </w:t>
      </w:r>
      <m:oMath>
        <m:r>
          <m:t>A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64.75</m:t>
        </m:r>
      </m:oMath>
      <w:r>
        <w:t xml:space="preserve"> </w:t>
      </w:r>
      <w:r>
        <w:rPr>
          <w:rFonts w:hint="eastAsia"/>
        </w:rPr>
        <w:t xml:space="preserve">元/kW/年的交点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6385</m:t>
        </m:r>
      </m:oMath>
      <w:r>
        <w:t xml:space="preserve"> </w:t>
      </w:r>
      <w:r>
        <w:rPr>
          <w:rFonts w:hint="eastAsia"/>
        </w:rPr>
        <w:t xml:space="preserve">kW（[图15]）——与</w:t>
      </w:r>
      <w:r>
        <w:t xml:space="preserve"> §6.7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(</m:t>
        </m:r>
        <m:r>
          <m:t>21600</m:t>
        </m:r>
        <m:r>
          <m:rPr>
            <m:sty m:val="p"/>
          </m:rPr>
          <m:t>,</m:t>
        </m:r>
        <m:r>
          <m:t>6000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基本一致（差异源于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固定与比例缩放、离散网格与连续插值的口径之别）。这证明”增容/增功率至边际价值＝年化成本”的对偶判据与</w:t>
      </w:r>
      <w:r>
        <w:t xml:space="preserve"> §6.7 </w:t>
      </w:r>
      <w:r>
        <w:rPr>
          <w:rFonts w:hint="eastAsia"/>
        </w:rPr>
        <w:t xml:space="preserve">的净收益最大化</w:t>
      </w:r>
      <w:r>
        <w:rPr>
          <w:rFonts w:hint="eastAsia"/>
          <w:b/>
          <w:bCs/>
        </w:rPr>
        <w:t xml:space="preserve">等价</w:t>
      </w:r>
      <w:r>
        <w:rPr>
          <w:rFonts w:hint="eastAsia"/>
        </w:rPr>
        <w:t xml:space="preserve">，对偶变量可直接作为投资决策信号。</w:t>
      </w:r>
    </w:p>
    <w:p>
      <w:pPr>
        <w:pStyle w:val="CaptionedFigure"/>
      </w:pPr>
      <w:r>
        <w:drawing>
          <wp:inline>
            <wp:extent cx="5120640" cy="1923614"/>
            <wp:effectExtent b="0" l="0" r="0" t="0"/>
            <wp:docPr descr="图15 影子价格的投资信号" title="" id="100" name="Picture"/>
            <a:graphic>
              <a:graphicData uri="http://schemas.openxmlformats.org/drawingml/2006/picture">
                <pic:pic>
                  <pic:nvPicPr>
                    <pic:cNvPr descr="figures/fig_影子价格_投资信号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923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图15</w:t>
      </w:r>
      <w:r>
        <w:t xml:space="preserve"> </w:t>
      </w:r>
      <w:r>
        <w:rPr>
          <w:rFonts w:hint="eastAsia"/>
        </w:rPr>
        <w:t xml:space="preserve">影子价格的投资信号</w:t>
      </w:r>
    </w:p>
    <w:p>
      <w:pPr>
        <w:pStyle w:val="BodyText"/>
      </w:pPr>
      <w:r>
        <w:rPr>
          <w:rFonts w:hint="eastAsia"/>
          <w:b/>
          <w:bCs/>
        </w:rPr>
        <w:t xml:space="preserve">（2）波动电价对比。</w:t>
      </w:r>
      <w:r>
        <w:t xml:space="preserve"> </w:t>
      </w:r>
      <w:r>
        <w:rPr>
          <w:rFonts w:hint="eastAsia"/>
        </w:rPr>
        <w:t xml:space="preserve">在附件4</w:t>
      </w:r>
      <w:r>
        <w:t xml:space="preserve"> </w:t>
      </w:r>
      <w:r>
        <w:rPr>
          <w:rFonts w:hint="eastAsia"/>
        </w:rPr>
        <w:t xml:space="preserve">波动电价下重做对偶分析（[图16]）：电价范围由同价的</w:t>
      </w:r>
      <w:r>
        <w:t xml:space="preserve"> </w:t>
      </w:r>
      <m:oMath>
        <m:r>
          <m:rPr>
            <m:sty m:val="p"/>
          </m:rPr>
          <m:t>[</m:t>
        </m:r>
        <m:r>
          <m:t>0.371</m:t>
        </m:r>
        <m:r>
          <m:rPr>
            <m:sty m:val="p"/>
          </m:rPr>
          <m:t>,</m:t>
        </m:r>
        <m:r>
          <m:t>1.395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拓宽至</w:t>
      </w:r>
      <w:r>
        <w:t xml:space="preserve"> </w:t>
      </w:r>
      <m:oMath>
        <m:r>
          <m:rPr>
            <m:sty m:val="p"/>
          </m:rPr>
          <m:t>[</m:t>
        </m:r>
        <m:r>
          <m:t>0.008</m:t>
        </m:r>
        <m:r>
          <m:rPr>
            <m:sty m:val="p"/>
          </m:rPr>
          <m:t>,</m:t>
        </m:r>
        <m:r>
          <m:t>1.794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，储能价值由</w:t>
      </w:r>
      <w:r>
        <w:t xml:space="preserve"> </w:t>
      </w:r>
      <m:oMath>
        <m:r>
          <m:t>417.79</m:t>
        </m:r>
      </m:oMath>
      <w:r>
        <w:t xml:space="preserve"> </w:t>
      </w:r>
      <w:r>
        <w:rPr>
          <w:rFonts w:hint="eastAsia"/>
        </w:rPr>
        <w:t xml:space="preserve">万元升至</w:t>
      </w:r>
      <w:r>
        <w:t xml:space="preserve"> </w:t>
      </w:r>
      <m:oMath>
        <m:r>
          <m:t>424.42</m:t>
        </m:r>
      </m:oMath>
      <w:r>
        <w:t xml:space="preserve"> </w:t>
      </w:r>
      <w:r>
        <w:rPr>
          <w:rFonts w:hint="eastAsia"/>
        </w:rPr>
        <w:t xml:space="preserve">万元，且净套利占比由</w:t>
      </w:r>
      <w:r>
        <w:t xml:space="preserve"> </w:t>
      </w:r>
      <m:oMath>
        <m:r>
          <m:t>65.6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升至</w:t>
      </w:r>
      <w:r>
        <w:t xml:space="preserve"> </w:t>
      </w:r>
      <m:oMath>
        <m:r>
          <m:t>71.5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——波动价下跨日/日内峰谷价差更大、套利空间更大，而净消纳弃光价值相对下降（</w:t>
      </w:r>
      <m:oMath>
        <m:r>
          <m:t>143.66</m:t>
        </m:r>
        <m:r>
          <m:rPr>
            <m:sty m:val="p"/>
          </m:rPr>
          <m:t>→</m:t>
        </m:r>
        <m:r>
          <m:t>120.87</m:t>
        </m:r>
      </m:oMath>
      <w:r>
        <w:t xml:space="preserve"> </w:t>
      </w:r>
      <w:r>
        <w:rPr>
          <w:rFonts w:hint="eastAsia"/>
        </w:rPr>
        <w:t xml:space="preserve">万元）；水值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上限由</w:t>
      </w:r>
      <w:r>
        <w:t xml:space="preserve"> </w:t>
      </w:r>
      <m:oMath>
        <m:r>
          <m:t>1.206</m:t>
        </m:r>
      </m:oMath>
      <w:r>
        <w:t xml:space="preserve"> </w:t>
      </w:r>
      <w:r>
        <w:rPr>
          <w:rFonts w:hint="eastAsia"/>
        </w:rPr>
        <w:t xml:space="preserve">升至</w:t>
      </w:r>
      <w:r>
        <w:t xml:space="preserve"> </w:t>
      </w:r>
      <m:oMath>
        <m:r>
          <m:t>1.495</m:t>
        </m:r>
      </m:oMath>
      <w:r>
        <w:rPr>
          <w:rFonts w:hint="eastAsia"/>
        </w:rPr>
        <w:t xml:space="preserve">，容量边际价值在大容量段明显更高（</w:t>
      </w:r>
      <m:oMath>
        <m:r>
          <m:t>21600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处</w:t>
      </w:r>
      <w:r>
        <w:t xml:space="preserve"> </w:t>
      </w:r>
      <m:oMath>
        <m:r>
          <m:t>144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124</m:t>
        </m:r>
      </m:oMath>
      <w:r>
        <w:t xml:space="preserve"> </w:t>
      </w:r>
      <w:r>
        <w:rPr>
          <w:rFonts w:hint="eastAsia"/>
        </w:rPr>
        <w:t xml:space="preserve">元/kWh/年），说明波动价下储能容量更”值钱”。</w:t>
      </w:r>
    </w:p>
    <w:p>
      <w:pPr>
        <w:pStyle w:val="CaptionedFigure"/>
      </w:pPr>
      <w:r>
        <w:drawing>
          <wp:inline>
            <wp:extent cx="5120640" cy="1767599"/>
            <wp:effectExtent b="0" l="0" r="0" t="0"/>
            <wp:docPr descr="图16 波动电价下的对偶对比" title="" id="103" name="Picture"/>
            <a:graphic>
              <a:graphicData uri="http://schemas.openxmlformats.org/drawingml/2006/picture">
                <pic:pic>
                  <pic:nvPicPr>
                    <pic:cNvPr descr="figures/fig_影子价格_波动价对比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767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图16</w:t>
      </w:r>
      <w:r>
        <w:t xml:space="preserve"> </w:t>
      </w:r>
      <w:r>
        <w:rPr>
          <w:rFonts w:hint="eastAsia"/>
        </w:rPr>
        <w:t xml:space="preserve">波动电价下的对偶对比</w:t>
      </w:r>
    </w:p>
    <w:p>
      <w:pPr>
        <w:pStyle w:val="BodyText"/>
      </w:pPr>
      <w:r>
        <w:rPr>
          <w:rFonts w:hint="eastAsia"/>
          <w:b/>
          <w:bCs/>
        </w:rPr>
        <w:t xml:space="preserve">（3）水值的正确结构：蓄水—兑现相位。</w:t>
      </w:r>
      <w:r>
        <w:t xml:space="preserve"> </w:t>
      </w:r>
      <w:r>
        <w:rPr>
          <w:rFonts w:hint="eastAsia"/>
        </w:rPr>
        <w:t xml:space="preserve">水值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并非”库存越多越不值钱”的边际递减，而是跟随</w:t>
      </w:r>
      <w:r>
        <w:rPr>
          <w:rFonts w:hint="eastAsia"/>
          <w:b/>
          <w:bCs/>
        </w:rPr>
        <w:t xml:space="preserve">电价相位</w:t>
      </w:r>
      <w:r>
        <w:rPr>
          <w:rFonts w:hint="eastAsia"/>
        </w:rPr>
        <w:t xml:space="preserve">——蓄水（谷价充电）时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低、兑现（峰价放电）时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高，故满电（白天光伏充满、临近峰价）时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反而更高（触顶时段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均值</w:t>
      </w:r>
      <w:r>
        <w:t xml:space="preserve"> </w:t>
      </w:r>
      <m:oMath>
        <m:r>
          <m:t>0.884</m:t>
        </m:r>
      </m:oMath>
      <w:r>
        <w:rPr>
          <w:rFonts w:hint="eastAsia"/>
        </w:rPr>
        <w:t xml:space="preserve">）、空电（深夜/清晨谷价）时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更低（</w:t>
      </w:r>
      <m:oMath>
        <m:r>
          <m:t>0.450</m:t>
        </m:r>
      </m:oMath>
      <w:r>
        <w:rPr>
          <w:rFonts w:hint="eastAsia"/>
        </w:rPr>
        <w:t xml:space="preserve">），</w:t>
      </w:r>
      <m:oMath>
        <m:r>
          <m:t>ψ</m:t>
        </m:r>
      </m:oMath>
      <w:r>
        <w:t xml:space="preserve">–SOC </w:t>
      </w:r>
      <w:r>
        <w:rPr>
          <w:rFonts w:hint="eastAsia"/>
        </w:rPr>
        <w:t xml:space="preserve">相关系数</w:t>
      </w:r>
      <w:r>
        <w:t xml:space="preserve"> </w:t>
      </w:r>
      <m:oMath>
        <m:r>
          <m:rPr>
            <m:sty m:val="p"/>
          </m:rPr>
          <m:t>+</m:t>
        </m:r>
        <m:r>
          <m:t>0.20</m:t>
        </m:r>
      </m:oMath>
      <w:r>
        <w:rPr>
          <w:rFonts w:hint="eastAsia"/>
        </w:rPr>
        <w:t xml:space="preserve">（[图17]）；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月均值呈春夏低（5</w:t>
      </w:r>
      <w:r>
        <w:t xml:space="preserve"> </w:t>
      </w:r>
      <w:r>
        <w:rPr>
          <w:rFonts w:hint="eastAsia"/>
        </w:rPr>
        <w:t xml:space="preserve">月</w:t>
      </w:r>
      <w:r>
        <w:t xml:space="preserve"> </w:t>
      </w:r>
      <m:oMath>
        <m:r>
          <m:t>0.541</m:t>
        </m:r>
      </m:oMath>
      <w:r>
        <w:rPr>
          <w:rFonts w:hint="eastAsia"/>
        </w:rPr>
        <w:t xml:space="preserve">）、秋冬高（12</w:t>
      </w:r>
      <w:r>
        <w:t xml:space="preserve"> </w:t>
      </w:r>
      <w:r>
        <w:rPr>
          <w:rFonts w:hint="eastAsia"/>
        </w:rPr>
        <w:t xml:space="preserve">月</w:t>
      </w:r>
      <w:r>
        <w:t xml:space="preserve"> </w:t>
      </w:r>
      <m:oMath>
        <m:r>
          <m:t>0.729</m:t>
        </m:r>
      </m:oMath>
      <w:r>
        <w:rPr>
          <w:rFonts w:hint="eastAsia"/>
        </w:rPr>
        <w:t xml:space="preserve">）的季节结构，反映光伏富余季节电”不值钱”、紧缺季节电”值钱”。</w:t>
      </w:r>
    </w:p>
    <w:p>
      <w:pPr>
        <w:pStyle w:val="CaptionedFigure"/>
      </w:pPr>
      <w:r>
        <w:drawing>
          <wp:inline>
            <wp:extent cx="5120640" cy="1917430"/>
            <wp:effectExtent b="0" l="0" r="0" t="0"/>
            <wp:docPr descr="图17 储能水值的蓄水—兑现结构" title="" id="106" name="Picture"/>
            <a:graphic>
              <a:graphicData uri="http://schemas.openxmlformats.org/drawingml/2006/picture">
                <pic:pic>
                  <pic:nvPicPr>
                    <pic:cNvPr descr="figures/fig_水值期权结构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917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图17</w:t>
      </w:r>
      <w:r>
        <w:t xml:space="preserve"> </w:t>
      </w:r>
      <w:r>
        <w:rPr>
          <w:rFonts w:hint="eastAsia"/>
        </w:rPr>
        <w:t xml:space="preserve">储能水值的蓄水—兑现结构</w:t>
      </w:r>
    </w:p>
    <w:bookmarkEnd w:id="108"/>
    <w:bookmarkStart w:id="118" w:name="波动电价场景的深化鲁棒层价值分解紧急购电耦合与跨日套利"/>
    <w:p>
      <w:pPr>
        <w:pStyle w:val="Heading3"/>
      </w:pPr>
      <w:r>
        <w:t xml:space="preserve">6.10 </w:t>
      </w:r>
      <w:r>
        <w:rPr>
          <w:rFonts w:hint="eastAsia"/>
        </w:rPr>
        <w:t xml:space="preserve">波动电价场景的深化：鲁棒层价值分解、紧急购电耦合与跨日套利</w:t>
      </w:r>
    </w:p>
    <w:p>
      <w:pPr>
        <w:pStyle w:val="FirstParagraph"/>
      </w:pPr>
      <w:r>
        <w:rPr>
          <w:rFonts w:hint="eastAsia"/>
        </w:rPr>
        <w:t xml:space="preserve">问题四的波动电价不仅改变了确定性套利（§6.9），也改变了”不确定性”下储能的价值结构。本节在附件4</w:t>
      </w:r>
      <w:r>
        <w:t xml:space="preserve"> </w:t>
      </w:r>
      <w:r>
        <w:rPr>
          <w:rFonts w:hint="eastAsia"/>
        </w:rPr>
        <w:t xml:space="preserve">波动电价下，把</w:t>
      </w:r>
      <w:r>
        <w:t xml:space="preserve"> §6.3 </w:t>
      </w:r>
      <w:r>
        <w:rPr>
          <w:rFonts w:hint="eastAsia"/>
        </w:rPr>
        <w:t xml:space="preserve">的消融与</w:t>
      </w:r>
      <w:r>
        <w:t xml:space="preserve"> §6.5/§6.9 </w:t>
      </w:r>
      <w:r>
        <w:rPr>
          <w:rFonts w:hint="eastAsia"/>
        </w:rPr>
        <w:t xml:space="preserve">的对偶分析延伸到鲁棒层（0:00</w:t>
      </w:r>
      <w:r>
        <w:t xml:space="preserve"> </w:t>
      </w:r>
      <w:r>
        <w:rPr>
          <w:rFonts w:hint="eastAsia"/>
        </w:rPr>
        <w:t xml:space="preserve">预报计划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实际光伏重调度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5 </w:t>
      </w:r>
      <w:r>
        <w:rPr>
          <w:rFonts w:hint="eastAsia"/>
        </w:rPr>
        <w:t xml:space="preserve">倍紧急购电），回答三个问题：波动价下储能价值如何分解？紧急购电费贵在”量”还是”价”？跨日套利为何如此微小？</w:t>
      </w:r>
    </w:p>
    <w:p>
      <w:pPr>
        <w:pStyle w:val="BodyText"/>
      </w:pPr>
      <w:r>
        <w:rPr>
          <w:rFonts w:hint="eastAsia"/>
          <w:b/>
          <w:bCs/>
        </w:rPr>
        <w:t xml:space="preserve">（1）鲁棒层储能价值的三分解。</w:t>
      </w:r>
      <w:r>
        <w:t xml:space="preserve"> </w:t>
      </w:r>
      <w:r>
        <w:rPr>
          <w:rFonts w:hint="eastAsia"/>
        </w:rPr>
        <w:t xml:space="preserve">在完美预见层，储能价值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净套利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净消纳弃光（§6.5）；在鲁棒层储能还额外”兜底”了预报误差，价值分解为三项（[图18]）：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鲁棒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套利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消纳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完美预见层</m:t>
              </m:r>
            </m:lim>
          </m:limLow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兜底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附件1</w:t>
      </w:r>
      <w:r>
        <w:t xml:space="preserve"> </w:t>
      </w:r>
      <w:r>
        <w:rPr>
          <w:rFonts w:hint="eastAsia"/>
        </w:rPr>
        <w:t xml:space="preserve">同价下三项为</w:t>
      </w:r>
      <w:r>
        <w:t xml:space="preserve"> </w:t>
      </w:r>
      <m:oMath>
        <m:r>
          <m:t>274.12</m:t>
        </m:r>
        <m:r>
          <m:rPr>
            <m:sty m:val="p"/>
          </m:rPr>
          <m:t>+</m:t>
        </m:r>
        <m:r>
          <m:t>143.66</m:t>
        </m:r>
        <m:r>
          <m:rPr>
            <m:sty m:val="p"/>
          </m:rPr>
          <m:t>+</m:t>
        </m:r>
        <m:r>
          <m:t>122.53</m:t>
        </m:r>
        <m:r>
          <m:rPr>
            <m:sty m:val="p"/>
          </m:rPr>
          <m:t>=</m:t>
        </m:r>
        <m:r>
          <m:t>540.32</m:t>
        </m:r>
      </m:oMath>
      <w:r>
        <w:t xml:space="preserve"> </w:t>
      </w:r>
      <w:r>
        <w:rPr>
          <w:rFonts w:hint="eastAsia"/>
        </w:rPr>
        <w:t xml:space="preserve">万元（与</w:t>
      </w:r>
      <w:r>
        <w:t xml:space="preserve"> §6.3 </w:t>
      </w:r>
      <w:r>
        <w:rPr>
          <w:rFonts w:hint="eastAsia"/>
        </w:rPr>
        <w:t xml:space="preserve">一致），附件4</w:t>
      </w:r>
      <w:r>
        <w:t xml:space="preserve"> </w:t>
      </w:r>
      <w:r>
        <w:rPr>
          <w:rFonts w:hint="eastAsia"/>
        </w:rPr>
        <w:t xml:space="preserve">波动价下为</w:t>
      </w:r>
      <w:r>
        <w:t xml:space="preserve"> </w:t>
      </w:r>
      <m:oMath>
        <m:r>
          <m:t>303.55</m:t>
        </m:r>
        <m:r>
          <m:rPr>
            <m:sty m:val="p"/>
          </m:rPr>
          <m:t>+</m:t>
        </m:r>
        <m:r>
          <m:t>120.87</m:t>
        </m:r>
        <m:r>
          <m:rPr>
            <m:sty m:val="p"/>
          </m:rPr>
          <m:t>+</m:t>
        </m:r>
        <m:r>
          <m:t>134.32</m:t>
        </m:r>
        <m:r>
          <m:rPr>
            <m:sty m:val="p"/>
          </m:rPr>
          <m:t>=</m:t>
        </m:r>
        <m:r>
          <m:t>558.74</m:t>
        </m:r>
      </m:oMath>
      <w:r>
        <w:t xml:space="preserve"> </w:t>
      </w:r>
      <w:r>
        <w:rPr>
          <w:rFonts w:hint="eastAsia"/>
        </w:rPr>
        <w:t xml:space="preserve">万元。波动价不仅抬高了确定性套利（</w:t>
      </w:r>
      <m:oMath>
        <m:r>
          <m:t>274.12</m:t>
        </m:r>
        <m:r>
          <m:rPr>
            <m:sty m:val="p"/>
          </m:rPr>
          <m:t>→</m:t>
        </m:r>
        <m:r>
          <m:t>303.55</m:t>
        </m:r>
      </m:oMath>
      <w:r>
        <w:t xml:space="preserve"> </w:t>
      </w:r>
      <w:r>
        <w:rPr>
          <w:rFonts w:hint="eastAsia"/>
        </w:rPr>
        <w:t xml:space="preserve">万），也抬高了兜底价值（</w:t>
      </w:r>
      <m:oMath>
        <m:r>
          <m:t>122.53</m:t>
        </m:r>
        <m:r>
          <m:rPr>
            <m:sty m:val="p"/>
          </m:rPr>
          <m:t>→</m:t>
        </m:r>
        <m:r>
          <m:t>134.32</m:t>
        </m:r>
      </m:oMath>
      <w:r>
        <w:t xml:space="preserve"> </w:t>
      </w:r>
      <w:r>
        <w:rPr>
          <w:rFonts w:hint="eastAsia"/>
        </w:rPr>
        <w:t xml:space="preserve">万，</w:t>
      </w:r>
      <m:oMath>
        <m:r>
          <m:rPr>
            <m:sty m:val="p"/>
          </m:rPr>
          <m:t>+</m:t>
        </m:r>
        <m:r>
          <m:t>11.79</m:t>
        </m:r>
      </m:oMath>
      <w:r>
        <w:t xml:space="preserve"> </w:t>
      </w:r>
      <w:r>
        <w:rPr>
          <w:rFonts w:hint="eastAsia"/>
        </w:rPr>
        <w:t xml:space="preserve">万）。兜底价值的机理是”储能削减预报误差代价”：无储能时预报误差代价同价</w:t>
      </w:r>
      <w:r>
        <w:t xml:space="preserve"> </w:t>
      </w:r>
      <m:oMath>
        <m:r>
          <m:t>372.11</m:t>
        </m:r>
      </m:oMath>
      <w:r>
        <w:t xml:space="preserve"> </w:t>
      </w:r>
      <w:r>
        <w:rPr>
          <w:rFonts w:hint="eastAsia"/>
        </w:rPr>
        <w:t xml:space="preserve">万、波动价</w:t>
      </w:r>
      <w:r>
        <w:t xml:space="preserve"> </w:t>
      </w:r>
      <m:oMath>
        <m:r>
          <m:t>387.58</m:t>
        </m:r>
      </m:oMath>
      <w:r>
        <w:t xml:space="preserve"> </w:t>
      </w:r>
      <w:r>
        <w:rPr>
          <w:rFonts w:hint="eastAsia"/>
        </w:rPr>
        <w:t xml:space="preserve">万，有储能后分别降至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万、</w:t>
      </w:r>
      <m:oMath>
        <m:r>
          <m:t>253.25</m:t>
        </m:r>
      </m:oMath>
      <w:r>
        <w:t xml:space="preserve"> </w:t>
      </w:r>
      <w:r>
        <w:rPr>
          <w:rFonts w:hint="eastAsia"/>
        </w:rPr>
        <w:t xml:space="preserve">万，削减量即兜底价值。</w:t>
      </w:r>
    </w:p>
    <w:p>
      <w:pPr>
        <w:pStyle w:val="BodyText"/>
      </w:pPr>
      <w:r>
        <w:rPr>
          <w:rFonts w:hint="eastAsia"/>
          <w:b/>
          <w:bCs/>
        </w:rPr>
        <w:t xml:space="preserve">（2）紧急购电的”电价×误差”耦合。</w:t>
      </w:r>
      <w:r>
        <w:t xml:space="preserve"> </w:t>
      </w:r>
      <w:r>
        <w:rPr>
          <w:rFonts w:hint="eastAsia"/>
        </w:rPr>
        <w:t xml:space="preserve">紧急购电费</w:t>
      </w:r>
      <w:r>
        <w:t xml:space="preserve"> </w:t>
      </w:r>
      <m:oMath>
        <m:r>
          <m:t>5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e>
        </m:nary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可分解为”量贡献”（按全时段均价计价的</w:t>
      </w:r>
      <w:r>
        <w:t xml:space="preserve"> </w:t>
      </w:r>
      <m:oMath>
        <m:r>
          <m:t>5</m:t>
        </m:r>
        <m:acc>
          <m:accPr>
            <m:chr m:val="‾"/>
          </m:accPr>
          <m:e>
            <m:r>
              <m:t>p</m:t>
            </m:r>
          </m:e>
        </m:acc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t</m:t>
                </m:r>
              </m:sub>
            </m:sSub>
          </m:e>
        </m:nary>
      </m:oMath>
      <w:r>
        <w:rPr>
          <w:rFonts w:hint="eastAsia"/>
        </w:rPr>
        <w:t xml:space="preserve">）与”价贡献”（紧急购电时段相对均价的溢价）。紧急购电几乎全部集中在</w:t>
      </w:r>
      <w:r>
        <w:rPr>
          <w:rFonts w:hint="eastAsia"/>
          <w:b/>
          <w:bCs/>
        </w:rPr>
        <w:t xml:space="preserve">清晨</w:t>
      </w:r>
      <w:r>
        <w:rPr>
          <w:b/>
          <w:bCs/>
        </w:rPr>
        <w:t xml:space="preserve"> 5–7 </w:t>
      </w:r>
      <w:r>
        <w:rPr>
          <w:rFonts w:hint="eastAsia"/>
          <w:b/>
          <w:bCs/>
        </w:rPr>
        <w:t xml:space="preserve">时</w:t>
      </w:r>
      <w:r>
        <w:rPr>
          <w:rFonts w:hint="eastAsia"/>
        </w:rPr>
        <w:t xml:space="preserve">（占</w:t>
      </w:r>
      <w:r>
        <w:t xml:space="preserve"> </w:t>
      </w:r>
      <m:oMath>
        <m:r>
          <m:t>75.3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，峰值</w:t>
      </w:r>
      <w:r>
        <w:t xml:space="preserve"> </w:t>
      </w:r>
      <w:r>
        <w:rPr>
          <w:rFonts w:hint="eastAsia"/>
        </w:rPr>
        <w:t xml:space="preserve">7:00）——此时光伏预报系统性偏乐观、实际光伏尚未升起，计划少购而产生缺口（与</w:t>
      </w:r>
      <w:r>
        <w:t xml:space="preserve"> §6.4 </w:t>
      </w:r>
      <w:r>
        <w:rPr>
          <w:rFonts w:hint="eastAsia"/>
        </w:rPr>
        <w:t xml:space="preserve">呼应）。清晨恰为谷段电价，故紧急购电加权均价（</w:t>
      </w:r>
      <m:oMath>
        <m:r>
          <m:t>0.742</m:t>
        </m:r>
      </m:oMath>
      <w:r>
        <w:t xml:space="preserve"> </w:t>
      </w:r>
      <w:r>
        <w:rPr>
          <w:rFonts w:hint="eastAsia"/>
        </w:rPr>
        <w:t xml:space="preserve">元/kWh）反而略低于全时段均价（</w:t>
      </w:r>
      <m:oMath>
        <m:r>
          <m:t>0.758</m:t>
        </m:r>
      </m:oMath>
      <w:r>
        <w:rPr>
          <w:rFonts w:hint="eastAsia"/>
        </w:rPr>
        <w:t xml:space="preserve">），</w:t>
      </w:r>
      <w:r>
        <w:rPr>
          <w:rFonts w:hint="eastAsia"/>
        </w:rPr>
        <w:t xml:space="preserve">“价贡献”</w:t>
      </w:r>
      <w:r>
        <w:rPr>
          <w:rFonts w:hint="eastAsia"/>
        </w:rPr>
        <w:t xml:space="preserve">为负（</w:t>
      </w:r>
      <m:oMath>
        <m:r>
          <m:rPr>
            <m:sty m:val="p"/>
          </m:rPr>
          <m:t>−</m:t>
        </m:r>
        <m:r>
          <m:t>4.67</m:t>
        </m:r>
      </m:oMath>
      <w:r>
        <w:t xml:space="preserve"> </w:t>
      </w:r>
      <w:r>
        <w:rPr>
          <w:rFonts w:hint="eastAsia"/>
        </w:rPr>
        <w:t xml:space="preserve">万元），即紧急购电的时段选择轻微压低了紧急费（[图19]）。因此波动价下紧急购电费</w:t>
      </w:r>
      <w:r>
        <w:t xml:space="preserve"> </w:t>
      </w:r>
      <m:oMath>
        <m:r>
          <m:t>222.82</m:t>
        </m:r>
      </m:oMath>
      <w:r>
        <w:t xml:space="preserve"> </w:t>
      </w:r>
      <w:r>
        <w:rPr>
          <w:rFonts w:hint="eastAsia"/>
        </w:rPr>
        <w:t xml:space="preserve">万元仅比同价</w:t>
      </w:r>
      <w:r>
        <w:t xml:space="preserve"> </w:t>
      </w:r>
      <m:oMath>
        <m:r>
          <m:t>217.58</m:t>
        </m:r>
      </m:oMath>
      <w:r>
        <w:t xml:space="preserve"> </w:t>
      </w:r>
      <w:r>
        <w:rPr>
          <w:rFonts w:hint="eastAsia"/>
        </w:rPr>
        <w:t xml:space="preserve">万元贵</w:t>
      </w:r>
      <w:r>
        <w:t xml:space="preserve"> </w:t>
      </w:r>
      <m:oMath>
        <m:r>
          <m:t>5.23</m:t>
        </m:r>
      </m:oMath>
      <w:r>
        <w:t xml:space="preserve"> </w:t>
      </w:r>
      <w:r>
        <w:rPr>
          <w:rFonts w:hint="eastAsia"/>
        </w:rPr>
        <w:t xml:space="preserve">万元、且几乎全来自”量”增（</w:t>
      </w:r>
      <m:oMath>
        <m:r>
          <m:t>57.57</m:t>
        </m:r>
        <m:r>
          <m:rPr>
            <m:sty m:val="p"/>
          </m:rPr>
          <m:t>→</m:t>
        </m:r>
        <m:r>
          <m:t>60.06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kWh，</w:t>
      </w:r>
      <m:oMath>
        <m:r>
          <m:rPr>
            <m:sty m:val="p"/>
          </m:rPr>
          <m:t>+</m:t>
        </m:r>
        <m:r>
          <m:t>4.3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）。更关键的是，波动价比同价总费贵</w:t>
      </w:r>
      <w:r>
        <w:t xml:space="preserve"> </w:t>
      </w:r>
      <m:oMath>
        <m:r>
          <m:t>59</m:t>
        </m:r>
      </m:oMath>
      <w:r>
        <w:t xml:space="preserve"> </w:t>
      </w:r>
      <w:r>
        <w:rPr>
          <w:rFonts w:hint="eastAsia"/>
        </w:rPr>
        <w:t xml:space="preserve">万元的</w:t>
      </w:r>
      <w:r>
        <w:rPr>
          <w:rFonts w:hint="eastAsia"/>
          <w:b/>
          <w:bCs/>
        </w:rPr>
        <w:t xml:space="preserve">主因是计划购电费</w:t>
      </w:r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53.75</m:t>
        </m:r>
      </m:oMath>
      <w:r>
        <w:t xml:space="preserve"> </w:t>
      </w:r>
      <w:r>
        <w:rPr>
          <w:rFonts w:hint="eastAsia"/>
        </w:rPr>
        <w:t xml:space="preserve">万元，跨日价差抬高了计划购电电价），紧急购电费只占</w:t>
      </w:r>
      <w:r>
        <w:t xml:space="preserve"> </w:t>
      </w:r>
      <m:oMath>
        <m:r>
          <m:rPr>
            <m:sty m:val="p"/>
          </m:rPr>
          <m:t>+</m:t>
        </m:r>
        <m:r>
          <m:t>5.23</m:t>
        </m:r>
      </m:oMath>
      <w:r>
        <w:t xml:space="preserve"> </w:t>
      </w:r>
      <w:r>
        <w:rPr>
          <w:rFonts w:hint="eastAsia"/>
        </w:rPr>
        <w:t xml:space="preserve">万元——波动价的成本冲击主要落在”计划层”而非”紧急层”。</w:t>
      </w:r>
    </w:p>
    <w:p>
      <w:pPr>
        <w:pStyle w:val="BodyText"/>
      </w:pPr>
      <w:r>
        <w:rPr>
          <w:rFonts w:hint="eastAsia"/>
          <w:b/>
          <w:bCs/>
        </w:rPr>
        <w:t xml:space="preserve">（3）跨日套利微小的对偶证明。</w:t>
      </w:r>
      <w:r>
        <w:t xml:space="preserve"> </w:t>
      </w:r>
      <w:r>
        <w:rPr>
          <w:rFonts w:hint="eastAsia"/>
        </w:rPr>
        <w:t xml:space="preserve">波动价下储能连续运行、允许跨日搬移，但跨日套利价值仅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万元（每日复位总费</w:t>
      </w:r>
      <w:r>
        <w:t xml:space="preserve"> </w:t>
      </w:r>
      <m:oMath>
        <m:r>
          <m:t>1283.05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连续总费</w:t>
      </w:r>
      <w:r>
        <w:t xml:space="preserve"> </w:t>
      </w:r>
      <m:oMath>
        <m:r>
          <m:t>1278.26</m:t>
        </m:r>
      </m:oMath>
      <w:r>
        <w:t xml:space="preserve"> </w:t>
      </w:r>
      <w:r>
        <w:rPr>
          <w:rFonts w:hint="eastAsia"/>
        </w:rPr>
        <w:t xml:space="preserve">万），储能价值几乎全部来自日内峰谷。原因有二（[图20]）：其一，附件4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日内峰谷价差</w:t>
      </w:r>
      <w:r>
        <w:rPr>
          <w:rFonts w:hint="eastAsia"/>
        </w:rPr>
        <w:t xml:space="preserve">（日均</w:t>
      </w:r>
      <w:r>
        <w:t xml:space="preserve"> </w:t>
      </w:r>
      <m:oMath>
        <m:r>
          <m:t>1.099</m:t>
        </m:r>
      </m:oMath>
      <w:r>
        <w:t xml:space="preserve"> </w:t>
      </w:r>
      <w:r>
        <w:rPr>
          <w:rFonts w:hint="eastAsia"/>
        </w:rPr>
        <w:t xml:space="preserve">元/kWh）是</w:t>
      </w:r>
      <w:r>
        <w:rPr>
          <w:rFonts w:hint="eastAsia"/>
          <w:b/>
          <w:bCs/>
        </w:rPr>
        <w:t xml:space="preserve">日间均价差</w:t>
      </w:r>
      <w:r>
        <w:rPr>
          <w:rFonts w:hint="eastAsia"/>
        </w:rPr>
        <w:t xml:space="preserve">（相邻天，日均</w:t>
      </w:r>
      <w:r>
        <w:t xml:space="preserve"> </w:t>
      </w:r>
      <m:oMath>
        <m:r>
          <m:t>0.061</m:t>
        </m:r>
      </m:oMath>
      <w:r>
        <w:t xml:space="preserve"> </w:t>
      </w:r>
      <w:r>
        <w:rPr>
          <w:rFonts w:hint="eastAsia"/>
        </w:rPr>
        <w:t xml:space="preserve">元/kWh）的</w:t>
      </w:r>
      <w:r>
        <w:t xml:space="preserve"> </w:t>
      </w:r>
      <m:oMath>
        <m:r>
          <m:t>17.9</m:t>
        </m:r>
      </m:oMath>
      <w:r>
        <w:t xml:space="preserve"> </w:t>
      </w:r>
      <w:r>
        <w:rPr>
          <w:rFonts w:hint="eastAsia"/>
        </w:rPr>
        <w:t xml:space="preserve">倍，跨日价差空间本就不大；其二，对偶水值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的日内波动（每天内</w:t>
      </w:r>
      <w:r>
        <w:t xml:space="preserve"> std </w:t>
      </w:r>
      <w:r>
        <w:rPr>
          <w:rFonts w:hint="eastAsia"/>
        </w:rPr>
        <w:t xml:space="preserve">均值</w:t>
      </w:r>
      <w:r>
        <w:t xml:space="preserve"> </w:t>
      </w:r>
      <m:oMath>
        <m:r>
          <m:t>0.273</m:t>
        </m:r>
      </m:oMath>
      <w:r>
        <w:rPr>
          <w:rFonts w:hint="eastAsia"/>
        </w:rPr>
        <w:t xml:space="preserve">）是日间均值差异（每天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均值</w:t>
      </w:r>
      <w:r>
        <w:t xml:space="preserve"> std</w:t>
      </w:r>
      <w:r>
        <w:t xml:space="preserve"> </w:t>
      </w:r>
      <m:oMath>
        <m:r>
          <m:t>0.179</m:t>
        </m:r>
      </m:oMath>
      <w:r>
        <w:rPr>
          <w:rFonts w:hint="eastAsia"/>
        </w:rPr>
        <w:t xml:space="preserve">）的</w:t>
      </w:r>
      <w:r>
        <w:t xml:space="preserve"> </w:t>
      </w:r>
      <m:oMath>
        <m:r>
          <m:t>1.5</m:t>
        </m:r>
      </m:oMath>
      <w:r>
        <w:t xml:space="preserve"> </w:t>
      </w:r>
      <w:r>
        <w:rPr>
          <w:rFonts w:hint="eastAsia"/>
        </w:rPr>
        <w:t xml:space="preserve">倍，储能的边际价值（水值）主要随日内电价相位起伏、跨日均值差异相对平缓。二者共同证明：波动价的增量价值几乎全部落在”日内峰谷”而非”跨日搬移”，故</w:t>
      </w:r>
      <w:r>
        <w:t xml:space="preserve"> §5.4 </w:t>
      </w:r>
      <w:r>
        <w:rPr>
          <w:rFonts w:hint="eastAsia"/>
        </w:rPr>
        <w:t xml:space="preserve">中”连续储能仅比每日复位多省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万元”并非数值巧合，而是电价结构的必然。</w:t>
      </w:r>
    </w:p>
    <w:p>
      <w:pPr>
        <w:pStyle w:val="CaptionedFigure"/>
      </w:pPr>
      <w:r>
        <w:drawing>
          <wp:inline>
            <wp:extent cx="5120640" cy="1928114"/>
            <wp:effectExtent b="0" l="0" r="0" t="0"/>
            <wp:docPr descr="图18 鲁棒层储能价值三分解" title="" id="110" name="Picture"/>
            <a:graphic>
              <a:graphicData uri="http://schemas.openxmlformats.org/drawingml/2006/picture">
                <pic:pic>
                  <pic:nvPicPr>
                    <pic:cNvPr descr="figures/fig_储能价值三分解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928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图18</w:t>
      </w:r>
      <w:r>
        <w:t xml:space="preserve"> </w:t>
      </w:r>
      <w:r>
        <w:rPr>
          <w:rFonts w:hint="eastAsia"/>
        </w:rPr>
        <w:t xml:space="preserve">鲁棒层储能价值三分解</w:t>
      </w:r>
    </w:p>
    <w:p>
      <w:pPr>
        <w:pStyle w:val="CaptionedFigure"/>
      </w:pPr>
      <w:r>
        <w:drawing>
          <wp:inline>
            <wp:extent cx="5120640" cy="1921364"/>
            <wp:effectExtent b="0" l="0" r="0" t="0"/>
            <wp:docPr descr="图19 紧急购电的电价×误差耦合" title="" id="113" name="Picture"/>
            <a:graphic>
              <a:graphicData uri="http://schemas.openxmlformats.org/drawingml/2006/picture">
                <pic:pic>
                  <pic:nvPicPr>
                    <pic:cNvPr descr="figures/fig_紧急购电量价耦合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921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图19</w:t>
      </w:r>
      <w:r>
        <w:t xml:space="preserve"> </w:t>
      </w:r>
      <w:r>
        <w:rPr>
          <w:rFonts w:hint="eastAsia"/>
        </w:rPr>
        <w:t xml:space="preserve">紧急购电的电价×误差耦合</w:t>
      </w:r>
    </w:p>
    <w:p>
      <w:pPr>
        <w:pStyle w:val="CaptionedFigure"/>
      </w:pPr>
      <w:r>
        <w:drawing>
          <wp:inline>
            <wp:extent cx="5120640" cy="1920521"/>
            <wp:effectExtent b="0" l="0" r="0" t="0"/>
            <wp:docPr descr="图20 跨日套利微小的对偶证明" title="" id="116" name="Picture"/>
            <a:graphic>
              <a:graphicData uri="http://schemas.openxmlformats.org/drawingml/2006/picture">
                <pic:pic>
                  <pic:nvPicPr>
                    <pic:cNvPr descr="figures/fig_跨日套利对偶证明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920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图20</w:t>
      </w:r>
      <w:r>
        <w:t xml:space="preserve"> </w:t>
      </w:r>
      <w:r>
        <w:rPr>
          <w:rFonts w:hint="eastAsia"/>
        </w:rPr>
        <w:t xml:space="preserve">跨日套利微小的对偶证明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3" w:name="七模型评价与推广"/>
    <w:p>
      <w:pPr>
        <w:pStyle w:val="Heading2"/>
      </w:pPr>
      <w:r>
        <w:rPr>
          <w:rFonts w:hint="eastAsia"/>
        </w:rPr>
        <w:t xml:space="preserve">七、模型评价与推广</w:t>
      </w:r>
    </w:p>
    <w:bookmarkStart w:id="120" w:name="优点"/>
    <w:p>
      <w:pPr>
        <w:pStyle w:val="Heading3"/>
      </w:pPr>
      <w:r>
        <w:t xml:space="preserve">7.1 </w:t>
      </w:r>
      <w:r>
        <w:rPr>
          <w:rFonts w:hint="eastAsia"/>
        </w:rPr>
        <w:t xml:space="preserve">优点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统一</w:t>
      </w:r>
      <w:r>
        <w:rPr>
          <w:b/>
          <w:bCs/>
        </w:rPr>
        <w:t xml:space="preserve"> LP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：四个问题共用同一套变量与约束，模型可复用、可扩展，且用单纯形法得到精确全局最优解，无近似误差。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两阶段鲁棒建模</w:t>
      </w:r>
      <w:r>
        <w:rPr>
          <w:rFonts w:hint="eastAsia"/>
        </w:rPr>
        <w:t xml:space="preserve">：把</w:t>
      </w:r>
      <w:r>
        <w:t xml:space="preserve"> </w:t>
      </w:r>
      <w:r>
        <w:rPr>
          <w:rFonts w:hint="eastAsia"/>
        </w:rPr>
        <w:t xml:space="preserve">“预报→计划→揭晓→重调度→紧急购电”</w:t>
      </w:r>
      <w:r>
        <w:t xml:space="preserve"> </w:t>
      </w:r>
      <w:r>
        <w:rPr>
          <w:rFonts w:hint="eastAsia"/>
        </w:rPr>
        <w:t xml:space="preserve">的真实决策流程刻画清楚，紧急购电量有明确物理含义。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关键机理提炼</w:t>
      </w:r>
      <w:r>
        <w:rPr>
          <w:rFonts w:hint="eastAsia"/>
        </w:rPr>
        <w:t xml:space="preserve">：揭示了</w:t>
      </w:r>
      <w:r>
        <w:t xml:space="preserve"> </w:t>
      </w:r>
      <w:r>
        <w:rPr>
          <w:rFonts w:hint="eastAsia"/>
        </w:rPr>
        <w:t xml:space="preserve">“下调恒为</w:t>
      </w:r>
      <w:r>
        <w:t xml:space="preserve"> 0”</w:t>
      </w:r>
      <w:r>
        <w:rPr>
          <w:rFonts w:hint="eastAsia"/>
        </w:rPr>
        <w:t xml:space="preserve">“跨日套利仅约</w:t>
      </w:r>
      <w:r>
        <w:t xml:space="preserve"> 0.4%”</w:t>
      </w:r>
      <w:r>
        <w:t xml:space="preserve"> </w:t>
      </w:r>
      <w:r>
        <w:rPr>
          <w:rFonts w:hint="eastAsia"/>
        </w:rPr>
        <w:t xml:space="preserve">等反直觉但可解释的结论。</w:t>
      </w:r>
    </w:p>
    <w:bookmarkEnd w:id="120"/>
    <w:bookmarkStart w:id="121" w:name="不足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假设负载完全已知，未考虑负载不确定性；实际可对负载也引入随机/鲁棒建模。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光伏预报误差以确定性均值（附件三直接给出）处理，未建立误差的概率分布，未做随机规划或机会约束。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未考虑储能老化成本与循环寿命对充放电策略的约束。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问题三的滚动调整以</w:t>
      </w:r>
      <w:r>
        <w:t xml:space="preserve"> 0:00 </w:t>
      </w:r>
      <w:r>
        <w:rPr>
          <w:rFonts w:hint="eastAsia"/>
        </w:rPr>
        <w:t xml:space="preserve">预报下的”计划储电量”作为</w:t>
      </w:r>
      <w:r>
        <w:t xml:space="preserve"> 6:00 </w:t>
      </w:r>
      <w:r>
        <w:rPr>
          <w:rFonts w:hint="eastAsia"/>
        </w:rPr>
        <w:t xml:space="preserve">再优化的初始储电量，而非</w:t>
      </w:r>
      <w:r>
        <w:t xml:space="preserve"> 0:00–6:00 </w:t>
      </w:r>
      <w:r>
        <w:rPr>
          <w:rFonts w:hint="eastAsia"/>
        </w:rPr>
        <w:t xml:space="preserve">实际光伏驱动下的”实际储电量”——该偏差统一交由</w:t>
      </w:r>
      <w:r>
        <w:t xml:space="preserve"> 5 </w:t>
      </w:r>
      <w:r>
        <w:rPr>
          <w:rFonts w:hint="eastAsia"/>
        </w:rPr>
        <w:t xml:space="preserve">倍紧急购电兜底，属”预报驱动”滚动而非严格意义的状态反馈</w:t>
      </w:r>
      <w:r>
        <w:t xml:space="preserve"> </w:t>
      </w:r>
      <w:r>
        <w:rPr>
          <w:rFonts w:hint="eastAsia"/>
        </w:rPr>
        <w:t xml:space="preserve">MPC；§6.6</w:t>
      </w:r>
      <w:r>
        <w:t xml:space="preserve"> </w:t>
      </w:r>
      <w:r>
        <w:rPr>
          <w:rFonts w:hint="eastAsia"/>
        </w:rPr>
        <w:t xml:space="preserve">已用因果实际储电量做状态反馈验证，二者总费差异仅</w:t>
      </w:r>
      <w:r>
        <w:t xml:space="preserve"> </w:t>
      </w:r>
      <w:r>
        <w:rPr>
          <w:rFonts w:hint="eastAsia"/>
        </w:rPr>
        <w:t xml:space="preserve">0.048%，故该简化影响可忽略。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滚动阶段仅利用当日剩余时段的预报，未把次日</w:t>
      </w:r>
      <w:r>
        <w:t xml:space="preserve"> 24 </w:t>
      </w:r>
      <w:r>
        <w:rPr>
          <w:rFonts w:hint="eastAsia"/>
        </w:rPr>
        <w:t xml:space="preserve">小时完整预报窗口纳入同一滚动优化；跨日能量搬移已由全年连续储能的全局</w:t>
      </w:r>
      <w:r>
        <w:t xml:space="preserve"> LP </w:t>
      </w:r>
      <w:r>
        <w:rPr>
          <w:rFonts w:hint="eastAsia"/>
        </w:rPr>
        <w:t xml:space="preserve">承担，滚动层仅做日内校正，未再向前看一天。</w:t>
      </w:r>
    </w:p>
    <w:bookmarkEnd w:id="121"/>
    <w:bookmarkStart w:id="122" w:name="推广"/>
    <w:p>
      <w:pPr>
        <w:pStyle w:val="Heading3"/>
      </w:pPr>
      <w:r>
        <w:t xml:space="preserve">7.3 </w:t>
      </w:r>
      <w:r>
        <w:rPr>
          <w:rFonts w:hint="eastAsia"/>
        </w:rPr>
        <w:t xml:space="preserve">推广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可将确定性</w:t>
      </w:r>
      <w:r>
        <w:t xml:space="preserve"> LP </w:t>
      </w:r>
      <w:r>
        <w:rPr>
          <w:rFonts w:hint="eastAsia"/>
        </w:rPr>
        <w:t xml:space="preserve">推广为</w:t>
      </w:r>
      <w:r>
        <w:t xml:space="preserve"> </w:t>
      </w:r>
      <w:r>
        <w:rPr>
          <w:rFonts w:hint="eastAsia"/>
          <w:b/>
          <w:bCs/>
        </w:rPr>
        <w:t xml:space="preserve">随机规划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鲁棒优化</w:t>
      </w:r>
      <w:r>
        <w:rPr>
          <w:rFonts w:hint="eastAsia"/>
        </w:rPr>
        <w:t xml:space="preserve">，显式建模光伏不确定性。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可引入</w:t>
      </w:r>
      <w:r>
        <w:t xml:space="preserve"> </w:t>
      </w:r>
      <w:r>
        <w:rPr>
          <w:rFonts w:hint="eastAsia"/>
          <w:b/>
          <w:bCs/>
        </w:rPr>
        <w:t xml:space="preserve">实时（10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分钟）滚动校正</w:t>
      </w:r>
      <w:r>
        <w:rPr>
          <w:rFonts w:hint="eastAsia"/>
        </w:rPr>
        <w:t xml:space="preserve">，进一步缩短决策时滞。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可将单年模型拓展为</w:t>
      </w:r>
      <w:r>
        <w:t xml:space="preserve"> </w:t>
      </w:r>
      <w:r>
        <w:rPr>
          <w:rFonts w:hint="eastAsia"/>
          <w:b/>
          <w:bCs/>
        </w:rPr>
        <w:t xml:space="preserve">多年度连续运行模型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§5.5），评估储能长期稳态与首末边界条件的长期经济影响。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框架可直接用于含多储能、可中断负荷、需求响应的更复杂微网能量管理系统。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对偶影子价格</w:t>
      </w:r>
      <w: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可解读为微网内部的</w:t>
      </w:r>
      <w:r>
        <w:rPr>
          <w:rFonts w:hint="eastAsia"/>
          <w:b/>
          <w:bCs/>
        </w:rPr>
        <w:t xml:space="preserve">实时边际成本（节点电价）</w:t>
      </w:r>
      <w:r>
        <w:rPr>
          <w:rFonts w:hint="eastAsia"/>
        </w:rPr>
        <w:t xml:space="preserve">：若储能、可调负载等分布式资源按</w:t>
      </w:r>
      <w: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结算，其各自独立的最优响应将收敛到全局最优调度，为微网的</w:t>
      </w:r>
      <w:r>
        <w:rPr>
          <w:rFonts w:hint="eastAsia"/>
          <w:b/>
          <w:bCs/>
        </w:rPr>
        <w:t xml:space="preserve">价格机制设计</w:t>
      </w:r>
      <w:r>
        <w:rPr>
          <w:rFonts w:hint="eastAsia"/>
        </w:rPr>
        <w:t xml:space="preserve">（分布式能量交易）提供理论依据。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八参考文献"/>
    <w:p>
      <w:pPr>
        <w:pStyle w:val="Heading2"/>
      </w:pPr>
      <w:r>
        <w:rPr>
          <w:rFonts w:hint="eastAsia"/>
        </w:rPr>
        <w:t xml:space="preserve">八、参考文献</w:t>
      </w:r>
    </w:p>
    <w:p>
      <w:pPr>
        <w:pStyle w:val="FirstParagraph"/>
      </w:pPr>
      <w:r>
        <w:t xml:space="preserve">[1] </w:t>
      </w:r>
      <w:r>
        <w:rPr>
          <w:rFonts w:hint="eastAsia"/>
        </w:rPr>
        <w:t xml:space="preserve">王成山,</w:t>
      </w:r>
      <w:r>
        <w:t xml:space="preserve"> </w:t>
      </w:r>
      <w:r>
        <w:rPr>
          <w:rFonts w:hint="eastAsia"/>
        </w:rPr>
        <w:t xml:space="preserve">武震,</w:t>
      </w:r>
      <w:r>
        <w:t xml:space="preserve"> </w:t>
      </w:r>
      <w:r>
        <w:rPr>
          <w:rFonts w:hint="eastAsia"/>
        </w:rPr>
        <w:t xml:space="preserve">李鹏.</w:t>
      </w:r>
      <w:r>
        <w:t xml:space="preserve"> </w:t>
      </w:r>
      <w:r>
        <w:rPr>
          <w:rFonts w:hint="eastAsia"/>
        </w:rPr>
        <w:t xml:space="preserve">微电网关键技术研究[J].</w:t>
      </w:r>
      <w:r>
        <w:t xml:space="preserve"> </w:t>
      </w:r>
      <w:r>
        <w:rPr>
          <w:rFonts w:hint="eastAsia"/>
        </w:rPr>
        <w:t xml:space="preserve">电工技术学报,</w:t>
      </w:r>
      <w:r>
        <w:t xml:space="preserve"> 2014, 29(2): 1–12.</w:t>
      </w:r>
    </w:p>
    <w:p>
      <w:pPr>
        <w:pStyle w:val="BodyText"/>
      </w:pPr>
      <w:r>
        <w:t xml:space="preserve">[2] </w:t>
      </w:r>
      <w:r>
        <w:rPr>
          <w:rFonts w:hint="eastAsia"/>
        </w:rPr>
        <w:t xml:space="preserve">丁明,</w:t>
      </w:r>
      <w:r>
        <w:t xml:space="preserve"> </w:t>
      </w:r>
      <w:r>
        <w:rPr>
          <w:rFonts w:hint="eastAsia"/>
        </w:rPr>
        <w:t xml:space="preserve">张颖媛,</w:t>
      </w:r>
      <w:r>
        <w:t xml:space="preserve"> </w:t>
      </w:r>
      <w:r>
        <w:rPr>
          <w:rFonts w:hint="eastAsia"/>
        </w:rPr>
        <w:t xml:space="preserve">茆美琴.</w:t>
      </w:r>
      <w:r>
        <w:t xml:space="preserve"> </w:t>
      </w:r>
      <w:r>
        <w:rPr>
          <w:rFonts w:hint="eastAsia"/>
        </w:rPr>
        <w:t xml:space="preserve">含储能装置的微电网能量管理策略研究综述[J].</w:t>
      </w:r>
      <w:r>
        <w:t xml:space="preserve"> </w:t>
      </w:r>
      <w:r>
        <w:rPr>
          <w:rFonts w:hint="eastAsia"/>
        </w:rPr>
        <w:t xml:space="preserve">电网技术,</w:t>
      </w:r>
      <w:r>
        <w:t xml:space="preserve"> 2010, 34(10): 81–86.</w:t>
      </w:r>
    </w:p>
    <w:p>
      <w:pPr>
        <w:pStyle w:val="BodyText"/>
      </w:pPr>
      <w:r>
        <w:t xml:space="preserve">[3] </w:t>
      </w:r>
      <w:r>
        <w:rPr>
          <w:rFonts w:hint="eastAsia"/>
        </w:rPr>
        <w:t xml:space="preserve">龚莺飞,</w:t>
      </w:r>
      <w:r>
        <w:t xml:space="preserve"> </w:t>
      </w:r>
      <w:r>
        <w:rPr>
          <w:rFonts w:hint="eastAsia"/>
        </w:rPr>
        <w:t xml:space="preserve">鲁宗相,</w:t>
      </w:r>
      <w:r>
        <w:t xml:space="preserve"> </w:t>
      </w:r>
      <w:r>
        <w:rPr>
          <w:rFonts w:hint="eastAsia"/>
        </w:rPr>
        <w:t xml:space="preserve">乔颖,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光伏功率预测技术综述[J].</w:t>
      </w:r>
      <w:r>
        <w:t xml:space="preserve"> </w:t>
      </w:r>
      <w:r>
        <w:rPr>
          <w:rFonts w:hint="eastAsia"/>
        </w:rPr>
        <w:t xml:space="preserve">电力系统自动化,</w:t>
      </w:r>
      <w:r>
        <w:t xml:space="preserve"> 2016, 40(4): 140–151.</w:t>
      </w:r>
    </w:p>
    <w:p>
      <w:pPr>
        <w:pStyle w:val="BodyText"/>
      </w:pPr>
      <w:r>
        <w:t xml:space="preserve">[4] Boyd S, Vandenberghe L. Convex Optimization[M]. Cambridge: Cambridge University Press, 2004.</w:t>
      </w:r>
    </w:p>
    <w:p>
      <w:pPr>
        <w:pStyle w:val="BodyText"/>
      </w:pPr>
      <w:r>
        <w:t xml:space="preserve">[5] Huangfu Q, Hall J A J. Parallelizing the dual revised simplex method[J]. Mathematical Programming Computation, 2018, 10(1): 119–142.</w:t>
      </w:r>
    </w:p>
    <w:p>
      <w:r>
        <w:pict>
          <v:rect style="width:0;height:1.5pt" o:hralign="center" o:hrstd="t" o:hr="t"/>
        </w:pict>
      </w:r>
    </w:p>
    <w:bookmarkEnd w:id="124"/>
    <w:bookmarkStart w:id="125" w:name="附录-a-求解代码结构"/>
    <w:p>
      <w:pPr>
        <w:pStyle w:val="Heading2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求解代码结构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读取附件</w:t>
            </w:r>
            <w:r>
              <w:t xml:space="preserve"> </w:t>
            </w:r>
            <w:r>
              <w:rPr>
                <w:rFonts w:hint="eastAsia"/>
              </w:rPr>
              <w:t xml:space="preserve">1–4，统一为</w:t>
            </w:r>
            <w:r>
              <w:t xml:space="preserve"> numpy </w:t>
            </w:r>
            <w:r>
              <w:rPr>
                <w:rFonts w:hint="eastAsia"/>
              </w:rPr>
              <w:t xml:space="preserve">数组，定义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hint="eastAsia"/>
              </w:rPr>
              <w:t xml:space="preserve">、储能参数等常量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共享储能/光伏建模工具（</w:t>
            </w:r>
            <w:r>
              <w:rPr>
                <w:rStyle w:val="VerbatimChar"/>
              </w:rPr>
              <w:t xml:space="preserve">build_pv_forecast_stage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stage_lp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solve_q1.py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</w:t>
            </w:r>
            <w:r>
              <w:t xml:space="preserve"> </w:t>
            </w:r>
            <w:r>
              <w:rPr>
                <w:rFonts w:hint="eastAsia"/>
              </w:rPr>
              <w:t xml:space="preserve">LP（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）与</w:t>
            </w:r>
            <w:r>
              <w:t xml:space="preserve"> </w:t>
            </w:r>
            <w:r>
              <w:rPr>
                <w:rStyle w:val="VerbatimChar"/>
              </w:rPr>
              <w:t xml:space="preserve">result1.xlsx</w:t>
            </w:r>
            <w:r>
              <w:t xml:space="preserve"> </w:t>
            </w:r>
            <w:r>
              <w:rPr>
                <w:rFonts w:hint="eastAsia"/>
              </w:rPr>
              <w:t xml:space="preserve">写出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solve_q23_continuous.py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问题二（确定性/鲁棒）与问题三（滚动）全年连续储能求解，</w:t>
            </w:r>
            <w:r>
              <w:rPr>
                <w:rStyle w:val="VerbatimChar"/>
              </w:rPr>
              <w:t xml:space="preserve">result2.xlsx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solve_q4.py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问题四全年连续储能稀疏</w:t>
            </w:r>
            <w:r>
              <w:t xml:space="preserve"> </w:t>
            </w:r>
            <w:r>
              <w:rPr>
                <w:rFonts w:hint="eastAsia"/>
              </w:rPr>
              <w:t xml:space="preserve">LP，</w:t>
            </w:r>
            <w:r>
              <w:rPr>
                <w:rStyle w:val="VerbatimChar"/>
              </w:rPr>
              <w:t xml:space="preserve">result4-2.xlsx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result4-3.xlsx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solve_multiyear.py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多年度长期运行方案（典型年平铺</w:t>
            </w:r>
            <w:r>
              <w:t xml:space="preserve"> N </w:t>
            </w:r>
            <w:r>
              <w:rPr>
                <w:rFonts w:hint="eastAsia"/>
              </w:rPr>
              <w:t xml:space="preserve">年、四种首末边界），</w:t>
            </w:r>
            <w:r>
              <w:rPr>
                <w:rStyle w:val="VerbatimChar"/>
              </w:rPr>
              <w:t xml:space="preserve">_multiyear_summary.txt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test_q2_edge.py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</w:t>
            </w:r>
            <w:r>
              <w:t xml:space="preserve"> A/B/C </w:t>
            </w:r>
            <w:r>
              <w:rPr>
                <w:rFonts w:hint="eastAsia"/>
              </w:rPr>
              <w:t xml:space="preserve">与图件生成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validate_results.py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四问结果复现</w:t>
            </w:r>
            <w:r>
              <w:t xml:space="preserve"> + </w:t>
            </w:r>
            <w:r>
              <w:rPr>
                <w:rFonts w:hint="eastAsia"/>
              </w:rPr>
              <w:t xml:space="preserve">逐时段物理不变量自动校验，</w:t>
            </w:r>
            <w:r>
              <w:rPr>
                <w:rStyle w:val="VerbatimChar"/>
              </w:rPr>
              <w:t xml:space="preserve">_validation.txt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make_figures.py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1–6 </w:t>
            </w:r>
            <w:r>
              <w:rPr>
                <w:rFonts w:hint="eastAsia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sensitivity.py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灵敏度分析（储能容量/效率/紧急购电价倍数）与[图S]生成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analyze_ablation.py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消融/贡献分解（储能、预报、滚动各自价值），</w:t>
            </w:r>
            <w:r>
              <w:rPr>
                <w:rStyle w:val="VerbatimChar"/>
              </w:rPr>
              <w:t xml:space="preserve">_ablation_summary.txt</w:t>
            </w:r>
            <w:r>
              <w:rPr>
                <w:rFonts w:hint="eastAsia"/>
              </w:rPr>
              <w:t xml:space="preserve">、[图8]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analyze_error_emergency.py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预报误差↔紧急购电定量关联，</w:t>
            </w:r>
            <w:r>
              <w:rPr>
                <w:rStyle w:val="VerbatimChar"/>
              </w:rPr>
              <w:t xml:space="preserve">_error_emergency_summary.txt</w:t>
            </w:r>
            <w:r>
              <w:rPr>
                <w:rFonts w:hint="eastAsia"/>
              </w:rPr>
              <w:t xml:space="preserve">、[图9]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analyze_dual.py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对偶/影子价格</w:t>
            </w:r>
            <w:r>
              <w:t xml:space="preserve"> + </w:t>
            </w:r>
            <w:r>
              <w:rPr>
                <w:rFonts w:hint="eastAsia"/>
              </w:rPr>
              <w:t xml:space="preserve">储能水值机理分析（KKT</w:t>
            </w:r>
            <w:r>
              <w:t xml:space="preserve"> </w:t>
            </w:r>
            <w:r>
              <w:rPr>
                <w:rFonts w:hint="eastAsia"/>
              </w:rPr>
              <w:t xml:space="preserve">校验、套利门槛、价值对账、容量灵敏度），</w:t>
            </w:r>
            <w:r>
              <w:rPr>
                <w:rStyle w:val="VerbatimChar"/>
              </w:rPr>
              <w:t xml:space="preserve">_dual_summary.txt</w:t>
            </w:r>
            <w:r>
              <w:rPr>
                <w:rFonts w:hint="eastAsia"/>
              </w:rPr>
              <w:t xml:space="preserve">、[图10]、[图11]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analyze_rolling.py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预报时刻边际价值</w:t>
            </w:r>
            <w:r>
              <w:t xml:space="preserve"> + </w:t>
            </w:r>
            <w:r>
              <w:rPr>
                <w:rFonts w:hint="eastAsia"/>
              </w:rPr>
              <w:t xml:space="preserve">状态反馈</w:t>
            </w:r>
            <w:r>
              <w:t xml:space="preserve"> MPC </w:t>
            </w:r>
            <w:r>
              <w:rPr>
                <w:rFonts w:hint="eastAsia"/>
              </w:rPr>
              <w:t xml:space="preserve">验证，</w:t>
            </w:r>
            <w:r>
              <w:rPr>
                <w:rStyle w:val="VerbatimChar"/>
              </w:rPr>
              <w:t xml:space="preserve">_rolling_summary.txt</w:t>
            </w:r>
            <w:r>
              <w:rPr>
                <w:rFonts w:hint="eastAsia"/>
              </w:rPr>
              <w:t xml:space="preserve">、[图12]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analyze_storage_sizing.py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储能容量/功率最优配置（投资规划），</w:t>
            </w:r>
            <w:r>
              <w:rPr>
                <w:rStyle w:val="VerbatimChar"/>
              </w:rPr>
              <w:t xml:space="preserve">_storage_sizing_summary.txt</w:t>
            </w:r>
            <w:r>
              <w:rPr>
                <w:rFonts w:hint="eastAsia"/>
              </w:rPr>
              <w:t xml:space="preserve">、[图13]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analyze_error_conditional.py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预报误差条件分布与尾部风险，</w:t>
            </w:r>
            <w:r>
              <w:rPr>
                <w:rStyle w:val="VerbatimChar"/>
              </w:rPr>
              <w:t xml:space="preserve">_error_conditional_summary.txt</w:t>
            </w:r>
            <w:r>
              <w:rPr>
                <w:rFonts w:hint="eastAsia"/>
              </w:rPr>
              <w:t xml:space="preserve">、[图14]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analyze_dual_ext.py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对偶深化：容量/功率影子价格（投资信号）、波动价对偶对比、水值蓄水—兑现结构，</w:t>
            </w:r>
            <w:r>
              <w:rPr>
                <w:rStyle w:val="VerbatimChar"/>
              </w:rPr>
              <w:t xml:space="preserve">_dual_ext_summary.txt</w:t>
            </w:r>
            <w:r>
              <w:rPr>
                <w:rFonts w:hint="eastAsia"/>
              </w:rPr>
              <w:t xml:space="preserve">、[图15]–[图17]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analyze_q4_deep.py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波动价场景深化：鲁棒层储能价值三分解、紧急购电电价×误差耦合、跨日套利对偶证明，</w:t>
            </w:r>
            <w:r>
              <w:rPr>
                <w:rStyle w:val="VerbatimChar"/>
              </w:rPr>
              <w:t xml:space="preserve">_q4_deep_summary.txt</w:t>
            </w:r>
            <w:r>
              <w:rPr>
                <w:rFonts w:hint="eastAsia"/>
              </w:rPr>
              <w:t xml:space="preserve">、[图18]–[图20]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所有求解器均为</w:t>
      </w:r>
      <w:r>
        <w:t xml:space="preserve"> </w:t>
      </w:r>
      <w:r>
        <w:rPr>
          <w:rStyle w:val="VerbatimChar"/>
        </w:rPr>
        <w:t xml:space="preserve">scipy.optimize.linprog(method="highs")</w:t>
      </w:r>
      <w:r>
        <w:rPr>
          <w:rFonts w:hint="eastAsia"/>
        </w:rPr>
        <w:t xml:space="preserve">，可在秒级完成全年求解。</w:t>
      </w:r>
    </w:p>
    <w:p>
      <w:pPr>
        <w:pStyle w:val="BodyText"/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B　</w:t>
      </w:r>
      <w:r>
        <w:rPr>
          <w:rFonts w:hint="eastAsia"/>
          <w:b/>
          <w:bCs/>
        </w:rPr>
        <w:t xml:space="preserve">图件清单</w:t>
      </w:r>
      <w:r>
        <w:rPr>
          <w:rFonts w:hint="eastAsia"/>
        </w:rPr>
        <w:t xml:space="preserve">（位于</w:t>
      </w:r>
      <w:r>
        <w:t xml:space="preserve"> </w:t>
      </w:r>
      <w:r>
        <w:rPr>
          <w:rStyle w:val="VerbatimChar"/>
        </w:rPr>
        <w:t xml:space="preserve">figures/</w:t>
      </w:r>
      <w:r>
        <w:rPr>
          <w:rFonts w:hint="eastAsia"/>
        </w:rPr>
        <w:t xml:space="preserve"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fig0_思路图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统一建模思路（四问递进）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fig1_问题1_单日调度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问题一单日购电/充放电/SOC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fig2_问题2_全年购电费构成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问题二购电费构成（2–12月）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fig3_问题3_滚动调整_0320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3.20 </w:t>
            </w:r>
            <w:r>
              <w:rPr>
                <w:rFonts w:hint="eastAsia"/>
              </w:rPr>
              <w:t xml:space="preserve">滚动调整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fig4_问题4_SOC跨日轨迹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</w:t>
            </w:r>
            <w:r>
              <w:t xml:space="preserve"> SOC </w:t>
            </w:r>
            <w:r>
              <w:rPr>
                <w:rFonts w:hint="eastAsia"/>
              </w:rPr>
              <w:t xml:space="preserve">跨日轨迹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fig5_问题4_电价波动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附件四电价波动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fig6_光伏预报误差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附件三预报误差分布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fig_多年度长期运行</w:t>
            </w:r>
          </w:p>
        </w:tc>
        <w:tc>
          <w:tcPr/>
          <w:p>
            <w:pPr>
              <w:pStyle w:val="Compact"/>
            </w:pPr>
            <w:r>
              <w:t xml:space="preserve">§5.5 </w:t>
            </w:r>
            <w:r>
              <w:rPr>
                <w:rFonts w:hint="eastAsia"/>
              </w:rPr>
              <w:t xml:space="preserve">多年度</w:t>
            </w:r>
            <w:r>
              <w:t xml:space="preserve"> SOC </w:t>
            </w:r>
            <w:r>
              <w:rPr>
                <w:rFonts w:hint="eastAsia"/>
              </w:rPr>
              <w:t xml:space="preserve">轨迹与逐年边界电量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图T-A/B/C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fig_testA/B/C_*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边界测试三组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fig_sensitivity</w:t>
            </w:r>
          </w:p>
        </w:tc>
        <w:tc>
          <w:tcPr/>
          <w:p>
            <w:pPr>
              <w:pStyle w:val="Compact"/>
            </w:pPr>
            <w:r>
              <w:t xml:space="preserve">§6.2 </w:t>
            </w:r>
            <w:r>
              <w:rPr>
                <w:rFonts w:hint="eastAsia"/>
              </w:rPr>
              <w:t xml:space="preserve">灵敏度分析（容量/效率/倍数）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fig_消融贡献分解</w:t>
            </w:r>
          </w:p>
        </w:tc>
        <w:tc>
          <w:tcPr/>
          <w:p>
            <w:pPr>
              <w:pStyle w:val="Compact"/>
            </w:pPr>
            <w:r>
              <w:t xml:space="preserve">§6.3 </w:t>
            </w:r>
            <w:r>
              <w:rPr>
                <w:rFonts w:hint="eastAsia"/>
              </w:rPr>
              <w:t xml:space="preserve">消融分析与贡献分解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fig_误差与紧急购电</w:t>
            </w:r>
          </w:p>
        </w:tc>
        <w:tc>
          <w:tcPr/>
          <w:p>
            <w:pPr>
              <w:pStyle w:val="Compact"/>
            </w:pPr>
            <w:r>
              <w:t xml:space="preserve">§6.4 </w:t>
            </w:r>
            <w:r>
              <w:rPr>
                <w:rFonts w:hint="eastAsia"/>
              </w:rPr>
              <w:t xml:space="preserve">预报误差↔紧急购电关联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</w:t>
            </w:r>
          </w:p>
        </w:tc>
        <w:tc>
          <w:tcPr/>
          <w:p>
            <w:pPr>
              <w:pStyle w:val="Compact"/>
            </w:pPr>
            <w:r>
              <w:t xml:space="preserve">§6.5 </w:t>
            </w:r>
            <w:r>
              <w:rPr>
                <w:rFonts w:hint="eastAsia"/>
              </w:rPr>
              <w:t xml:space="preserve">对偶影子价格与储能套利机理（代表性一天）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fig_影子价格_套利统计</w:t>
            </w:r>
          </w:p>
        </w:tc>
        <w:tc>
          <w:tcPr/>
          <w:p>
            <w:pPr>
              <w:pStyle w:val="Compact"/>
            </w:pPr>
            <w:r>
              <w:t xml:space="preserve">§6.5 </w:t>
            </w:r>
            <w:r>
              <w:rPr>
                <w:rFonts w:hint="eastAsia"/>
              </w:rPr>
              <w:t xml:space="preserve">影子价格全年统计与容量灵敏度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fig_预报时刻价值</w:t>
            </w:r>
          </w:p>
        </w:tc>
        <w:tc>
          <w:tcPr/>
          <w:p>
            <w:pPr>
              <w:pStyle w:val="Compact"/>
            </w:pPr>
            <w:r>
              <w:t xml:space="preserve">§6.6 </w:t>
            </w:r>
            <w:r>
              <w:rPr>
                <w:rFonts w:hint="eastAsia"/>
              </w:rPr>
              <w:t xml:space="preserve">预报时刻边际价值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fig_储能最优配置</w:t>
            </w:r>
          </w:p>
        </w:tc>
        <w:tc>
          <w:tcPr/>
          <w:p>
            <w:pPr>
              <w:pStyle w:val="Compact"/>
            </w:pPr>
            <w:r>
              <w:t xml:space="preserve">§6.7 </w:t>
            </w:r>
            <w:r>
              <w:rPr>
                <w:rFonts w:hint="eastAsia"/>
              </w:rPr>
              <w:t xml:space="preserve">储能容量/功率最优配置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fig_误差条件分布</w:t>
            </w:r>
          </w:p>
        </w:tc>
        <w:tc>
          <w:tcPr/>
          <w:p>
            <w:pPr>
              <w:pStyle w:val="Compact"/>
            </w:pPr>
            <w:r>
              <w:t xml:space="preserve">§6.8 </w:t>
            </w:r>
            <w:r>
              <w:rPr>
                <w:rFonts w:hint="eastAsia"/>
              </w:rPr>
              <w:t xml:space="preserve">预报误差条件分布与尾部风险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fig_影子价格_投资信号</w:t>
            </w:r>
          </w:p>
        </w:tc>
        <w:tc>
          <w:tcPr/>
          <w:p>
            <w:pPr>
              <w:pStyle w:val="Compact"/>
            </w:pPr>
            <w:r>
              <w:t xml:space="preserve">§6.9 </w:t>
            </w:r>
            <w:r>
              <w:rPr>
                <w:rFonts w:hint="eastAsia"/>
              </w:rPr>
              <w:t xml:space="preserve">容量/功率影子价格的投资信号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fig_影子价格_波动价对比</w:t>
            </w:r>
          </w:p>
        </w:tc>
        <w:tc>
          <w:tcPr/>
          <w:p>
            <w:pPr>
              <w:pStyle w:val="Compact"/>
            </w:pPr>
            <w:r>
              <w:t xml:space="preserve">§6.9 </w:t>
            </w:r>
            <w:r>
              <w:rPr>
                <w:rFonts w:hint="eastAsia"/>
              </w:rPr>
              <w:t xml:space="preserve">波动电价下的对偶对比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fig_水值期权结构</w:t>
            </w:r>
          </w:p>
        </w:tc>
        <w:tc>
          <w:tcPr/>
          <w:p>
            <w:pPr>
              <w:pStyle w:val="Compact"/>
            </w:pPr>
            <w:r>
              <w:t xml:space="preserve">§6.9 </w:t>
            </w:r>
            <w:r>
              <w:rPr>
                <w:rFonts w:hint="eastAsia"/>
              </w:rPr>
              <w:t xml:space="preserve">储能水值的蓄水—兑现结构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fig_储能价值三分解</w:t>
            </w:r>
          </w:p>
        </w:tc>
        <w:tc>
          <w:tcPr/>
          <w:p>
            <w:pPr>
              <w:pStyle w:val="Compact"/>
            </w:pPr>
            <w:r>
              <w:t xml:space="preserve">§6.10 </w:t>
            </w:r>
            <w:r>
              <w:rPr>
                <w:rFonts w:hint="eastAsia"/>
              </w:rPr>
              <w:t xml:space="preserve">鲁棒层储能价值三分解（套利/消纳/兜底误差）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fig_紧急购电量价耦合</w:t>
            </w:r>
          </w:p>
        </w:tc>
        <w:tc>
          <w:tcPr/>
          <w:p>
            <w:pPr>
              <w:pStyle w:val="Compact"/>
            </w:pPr>
            <w:r>
              <w:t xml:space="preserve">§6.10 </w:t>
            </w:r>
            <w:r>
              <w:rPr>
                <w:rFonts w:hint="eastAsia"/>
              </w:rPr>
              <w:t xml:space="preserve">紧急购电的电价×误差耦合（时段分布、量价分解）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fig_跨日套利对偶证明</w:t>
            </w:r>
          </w:p>
        </w:tc>
        <w:tc>
          <w:tcPr/>
          <w:p>
            <w:pPr>
              <w:pStyle w:val="Compact"/>
            </w:pPr>
            <w:r>
              <w:t xml:space="preserve">§6.10 </w:t>
            </w:r>
            <w:r>
              <w:rPr>
                <w:rFonts w:hint="eastAsia"/>
              </w:rPr>
              <w:t xml:space="preserve">跨日套利微小的对偶证明（价差、水值）</w:t>
            </w:r>
          </w:p>
        </w:tc>
      </w:tr>
    </w:tbl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黑体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eastAsia="黑体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黑体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eastAsia="黑体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黑体" w:hAnsi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黑体" w:hAnsi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黑体" w:hAnsi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eastAsia="黑体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eastAsia="黑体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eastAsia="黑体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eastAsia="黑体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eastAsia="黑体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eastAsia="黑体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eastAsia="黑体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eastAsia="黑体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eastAsia="黑体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eastAsia="黑体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eastAsia="黑体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eastAsia="黑体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eastAsia="黑体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eastAsia="黑体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eastAsia="黑体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黑体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68" Target="media/rId68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109" Target="media/rId109.png" /><Relationship Type="http://schemas.openxmlformats.org/officeDocument/2006/relationships/image" Id="rId91" Target="media/rId91.png" /><Relationship Type="http://schemas.openxmlformats.org/officeDocument/2006/relationships/image" Id="rId51" Target="media/rId51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72" Target="media/rId72.png" /><Relationship Type="http://schemas.openxmlformats.org/officeDocument/2006/relationships/image" Id="rId112" Target="media/rId112.png" /><Relationship Type="http://schemas.openxmlformats.org/officeDocument/2006/relationships/image" Id="rId76" Target="media/rId76.png" /><Relationship Type="http://schemas.openxmlformats.org/officeDocument/2006/relationships/image" Id="rId95" Target="media/rId95.png" /><Relationship Type="http://schemas.openxmlformats.org/officeDocument/2006/relationships/image" Id="rId115" Target="media/rId115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2026-09-12T08:25:26Z</dcterms:created>
  <dcterms:modified xsi:type="dcterms:W3CDTF">2026-09-12T08:25:26Z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