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F08 英语短文阅读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F08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M05 生词本与短文阅读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U32/U33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英语短文阅读提供分级英文短文的列表（U32）与详情（U33）阅读体验。用户按难度筛选短文，进入详情后开关中译文、点击高亮单词跳词条详情、播放单词发音、加入生词本、收藏、做笔记与标记已理解，并可就所选正文发起 AI 解释。短文阅读与每日新词数独立。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短文阅读与每日新词数独立；译文、发音与自评为阅读辅助。</w:t>
      </w:r>
    </w:p>
    <w:p>
      <w:r>
        <w:rPr>
          <w:rFonts w:ascii="微软雅黑" w:hAnsi="微软雅黑" w:eastAsia="微软雅黑"/>
          <w:b w:val="0"/>
          <w:sz w:val="20"/>
        </w:rPr>
        <w:t>• 不通过停留时长自动判断已理解；点“已理解”才记录阅读反馈。</w:t>
      </w:r>
    </w:p>
    <w:p>
      <w:r>
        <w:rPr>
          <w:rFonts w:ascii="微软雅黑" w:hAnsi="微软雅黑" w:eastAsia="微软雅黑"/>
          <w:b w:val="0"/>
          <w:sz w:val="20"/>
        </w:rPr>
        <w:t>• 显示译文只在本页开关，不改变原文内容。</w:t>
      </w:r>
    </w:p>
    <w:p>
      <w:r>
        <w:rPr>
          <w:rFonts w:ascii="微软雅黑" w:hAnsi="微软雅黑" w:eastAsia="微软雅黑"/>
          <w:b w:val="0"/>
          <w:sz w:val="20"/>
        </w:rPr>
        <w:t>• 完成记录按用户及稳定内容键去重，内容更新不重复计为新学。</w:t>
      </w:r>
    </w:p>
    <w:p>
      <w:r>
        <w:rPr>
          <w:rFonts w:ascii="微软雅黑" w:hAnsi="微软雅黑" w:eastAsia="微软雅黑"/>
          <w:b w:val="0"/>
          <w:sz w:val="20"/>
        </w:rPr>
        <w:t>• 标题、正文、来源、授权说明、发布时间、词义音频均跟随内容版本；撤回内容不再打开原文或发起 AI。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短文版本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标题/正文/来源/授权说明/发布时间/词义音频跟随内容版本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完成记录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按用户及稳定内容键去重，内容更新不重复计为新学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列表分页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 20 条、最多 50 条，保存筛选与滚动位置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短文列表按难度筛选；详情返回恢复阅读位置与筛选状态。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U32 英语短文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全部／入门／进阶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更新短文列表，返回时保留筛选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U32 英语短文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短文卡片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U33，传 article_id/version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U33 短文详情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显示译文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本页开关中译文，不改变原文内容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U33 短文详情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高亮单词／词汇卡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跳 U05，携带 return_to=U33；返回恢复阅读位置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U33 短文详情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词汇播放／加入生词本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页内播放或幂等加词；不新增计划任务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U33 短文详情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收藏／做笔记／已理解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分别更新收藏、进入 U29、记录阅读反馈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U33 短文详情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解释这段内容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U17，只发送所选正文或当前片段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learning_content — 公开学习内容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tech / word / english_article。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来源。 逻辑关联 content_source.id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dedup_hash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人工导入外部键或规范 URL+正文指纹的 SHA-256；用于导入及 RSS 去重。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origin_url_hash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规范原始 URL 的 SHA-256；同 URL 新正文优先创建本内容的新版本。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规范化词条（去首尾空格、小写）的 SHA-256；仅 word 非空。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/ pending / published / withdrawn。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最新编辑版本。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当前发布版本；草稿或下架无可见版本时 NULL。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当前发布生效时间，用于内容排序。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withdrawn_at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withdraw_reason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下架或纠错原因，下架时必填。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row_version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(`dedup_hash`) COMMENT '重复导入不增加内容'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`uk_2` (`word_key_hash`) COMMENT '同一规范词条唯一，非词条允许多个 NULL'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(`source_id`, `origin_url_hash`) COMMENT '同来源同 URL 的候选版本定位'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(`content_type`, `state`, `published_at`) COMMENT '内容池筛选和排序'</w:t>
      </w:r>
    </w:p>
    <w:p>
      <w:pPr>
        <w:pStyle w:val="Heading2"/>
      </w:pPr>
      <w:r>
        <w:rPr>
          <w:rFonts w:ascii="微软雅黑" w:hAnsi="微软雅黑" w:eastAsia="微软雅黑"/>
        </w:rPr>
        <w:t>4.2 learning_record — 个人学习状态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所学内容。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VARCHAR(96)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tech:内容ID、word:词哈希、article:内容ID。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最近阅读版本。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 / learning / understood / mastered；mastered 由用户自评。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first_completed_at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第一次明确完成；用于新学去重，撤销首次完成则重算。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last_feedback_at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最近反馈时间。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review_opt_out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 表示用户不接受自动加入复习。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familiarity_percent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自评熟悉度0至100，NULL表示尚未自评；不自动等同学习或复习阶段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`learning_key`) COMMENT '个人同一学习目标唯一'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(`content_id`) COMMENT '内容关联定位'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4858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英语短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85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U32：英语短文列表</w:t>
      </w:r>
    </w:p>
    <w:p>
      <w:r>
        <w:drawing>
          <wp:inline xmlns:a="http://schemas.openxmlformats.org/drawingml/2006/main" xmlns:pic="http://schemas.openxmlformats.org/drawingml/2006/picture">
            <wp:extent cx="2592000" cy="5625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短文详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25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U33：短文详情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A06 技术与英语切换：一级与二级标签状态连续，返回恢复筛选与滚动</w:t>
      </w:r>
    </w:p>
    <w:p>
      <w:r>
        <w:rPr>
          <w:rFonts w:ascii="微软雅黑" w:hAnsi="微软雅黑" w:eastAsia="微软雅黑"/>
          <w:b w:val="0"/>
          <w:sz w:val="20"/>
        </w:rPr>
        <w:t>• 短文列表筛选、详情返回恢复阅读位置与筛选状态</w:t>
      </w:r>
    </w:p>
    <w:p>
      <w:r>
        <w:rPr>
          <w:rFonts w:ascii="微软雅黑" w:hAnsi="微软雅黑" w:eastAsia="微软雅黑"/>
          <w:b w:val="0"/>
          <w:sz w:val="20"/>
        </w:rPr>
        <w:t>• 已理解独立于停留时长；点已理解才写阅读反馈</w:t>
      </w:r>
    </w:p>
    <w:p>
      <w:r>
        <w:rPr>
          <w:rFonts w:ascii="微软雅黑" w:hAnsi="微软雅黑" w:eastAsia="微软雅黑"/>
          <w:b w:val="0"/>
          <w:sz w:val="20"/>
        </w:rPr>
        <w:t>• 撤回/下架内容不再打开原文或发起 AI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仅实现英语短文阅读链路，技术页不额外展示技术英语推广卡</w:t>
      </w:r>
    </w:p>
    <w:p>
      <w:r>
        <w:rPr>
          <w:rFonts w:ascii="微软雅黑" w:hAnsi="微软雅黑" w:eastAsia="微软雅黑"/>
          <w:b w:val="0"/>
          <w:sz w:val="20"/>
        </w:rPr>
        <w:t>• 加入生词本/收藏/已理解是独立维度，不因一个按钮同时暗改其他维度</w:t>
      </w:r>
    </w:p>
    <w:p>
      <w:r>
        <w:rPr>
          <w:rFonts w:ascii="微软雅黑" w:hAnsi="微软雅黑" w:eastAsia="微软雅黑"/>
          <w:b w:val="0"/>
          <w:sz w:val="20"/>
        </w:rPr>
        <w:t>• 不通过停留时长自动判定已理解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/articles 获取短文列表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/articles/{id} 获取短文详情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/learning-records 记录阅读进度</w:t>
            </w:r>
          </w:p>
        </w:tc>
      </w:tr>
    </w:tbl>
    <w:p/>
    <w:p>
      <w:r>
        <w:t>处理规则：段落、译文和高亮词条的关联由服务端稳定 ID 返回，前端不得从文本猜测。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预期结果：高亮词定位准确；阅读记录不串用户；内容版本切换后历史记录可追溯。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