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eastAsiaTheme="minorEastAsia"/>
          <w:b/>
          <w:sz w:val="72"/>
          <w:szCs w:val="72"/>
          <w:lang w:eastAsia="zh-CN"/>
        </w:rPr>
      </w:pPr>
      <w:r>
        <w:rPr>
          <w:rFonts w:hint="eastAsia" w:eastAsiaTheme="minorEastAsia"/>
          <w:b/>
          <w:sz w:val="72"/>
          <w:szCs w:val="72"/>
          <w:lang w:eastAsia="zh-CN"/>
        </w:rPr>
        <w:drawing>
          <wp:inline distT="0" distB="0" distL="114300" distR="114300">
            <wp:extent cx="2257425" cy="2095500"/>
            <wp:effectExtent l="0" t="0" r="9525" b="0"/>
            <wp:docPr id="1" name="图片 1" descr="理工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理工标志"/>
                    <pic:cNvPicPr>
                      <a:picLocks noChangeAspect="1"/>
                    </pic:cNvPicPr>
                  </pic:nvPicPr>
                  <pic:blipFill>
                    <a:blip r:embed="rId4"/>
                    <a:stretch>
                      <a:fillRect/>
                    </a:stretch>
                  </pic:blipFill>
                  <pic:spPr>
                    <a:xfrm>
                      <a:off x="0" y="0"/>
                      <a:ext cx="2257425" cy="2095500"/>
                    </a:xfrm>
                    <a:prstGeom prst="rect">
                      <a:avLst/>
                    </a:prstGeom>
                  </pic:spPr>
                </pic:pic>
              </a:graphicData>
            </a:graphic>
          </wp:inline>
        </w:drawing>
      </w:r>
    </w:p>
    <w:p>
      <w:pPr>
        <w:jc w:val="center"/>
        <w:rPr>
          <w:rFonts w:hint="eastAsia"/>
          <w:b/>
          <w:sz w:val="28"/>
          <w:szCs w:val="28"/>
        </w:rPr>
      </w:pPr>
    </w:p>
    <w:p>
      <w:pPr>
        <w:jc w:val="center"/>
        <w:rPr>
          <w:b/>
          <w:sz w:val="72"/>
          <w:szCs w:val="72"/>
        </w:rPr>
      </w:pPr>
      <w:r>
        <w:rPr>
          <w:rFonts w:hint="eastAsia" w:ascii="黑体" w:hAnsi="黑体" w:eastAsia="黑体" w:cs="黑体"/>
          <w:b/>
          <w:sz w:val="84"/>
          <w:szCs w:val="84"/>
        </w:rPr>
        <w:t>实 验 报 告</w:t>
      </w:r>
      <w:bookmarkStart w:id="0" w:name="_GoBack"/>
      <w:bookmarkEnd w:id="0"/>
    </w:p>
    <w:p>
      <w:pPr>
        <w:jc w:val="center"/>
        <w:rPr>
          <w:b/>
          <w:sz w:val="28"/>
          <w:szCs w:val="28"/>
        </w:rPr>
      </w:pPr>
      <w:r>
        <w:rPr>
          <w:rFonts w:hint="eastAsia"/>
          <w:b/>
          <w:sz w:val="28"/>
          <w:szCs w:val="28"/>
        </w:rPr>
        <w:t>（与程序设计有关的课程用）</w:t>
      </w:r>
    </w:p>
    <w:p>
      <w:pPr>
        <w:rPr>
          <w:sz w:val="32"/>
          <w:szCs w:val="32"/>
        </w:rPr>
      </w:pPr>
    </w:p>
    <w:p>
      <w:pPr>
        <w:ind w:firstLine="1606" w:firstLineChars="500"/>
        <w:jc w:val="left"/>
        <w:rPr>
          <w:b/>
          <w:sz w:val="32"/>
          <w:szCs w:val="32"/>
          <w:u w:val="single"/>
        </w:rPr>
      </w:pPr>
      <w:r>
        <w:rPr>
          <w:rFonts w:hint="eastAsia"/>
          <w:b/>
          <w:sz w:val="32"/>
          <w:szCs w:val="32"/>
        </w:rPr>
        <w:t>课程名称：</w:t>
      </w:r>
      <w:r>
        <w:rPr>
          <w:rFonts w:hint="eastAsia"/>
          <w:sz w:val="32"/>
          <w:szCs w:val="32"/>
          <w:u w:val="single"/>
        </w:rPr>
        <w:t>软件工程</w:t>
      </w:r>
    </w:p>
    <w:p>
      <w:pPr>
        <w:ind w:firstLine="1285" w:firstLineChars="400"/>
        <w:rPr>
          <w:b/>
          <w:sz w:val="32"/>
          <w:szCs w:val="32"/>
          <w:u w:val="single"/>
        </w:rPr>
      </w:pPr>
    </w:p>
    <w:p>
      <w:pPr>
        <w:ind w:firstLine="1606" w:firstLineChars="500"/>
        <w:rPr>
          <w:b/>
          <w:sz w:val="32"/>
          <w:szCs w:val="32"/>
          <w:u w:val="single"/>
        </w:rPr>
      </w:pPr>
      <w:r>
        <w:rPr>
          <w:rFonts w:hint="eastAsia"/>
          <w:b/>
          <w:sz w:val="32"/>
          <w:szCs w:val="32"/>
        </w:rPr>
        <w:t>实验题目：</w:t>
      </w:r>
      <w:r>
        <w:rPr>
          <w:rFonts w:hint="eastAsia"/>
          <w:sz w:val="32"/>
          <w:szCs w:val="32"/>
          <w:u w:val="single"/>
        </w:rPr>
        <w:t>实验二  图书管理系统应用程序设计</w:t>
      </w:r>
    </w:p>
    <w:p>
      <w:pPr>
        <w:ind w:firstLine="1285" w:firstLineChars="400"/>
        <w:rPr>
          <w:b/>
          <w:sz w:val="32"/>
          <w:szCs w:val="32"/>
        </w:rPr>
      </w:pPr>
    </w:p>
    <w:p>
      <w:pPr>
        <w:ind w:firstLine="1606" w:firstLineChars="500"/>
        <w:rPr>
          <w:b/>
          <w:sz w:val="32"/>
          <w:szCs w:val="32"/>
          <w:u w:val="single"/>
        </w:rPr>
      </w:pPr>
      <w:r>
        <w:rPr>
          <w:rFonts w:hint="eastAsia"/>
          <w:b/>
          <w:sz w:val="32"/>
          <w:szCs w:val="32"/>
        </w:rPr>
        <w:t>班级学号：</w:t>
      </w:r>
      <w:r>
        <w:rPr>
          <w:rFonts w:hint="eastAsia"/>
          <w:sz w:val="32"/>
          <w:szCs w:val="32"/>
          <w:u w:val="single"/>
        </w:rPr>
        <w:t>XXXXXXXXXX</w:t>
      </w:r>
    </w:p>
    <w:p>
      <w:pPr>
        <w:ind w:firstLine="1285" w:firstLineChars="400"/>
        <w:rPr>
          <w:b/>
          <w:sz w:val="32"/>
          <w:szCs w:val="32"/>
        </w:rPr>
      </w:pPr>
    </w:p>
    <w:p>
      <w:pPr>
        <w:ind w:firstLine="1606" w:firstLineChars="500"/>
        <w:rPr>
          <w:b/>
          <w:sz w:val="32"/>
          <w:szCs w:val="32"/>
          <w:u w:val="single"/>
        </w:rPr>
      </w:pPr>
      <w:r>
        <w:rPr>
          <w:rFonts w:hint="eastAsia"/>
          <w:b/>
          <w:sz w:val="32"/>
          <w:szCs w:val="32"/>
        </w:rPr>
        <w:t>姓    名：</w:t>
      </w:r>
      <w:r>
        <w:rPr>
          <w:rFonts w:hint="eastAsia"/>
          <w:sz w:val="32"/>
          <w:szCs w:val="32"/>
          <w:u w:val="single"/>
        </w:rPr>
        <w:t>XXX</w:t>
      </w:r>
    </w:p>
    <w:p>
      <w:pPr>
        <w:ind w:firstLine="1285" w:firstLineChars="400"/>
        <w:rPr>
          <w:b/>
          <w:sz w:val="32"/>
          <w:szCs w:val="32"/>
        </w:rPr>
      </w:pPr>
    </w:p>
    <w:p>
      <w:pPr>
        <w:ind w:firstLine="1606" w:firstLineChars="500"/>
        <w:rPr>
          <w:b/>
          <w:sz w:val="32"/>
          <w:szCs w:val="32"/>
        </w:rPr>
      </w:pPr>
      <w:r>
        <w:rPr>
          <w:rFonts w:hint="eastAsia"/>
          <w:b/>
          <w:sz w:val="32"/>
          <w:szCs w:val="32"/>
        </w:rPr>
        <w:t>成    绩：</w:t>
      </w:r>
      <w:r>
        <w:rPr>
          <w:rFonts w:hint="eastAsia"/>
          <w:sz w:val="32"/>
          <w:szCs w:val="32"/>
          <w:u w:val="single"/>
        </w:rPr>
        <w:t xml:space="preserve">                          </w:t>
      </w:r>
    </w:p>
    <w:p>
      <w:pPr>
        <w:rPr>
          <w:sz w:val="32"/>
          <w:szCs w:val="32"/>
        </w:rPr>
      </w:pPr>
    </w:p>
    <w:p>
      <w:pPr>
        <w:jc w:val="center"/>
        <w:rPr>
          <w:b/>
          <w:sz w:val="28"/>
          <w:szCs w:val="28"/>
        </w:rPr>
      </w:pPr>
      <w:r>
        <w:rPr>
          <w:rFonts w:hint="eastAsia"/>
          <w:b/>
          <w:sz w:val="28"/>
          <w:szCs w:val="28"/>
        </w:rPr>
      </w:r>
    </w:p>
    <w:p>
      <w:pPr>
        <w:jc w:val="center"/>
        <w:rPr>
          <w:sz w:val="44"/>
          <w:szCs w:val="44"/>
        </w:rPr>
      </w:pPr>
      <w:r>
        <w:rPr>
          <w:rFonts w:hint="eastAsia"/>
          <w:b/>
          <w:sz w:val="28"/>
          <w:szCs w:val="28"/>
        </w:rPr>
        <w:t xml:space="preserve"> 2026 年 10 月 16 日</w:t>
      </w:r>
    </w:p>
    <w:tbl>
      <w:tblPr>
        <w:tblStyle w:val="4"/>
        <w:tblW w:w="9640" w:type="dxa"/>
        <w:tblInd w:w="108" w:type="dxa"/>
        <w:tblLayout w:type="autofit"/>
        <w:tblCellMar>
          <w:top w:w="0" w:type="dxa"/>
          <w:left w:w="108" w:type="dxa"/>
          <w:bottom w:w="0" w:type="dxa"/>
          <w:right w:w="108" w:type="dxa"/>
        </w:tblCellMar>
      </w:tblPr>
      <w:tblGrid>
        <w:gridCol w:w="2911"/>
        <w:gridCol w:w="2693"/>
        <w:gridCol w:w="1626"/>
        <w:gridCol w:w="2410"/>
      </w:tblGrid>
      <w:tr>
        <w:tblPrEx>
          <w:tblCellMar>
            <w:top w:w="0" w:type="dxa"/>
            <w:left w:w="108" w:type="dxa"/>
            <w:bottom w:w="0" w:type="dxa"/>
            <w:right w:w="108" w:type="dxa"/>
          </w:tblCellMar>
        </w:tblPrEx>
        <w:trPr>
          <w:trHeight w:val="624" w:hRule="atLeast"/>
        </w:trPr>
        <w:tc>
          <w:tcPr>
            <w:tcW w:w="9640" w:type="dxa"/>
            <w:gridSpan w:val="4"/>
            <w:tcBorders>
              <w:top w:val="single" w:color="auto" w:sz="8" w:space="0"/>
              <w:left w:val="single" w:color="auto" w:sz="8" w:space="0"/>
              <w:bottom w:val="single" w:color="auto" w:sz="8" w:space="0"/>
              <w:right w:val="single" w:color="000000" w:sz="8" w:space="0"/>
            </w:tcBorders>
            <w:shd w:val="clear" w:color="auto" w:fill="auto"/>
          </w:tcPr>
          <w:p>
            <w:pPr>
              <w:spacing w:before="0" w:after="120" w:line="307" w:lineRule="auto"/>
            </w:pPr>
            <w:r>
              <w:rPr>
                <w:rFonts w:ascii="黑体" w:hAnsi="黑体" w:eastAsia="黑体"/>
                <w:b/>
                <w:i w:val="0"/>
                <w:sz w:val="26"/>
              </w:rPr>
              <w:t>一、实验目的及要求</w:t>
            </w:r>
          </w:p>
          <w:p>
            <w:pPr>
              <w:spacing w:before="0" w:after="60" w:line="307" w:lineRule="auto"/>
            </w:pPr>
            <w:r>
              <w:rPr>
                <w:rFonts w:ascii="黑体" w:hAnsi="黑体" w:eastAsia="黑体"/>
                <w:b/>
                <w:i w:val="0"/>
                <w:sz w:val="22"/>
              </w:rPr>
              <w:t>（一）实验目的</w:t>
            </w:r>
          </w:p>
          <w:p>
            <w:pPr>
              <w:spacing w:before="0" w:after="60" w:line="307" w:lineRule="auto"/>
              <w:ind w:firstLine="302"/>
            </w:pPr>
            <w:r>
              <w:rPr>
                <w:rFonts w:ascii="宋体" w:hAnsi="宋体" w:eastAsia="宋体"/>
                <w:b w:val="0"/>
                <w:i w:val="0"/>
                <w:sz w:val="21"/>
              </w:rPr>
              <w:t>1. 掌握用高级程序设计语言访问关系数据库的方法，理解 JDBC 的工作原理与编程步骤；</w:t>
            </w:r>
          </w:p>
          <w:p>
            <w:pPr>
              <w:spacing w:before="0" w:after="60" w:line="307" w:lineRule="auto"/>
              <w:ind w:firstLine="302"/>
            </w:pPr>
            <w:r>
              <w:rPr>
                <w:rFonts w:ascii="宋体" w:hAnsi="宋体" w:eastAsia="宋体"/>
                <w:b w:val="0"/>
                <w:i w:val="0"/>
                <w:sz w:val="21"/>
              </w:rPr>
              <w:t>2. 掌握在应用程序中调用数据库存储过程、视图的方法，理解数据库完整性约束在应用程序中的体现；</w:t>
            </w:r>
          </w:p>
          <w:p>
            <w:pPr>
              <w:spacing w:before="0" w:after="60" w:line="307" w:lineRule="auto"/>
              <w:ind w:firstLine="302"/>
            </w:pPr>
            <w:r>
              <w:rPr>
                <w:rFonts w:ascii="宋体" w:hAnsi="宋体" w:eastAsia="宋体"/>
                <w:b w:val="0"/>
                <w:i w:val="0"/>
                <w:sz w:val="21"/>
              </w:rPr>
              <w:t>3. 掌握图形用户界面程序的常用设计方法，理解表示层、业务逻辑层、数据访问层的分层设计思想；</w:t>
            </w:r>
          </w:p>
          <w:p>
            <w:pPr>
              <w:spacing w:before="0" w:after="60" w:line="307" w:lineRule="auto"/>
              <w:ind w:firstLine="302"/>
            </w:pPr>
            <w:r>
              <w:rPr>
                <w:rFonts w:ascii="宋体" w:hAnsi="宋体" w:eastAsia="宋体"/>
                <w:b w:val="0"/>
                <w:i w:val="0"/>
                <w:sz w:val="21"/>
              </w:rPr>
              <w:t>4. 完成图书管理系统应用程序的设计、编码、调试与测试，形成完整的软件工程实践能力。</w:t>
            </w:r>
          </w:p>
          <w:p>
            <w:pPr>
              <w:spacing w:before="120" w:after="60" w:line="307" w:lineRule="auto"/>
            </w:pPr>
            <w:r>
              <w:rPr>
                <w:rFonts w:ascii="黑体" w:hAnsi="黑体" w:eastAsia="黑体"/>
                <w:b/>
                <w:i w:val="0"/>
                <w:sz w:val="22"/>
              </w:rPr>
              <w:t>（二）实验要求</w:t>
            </w:r>
          </w:p>
          <w:p>
            <w:pPr>
              <w:spacing w:before="0" w:after="60" w:line="307" w:lineRule="auto"/>
              <w:ind w:firstLine="302"/>
            </w:pPr>
            <w:r>
              <w:rPr>
                <w:rFonts w:ascii="宋体" w:hAnsi="宋体" w:eastAsia="宋体"/>
                <w:b w:val="0"/>
                <w:i w:val="0"/>
                <w:sz w:val="21"/>
              </w:rPr>
              <w:t>在实验一建立的图书管理系统数据库 library_db 的基础上，用 Java 语言开发图书管理系统的应用程序，具体要求如下：</w:t>
            </w:r>
          </w:p>
          <w:p>
            <w:pPr>
              <w:spacing w:before="0" w:after="60" w:line="307" w:lineRule="auto"/>
              <w:ind w:firstLine="302"/>
            </w:pPr>
            <w:r>
              <w:rPr>
                <w:rFonts w:ascii="宋体" w:hAnsi="宋体" w:eastAsia="宋体"/>
                <w:b w:val="0"/>
                <w:i w:val="0"/>
                <w:sz w:val="21"/>
              </w:rPr>
              <w:t>1. 通过 JDBC 连接 MySQL 数据库，连接参数写入配置文件，不硬编码在源程序中；</w:t>
            </w:r>
          </w:p>
          <w:p>
            <w:pPr>
              <w:spacing w:before="0" w:after="60" w:line="307" w:lineRule="auto"/>
              <w:ind w:firstLine="302"/>
            </w:pPr>
            <w:r>
              <w:rPr>
                <w:rFonts w:ascii="宋体" w:hAnsi="宋体" w:eastAsia="宋体"/>
                <w:b w:val="0"/>
                <w:i w:val="0"/>
                <w:sz w:val="21"/>
              </w:rPr>
              <w:t>2. 实现图书信息和读者信息的管理功能，包括信息的录入、修改、删除和查询；</w:t>
            </w:r>
          </w:p>
          <w:p>
            <w:pPr>
              <w:spacing w:before="0" w:after="60" w:line="307" w:lineRule="auto"/>
              <w:ind w:firstLine="302"/>
            </w:pPr>
            <w:r>
              <w:rPr>
                <w:rFonts w:ascii="宋体" w:hAnsi="宋体" w:eastAsia="宋体"/>
                <w:b w:val="0"/>
                <w:i w:val="0"/>
                <w:sz w:val="21"/>
              </w:rPr>
              <w:t>3. 实现借书与还书的办理，并能够查看借阅明细与未归还清单；</w:t>
            </w:r>
          </w:p>
          <w:p>
            <w:pPr>
              <w:spacing w:before="0" w:after="60" w:line="307" w:lineRule="auto"/>
              <w:ind w:firstLine="302"/>
            </w:pPr>
            <w:r>
              <w:rPr>
                <w:rFonts w:ascii="宋体" w:hAnsi="宋体" w:eastAsia="宋体"/>
                <w:b w:val="0"/>
                <w:i w:val="0"/>
                <w:sz w:val="21"/>
              </w:rPr>
              <w:t>4. 提供借阅数据的统计查询功能，并以表格和图形两种方式显示统计结果；</w:t>
            </w:r>
          </w:p>
          <w:p>
            <w:pPr>
              <w:spacing w:before="0" w:after="60" w:line="307" w:lineRule="auto"/>
              <w:ind w:firstLine="302"/>
            </w:pPr>
            <w:r>
              <w:rPr>
                <w:rFonts w:ascii="宋体" w:hAnsi="宋体" w:eastAsia="宋体"/>
                <w:b w:val="0"/>
                <w:i w:val="0"/>
                <w:sz w:val="21"/>
              </w:rPr>
              <w:t>5. 程序应能正确处理数据库返回的完整性约束错误，并给出友好的中文提示。</w:t>
            </w:r>
          </w:p>
          <w:p>
            <w:pPr>
              <w:spacing w:before="120" w:after="60" w:line="307" w:lineRule="auto"/>
            </w:pPr>
            <w:r>
              <w:rPr>
                <w:rFonts w:ascii="黑体" w:hAnsi="黑体" w:eastAsia="黑体"/>
                <w:b/>
                <w:i w:val="0"/>
                <w:sz w:val="22"/>
              </w:rPr>
              <w:t>（三）关于开发平台的说明</w:t>
            </w:r>
          </w:p>
          <w:p>
            <w:pPr>
              <w:spacing w:before="0" w:after="60" w:line="307" w:lineRule="auto"/>
              <w:ind w:firstLine="302"/>
              <w:jc w:val="both"/>
            </w:pPr>
            <w:r>
              <w:rPr>
                <w:rFonts w:ascii="宋体" w:hAnsi="宋体" w:eastAsia="宋体"/>
                <w:b w:val="0"/>
                <w:i w:val="0"/>
                <w:sz w:val="21"/>
              </w:rPr>
              <w:t>实验指导书给出的示例平台为 Microsoft Access 或 Visual Basic 6.0。本次实验在 Windows 11 环境下改用 Java 21 + JDBC + Swing 实现，数据库仍使用实验一建立的 MySQL 8.0.44 实例 library_db。这样做的原因是：Java 是当前企业级应用开发的主流语言，JDBC 是访问关系数据库的标准接口，采用 Java 实现既符合课程要求，又能与实验一的数据库设计成果自然衔接。</w:t>
            </w:r>
          </w:p>
        </w:tc>
      </w:tr>
      <w:tr>
        <w:tblPrEx>
          <w:tblCellMar>
            <w:top w:w="0" w:type="dxa"/>
            <w:left w:w="108" w:type="dxa"/>
            <w:bottom w:w="0" w:type="dxa"/>
            <w:right w:w="108" w:type="dxa"/>
          </w:tblCellMar>
        </w:tblPrEx>
        <w:trPr>
          <w:trHeight w:val="624" w:hRule="atLeast"/>
        </w:trPr>
        <w:tc>
          <w:tcPr>
            <w:tcW w:w="9640" w:type="dxa"/>
            <w:gridSpan w:val="4"/>
            <w:tcBorders>
              <w:top w:val="single" w:color="auto" w:sz="8" w:space="0"/>
              <w:left w:val="single" w:color="auto" w:sz="8" w:space="0"/>
              <w:bottom w:val="single" w:color="auto" w:sz="8" w:space="0"/>
              <w:right w:val="single" w:color="000000" w:sz="8" w:space="0"/>
            </w:tcBorders>
            <w:shd w:val="clear" w:color="auto" w:fill="auto"/>
          </w:tcPr>
          <w:p>
            <w:pPr>
              <w:spacing w:before="0" w:after="120" w:line="307" w:lineRule="auto"/>
            </w:pPr>
            <w:r>
              <w:rPr>
                <w:rFonts w:ascii="黑体" w:hAnsi="黑体" w:eastAsia="黑体"/>
                <w:b/>
                <w:i w:val="0"/>
                <w:sz w:val="26"/>
              </w:rPr>
              <w:t>二、软、硬件环境</w:t>
            </w:r>
          </w:p>
          <w:p>
            <w:pPr>
              <w:spacing w:before="0" w:after="60" w:line="307" w:lineRule="auto"/>
            </w:pPr>
            <w:r>
              <w:rPr>
                <w:rFonts w:ascii="黑体" w:hAnsi="黑体" w:eastAsia="黑体"/>
                <w:b/>
                <w:i w:val="0"/>
                <w:sz w:val="22"/>
              </w:rPr>
              <w:t>（一）硬件环境</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820"/>
              <w:gridCol w:w="4820"/>
            </w:tblGrid>
            <w:tr>
              <w:tc>
                <w:tcPr>
                  <w:tcW w:type="dxa" w:w="2160"/>
                  <w:shd w:val="clear" w:color="auto" w:fill="DCE6F1"/>
                </w:tcPr>
                <w:p>
                  <w:pPr>
                    <w:spacing w:before="30" w:after="30"/>
                    <w:jc w:val="center"/>
                  </w:pPr>
                  <w:r/>
                  <w:r>
                    <w:rPr>
                      <w:rFonts w:ascii="宋体" w:hAnsi="宋体" w:eastAsia="宋体"/>
                      <w:b/>
                      <w:i w:val="0"/>
                      <w:sz w:val="18"/>
                    </w:rPr>
                    <w:t>项目</w:t>
                  </w:r>
                </w:p>
              </w:tc>
              <w:tc>
                <w:tcPr>
                  <w:tcW w:type="dxa" w:w="6912"/>
                  <w:shd w:val="clear" w:color="auto" w:fill="DCE6F1"/>
                </w:tcPr>
                <w:p>
                  <w:pPr>
                    <w:spacing w:before="30" w:after="30"/>
                    <w:jc w:val="center"/>
                  </w:pPr>
                  <w:r/>
                  <w:r>
                    <w:rPr>
                      <w:rFonts w:ascii="宋体" w:hAnsi="宋体" w:eastAsia="宋体"/>
                      <w:b/>
                      <w:i w:val="0"/>
                      <w:sz w:val="18"/>
                    </w:rPr>
                    <w:t>配置</w:t>
                  </w:r>
                </w:p>
              </w:tc>
            </w:tr>
            <w:tr>
              <w:tc>
                <w:tcPr>
                  <w:tcW w:type="dxa" w:w="2160"/>
                </w:tcPr>
                <w:p>
                  <w:pPr>
                    <w:spacing w:before="30" w:after="30"/>
                    <w:jc w:val="center"/>
                  </w:pPr>
                  <w:r/>
                  <w:r>
                    <w:rPr>
                      <w:rFonts w:ascii="宋体" w:hAnsi="宋体" w:eastAsia="宋体"/>
                      <w:b w:val="0"/>
                      <w:i w:val="0"/>
                      <w:sz w:val="18"/>
                    </w:rPr>
                    <w:t>处理器</w:t>
                  </w:r>
                </w:p>
              </w:tc>
              <w:tc>
                <w:tcPr>
                  <w:tcW w:type="dxa" w:w="6912"/>
                </w:tcPr>
                <w:p>
                  <w:pPr>
                    <w:spacing w:before="30" w:after="30"/>
                    <w:jc w:val="center"/>
                  </w:pPr>
                  <w:r/>
                  <w:r>
                    <w:rPr>
                      <w:rFonts w:ascii="宋体" w:hAnsi="宋体" w:eastAsia="宋体"/>
                      <w:b w:val="0"/>
                      <w:i w:val="0"/>
                      <w:sz w:val="18"/>
                    </w:rPr>
                    <w:t>AMD Ryzen 9 7945HX（16 核 32 线程）</w:t>
                  </w:r>
                </w:p>
              </w:tc>
            </w:tr>
            <w:tr>
              <w:tc>
                <w:tcPr>
                  <w:tcW w:type="dxa" w:w="2160"/>
                </w:tcPr>
                <w:p>
                  <w:pPr>
                    <w:spacing w:before="30" w:after="30"/>
                    <w:jc w:val="center"/>
                  </w:pPr>
                  <w:r/>
                  <w:r>
                    <w:rPr>
                      <w:rFonts w:ascii="宋体" w:hAnsi="宋体" w:eastAsia="宋体"/>
                      <w:b w:val="0"/>
                      <w:i w:val="0"/>
                      <w:sz w:val="18"/>
                    </w:rPr>
                    <w:t>内存</w:t>
                  </w:r>
                </w:p>
              </w:tc>
              <w:tc>
                <w:tcPr>
                  <w:tcW w:type="dxa" w:w="6912"/>
                </w:tcPr>
                <w:p>
                  <w:pPr>
                    <w:spacing w:before="30" w:after="30"/>
                    <w:jc w:val="center"/>
                  </w:pPr>
                  <w:r/>
                  <w:r>
                    <w:rPr>
                      <w:rFonts w:ascii="宋体" w:hAnsi="宋体" w:eastAsia="宋体"/>
                      <w:b w:val="0"/>
                      <w:i w:val="0"/>
                      <w:sz w:val="18"/>
                    </w:rPr>
                    <w:t>16 GB（系统可用 15.7 GB）</w:t>
                  </w:r>
                </w:p>
              </w:tc>
            </w:tr>
            <w:tr>
              <w:tc>
                <w:tcPr>
                  <w:tcW w:type="dxa" w:w="2160"/>
                </w:tcPr>
                <w:p>
                  <w:pPr>
                    <w:spacing w:before="30" w:after="30"/>
                    <w:jc w:val="center"/>
                  </w:pPr>
                  <w:r/>
                  <w:r>
                    <w:rPr>
                      <w:rFonts w:ascii="宋体" w:hAnsi="宋体" w:eastAsia="宋体"/>
                      <w:b w:val="0"/>
                      <w:i w:val="0"/>
                      <w:sz w:val="18"/>
                    </w:rPr>
                    <w:t>硬盘</w:t>
                  </w:r>
                </w:p>
              </w:tc>
              <w:tc>
                <w:tcPr>
                  <w:tcW w:type="dxa" w:w="6912"/>
                </w:tcPr>
                <w:p>
                  <w:pPr>
                    <w:spacing w:before="30" w:after="30"/>
                    <w:jc w:val="center"/>
                  </w:pPr>
                  <w:r/>
                  <w:r>
                    <w:rPr>
                      <w:rFonts w:ascii="宋体" w:hAnsi="宋体" w:eastAsia="宋体"/>
                      <w:b w:val="0"/>
                      <w:i w:val="0"/>
                      <w:sz w:val="18"/>
                    </w:rPr>
                    <w:t>Samsung MZVL21T0HCLR-00BL2 固态硬盘，954 GB</w:t>
                  </w:r>
                </w:p>
              </w:tc>
            </w:tr>
          </w:tbl>
          <w:p/>
          <w:p>
            <w:pPr>
              <w:spacing w:before="160" w:after="60" w:line="307" w:lineRule="auto"/>
            </w:pPr>
            <w:r>
              <w:rPr>
                <w:rFonts w:ascii="黑体" w:hAnsi="黑体" w:eastAsia="黑体"/>
                <w:b/>
                <w:i w:val="0"/>
                <w:sz w:val="22"/>
              </w:rPr>
              <w:t>（二）软件环境</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213"/>
              <w:gridCol w:w="3213"/>
              <w:gridCol w:w="3213"/>
            </w:tblGrid>
            <w:tr>
              <w:tc>
                <w:tcPr>
                  <w:tcW w:type="dxa" w:w="1944"/>
                  <w:shd w:val="clear" w:color="auto" w:fill="DCE6F1"/>
                </w:tcPr>
                <w:p>
                  <w:pPr>
                    <w:spacing w:before="30" w:after="30"/>
                    <w:jc w:val="center"/>
                  </w:pPr>
                  <w:r/>
                  <w:r>
                    <w:rPr>
                      <w:rFonts w:ascii="宋体" w:hAnsi="宋体" w:eastAsia="宋体"/>
                      <w:b/>
                      <w:i w:val="0"/>
                      <w:sz w:val="18"/>
                    </w:rPr>
                    <w:t>类别</w:t>
                  </w:r>
                </w:p>
              </w:tc>
              <w:tc>
                <w:tcPr>
                  <w:tcW w:type="dxa" w:w="5184"/>
                  <w:shd w:val="clear" w:color="auto" w:fill="DCE6F1"/>
                </w:tcPr>
                <w:p>
                  <w:pPr>
                    <w:spacing w:before="30" w:after="30"/>
                    <w:jc w:val="center"/>
                  </w:pPr>
                  <w:r/>
                  <w:r>
                    <w:rPr>
                      <w:rFonts w:ascii="宋体" w:hAnsi="宋体" w:eastAsia="宋体"/>
                      <w:b/>
                      <w:i w:val="0"/>
                      <w:sz w:val="18"/>
                    </w:rPr>
                    <w:t>软件名称</w:t>
                  </w:r>
                </w:p>
              </w:tc>
              <w:tc>
                <w:tcPr>
                  <w:tcW w:type="dxa" w:w="1944"/>
                  <w:shd w:val="clear" w:color="auto" w:fill="DCE6F1"/>
                </w:tcPr>
                <w:p>
                  <w:pPr>
                    <w:spacing w:before="30" w:after="30"/>
                    <w:jc w:val="center"/>
                  </w:pPr>
                  <w:r/>
                  <w:r>
                    <w:rPr>
                      <w:rFonts w:ascii="宋体" w:hAnsi="宋体" w:eastAsia="宋体"/>
                      <w:b/>
                      <w:i w:val="0"/>
                      <w:sz w:val="18"/>
                    </w:rPr>
                    <w:t>版本</w:t>
                  </w:r>
                </w:p>
              </w:tc>
            </w:tr>
            <w:tr>
              <w:tc>
                <w:tcPr>
                  <w:tcW w:type="dxa" w:w="1944"/>
                </w:tcPr>
                <w:p>
                  <w:pPr>
                    <w:spacing w:before="30" w:after="30"/>
                    <w:jc w:val="center"/>
                  </w:pPr>
                  <w:r/>
                  <w:r>
                    <w:rPr>
                      <w:rFonts w:ascii="宋体" w:hAnsi="宋体" w:eastAsia="宋体"/>
                      <w:b w:val="0"/>
                      <w:i w:val="0"/>
                      <w:sz w:val="18"/>
                    </w:rPr>
                    <w:t>操作系统</w:t>
                  </w:r>
                </w:p>
              </w:tc>
              <w:tc>
                <w:tcPr>
                  <w:tcW w:type="dxa" w:w="5184"/>
                </w:tcPr>
                <w:p>
                  <w:pPr>
                    <w:spacing w:before="30" w:after="30"/>
                    <w:jc w:val="center"/>
                  </w:pPr>
                  <w:r/>
                  <w:r>
                    <w:rPr>
                      <w:rFonts w:ascii="宋体" w:hAnsi="宋体" w:eastAsia="宋体"/>
                      <w:b w:val="0"/>
                      <w:i w:val="0"/>
                      <w:sz w:val="18"/>
                    </w:rPr>
                    <w:t>Microsoft Windows 11 家庭版（64 位）</w:t>
                  </w:r>
                </w:p>
              </w:tc>
              <w:tc>
                <w:tcPr>
                  <w:tcW w:type="dxa" w:w="1944"/>
                </w:tcPr>
                <w:p>
                  <w:pPr>
                    <w:spacing w:before="30" w:after="30"/>
                    <w:jc w:val="center"/>
                  </w:pPr>
                  <w:r/>
                  <w:r>
                    <w:rPr>
                      <w:rFonts w:ascii="宋体" w:hAnsi="宋体" w:eastAsia="宋体"/>
                      <w:b w:val="0"/>
                      <w:i w:val="0"/>
                      <w:sz w:val="18"/>
                    </w:rPr>
                    <w:t>10.0.26200</w:t>
                  </w:r>
                </w:p>
              </w:tc>
            </w:tr>
            <w:tr>
              <w:tc>
                <w:tcPr>
                  <w:tcW w:type="dxa" w:w="1944"/>
                </w:tcPr>
                <w:p>
                  <w:pPr>
                    <w:spacing w:before="30" w:after="30"/>
                    <w:jc w:val="center"/>
                  </w:pPr>
                  <w:r/>
                  <w:r>
                    <w:rPr>
                      <w:rFonts w:ascii="宋体" w:hAnsi="宋体" w:eastAsia="宋体"/>
                      <w:b w:val="0"/>
                      <w:i w:val="0"/>
                      <w:sz w:val="18"/>
                    </w:rPr>
                    <w:t>开发语言</w:t>
                  </w:r>
                </w:p>
              </w:tc>
              <w:tc>
                <w:tcPr>
                  <w:tcW w:type="dxa" w:w="5184"/>
                </w:tcPr>
                <w:p>
                  <w:pPr>
                    <w:spacing w:before="30" w:after="30"/>
                    <w:jc w:val="center"/>
                  </w:pPr>
                  <w:r/>
                  <w:r>
                    <w:rPr>
                      <w:rFonts w:ascii="宋体" w:hAnsi="宋体" w:eastAsia="宋体"/>
                      <w:b w:val="0"/>
                      <w:i w:val="0"/>
                      <w:sz w:val="18"/>
                    </w:rPr>
                    <w:t>Oracle JDK（JAVA_HOME = D:\Develop\JDK21）</w:t>
                  </w:r>
                </w:p>
              </w:tc>
              <w:tc>
                <w:tcPr>
                  <w:tcW w:type="dxa" w:w="1944"/>
                </w:tcPr>
                <w:p>
                  <w:pPr>
                    <w:spacing w:before="30" w:after="30"/>
                    <w:jc w:val="center"/>
                  </w:pPr>
                  <w:r/>
                  <w:r>
                    <w:rPr>
                      <w:rFonts w:ascii="宋体" w:hAnsi="宋体" w:eastAsia="宋体"/>
                      <w:b w:val="0"/>
                      <w:i w:val="0"/>
                      <w:sz w:val="18"/>
                    </w:rPr>
                    <w:t>21.0.9 LTS</w:t>
                  </w:r>
                </w:p>
              </w:tc>
            </w:tr>
            <w:tr>
              <w:tc>
                <w:tcPr>
                  <w:tcW w:type="dxa" w:w="1944"/>
                </w:tcPr>
                <w:p>
                  <w:pPr>
                    <w:spacing w:before="30" w:after="30"/>
                    <w:jc w:val="center"/>
                  </w:pPr>
                  <w:r/>
                  <w:r>
                    <w:rPr>
                      <w:rFonts w:ascii="宋体" w:hAnsi="宋体" w:eastAsia="宋体"/>
                      <w:b w:val="0"/>
                      <w:i w:val="0"/>
                      <w:sz w:val="18"/>
                    </w:rPr>
                    <w:t>构建工具</w:t>
                  </w:r>
                </w:p>
              </w:tc>
              <w:tc>
                <w:tcPr>
                  <w:tcW w:type="dxa" w:w="5184"/>
                </w:tcPr>
                <w:p>
                  <w:pPr>
                    <w:spacing w:before="30" w:after="30"/>
                    <w:jc w:val="center"/>
                  </w:pPr>
                  <w:r/>
                  <w:r>
                    <w:rPr>
                      <w:rFonts w:ascii="宋体" w:hAnsi="宋体" w:eastAsia="宋体"/>
                      <w:b w:val="0"/>
                      <w:i w:val="0"/>
                      <w:sz w:val="18"/>
                    </w:rPr>
                    <w:t>Apache Maven（工程另附 javac 编译脚本）</w:t>
                  </w:r>
                </w:p>
              </w:tc>
              <w:tc>
                <w:tcPr>
                  <w:tcW w:type="dxa" w:w="1944"/>
                </w:tcPr>
                <w:p>
                  <w:pPr>
                    <w:spacing w:before="30" w:after="30"/>
                    <w:jc w:val="center"/>
                  </w:pPr>
                  <w:r/>
                  <w:r>
                    <w:rPr>
                      <w:rFonts w:ascii="宋体" w:hAnsi="宋体" w:eastAsia="宋体"/>
                      <w:b w:val="0"/>
                      <w:i w:val="0"/>
                      <w:sz w:val="18"/>
                    </w:rPr>
                    <w:t>3.9.9</w:t>
                  </w:r>
                </w:p>
              </w:tc>
            </w:tr>
            <w:tr>
              <w:tc>
                <w:tcPr>
                  <w:tcW w:type="dxa" w:w="1944"/>
                </w:tcPr>
                <w:p>
                  <w:pPr>
                    <w:spacing w:before="30" w:after="30"/>
                    <w:jc w:val="center"/>
                  </w:pPr>
                  <w:r/>
                  <w:r>
                    <w:rPr>
                      <w:rFonts w:ascii="宋体" w:hAnsi="宋体" w:eastAsia="宋体"/>
                      <w:b w:val="0"/>
                      <w:i w:val="0"/>
                      <w:sz w:val="18"/>
                    </w:rPr>
                    <w:t>数据库服务器</w:t>
                  </w:r>
                </w:p>
              </w:tc>
              <w:tc>
                <w:tcPr>
                  <w:tcW w:type="dxa" w:w="5184"/>
                </w:tcPr>
                <w:p>
                  <w:pPr>
                    <w:spacing w:before="30" w:after="30"/>
                    <w:jc w:val="center"/>
                  </w:pPr>
                  <w:r/>
                  <w:r>
                    <w:rPr>
                      <w:rFonts w:ascii="Consolas" w:hAnsi="Consolas" w:eastAsia="宋体"/>
                      <w:b w:val="0"/>
                      <w:i w:val="0"/>
                      <w:sz w:val="18"/>
                    </w:rPr>
                    <w:t>MySQL Community Server</w:t>
                  </w:r>
                </w:p>
              </w:tc>
              <w:tc>
                <w:tcPr>
                  <w:tcW w:type="dxa" w:w="1944"/>
                </w:tcPr>
                <w:p>
                  <w:pPr>
                    <w:spacing w:before="30" w:after="30"/>
                    <w:jc w:val="center"/>
                  </w:pPr>
                  <w:r/>
                  <w:r>
                    <w:rPr>
                      <w:rFonts w:ascii="宋体" w:hAnsi="宋体" w:eastAsia="宋体"/>
                      <w:b w:val="0"/>
                      <w:i w:val="0"/>
                      <w:sz w:val="18"/>
                    </w:rPr>
                    <w:t>8.0.44</w:t>
                  </w:r>
                </w:p>
              </w:tc>
            </w:tr>
            <w:tr>
              <w:tc>
                <w:tcPr>
                  <w:tcW w:type="dxa" w:w="1944"/>
                </w:tcPr>
                <w:p>
                  <w:pPr>
                    <w:spacing w:before="30" w:after="30"/>
                    <w:jc w:val="center"/>
                  </w:pPr>
                  <w:r/>
                  <w:r>
                    <w:rPr>
                      <w:rFonts w:ascii="宋体" w:hAnsi="宋体" w:eastAsia="宋体"/>
                      <w:b w:val="0"/>
                      <w:i w:val="0"/>
                      <w:sz w:val="18"/>
                    </w:rPr>
                    <w:t>JDBC 驱动</w:t>
                  </w:r>
                </w:p>
              </w:tc>
              <w:tc>
                <w:tcPr>
                  <w:tcW w:type="dxa" w:w="5184"/>
                </w:tcPr>
                <w:p>
                  <w:pPr>
                    <w:spacing w:before="30" w:after="30"/>
                    <w:jc w:val="center"/>
                  </w:pPr>
                  <w:r/>
                  <w:r>
                    <w:rPr>
                      <w:rFonts w:ascii="Consolas" w:hAnsi="Consolas" w:eastAsia="宋体"/>
                      <w:b w:val="0"/>
                      <w:i w:val="0"/>
                      <w:sz w:val="18"/>
                    </w:rPr>
                    <w:t>mysql-connector-java</w:t>
                  </w:r>
                </w:p>
              </w:tc>
              <w:tc>
                <w:tcPr>
                  <w:tcW w:type="dxa" w:w="1944"/>
                </w:tcPr>
                <w:p>
                  <w:pPr>
                    <w:spacing w:before="30" w:after="30"/>
                    <w:jc w:val="center"/>
                  </w:pPr>
                  <w:r/>
                  <w:r>
                    <w:rPr>
                      <w:rFonts w:ascii="宋体" w:hAnsi="宋体" w:eastAsia="宋体"/>
                      <w:b w:val="0"/>
                      <w:i w:val="0"/>
                      <w:sz w:val="18"/>
                    </w:rPr>
                    <w:t>8.0.28</w:t>
                  </w:r>
                </w:p>
              </w:tc>
            </w:tr>
            <w:tr>
              <w:tc>
                <w:tcPr>
                  <w:tcW w:type="dxa" w:w="1944"/>
                </w:tcPr>
                <w:p>
                  <w:pPr>
                    <w:spacing w:before="30" w:after="30"/>
                    <w:jc w:val="center"/>
                  </w:pPr>
                  <w:r/>
                  <w:r>
                    <w:rPr>
                      <w:rFonts w:ascii="宋体" w:hAnsi="宋体" w:eastAsia="宋体"/>
                      <w:b w:val="0"/>
                      <w:i w:val="0"/>
                      <w:sz w:val="18"/>
                    </w:rPr>
                    <w:t>数据库客户端</w:t>
                  </w:r>
                </w:p>
              </w:tc>
              <w:tc>
                <w:tcPr>
                  <w:tcW w:type="dxa" w:w="5184"/>
                </w:tcPr>
                <w:p>
                  <w:pPr>
                    <w:spacing w:before="30" w:after="30"/>
                    <w:jc w:val="center"/>
                  </w:pPr>
                  <w:r/>
                  <w:r>
                    <w:rPr>
                      <w:rFonts w:ascii="Consolas" w:hAnsi="Consolas" w:eastAsia="宋体"/>
                      <w:b w:val="0"/>
                      <w:i w:val="0"/>
                      <w:sz w:val="18"/>
                    </w:rPr>
                    <w:t>Navicat Premium 17</w:t>
                  </w:r>
                </w:p>
              </w:tc>
              <w:tc>
                <w:tcPr>
                  <w:tcW w:type="dxa" w:w="1944"/>
                </w:tcPr>
                <w:p>
                  <w:pPr>
                    <w:spacing w:before="30" w:after="30"/>
                    <w:jc w:val="center"/>
                  </w:pPr>
                  <w:r/>
                  <w:r>
                    <w:rPr>
                      <w:rFonts w:ascii="宋体" w:hAnsi="宋体" w:eastAsia="宋体"/>
                      <w:b w:val="0"/>
                      <w:i w:val="0"/>
                      <w:sz w:val="18"/>
                    </w:rPr>
                    <w:t>17.0.4</w:t>
                  </w:r>
                </w:p>
              </w:tc>
            </w:tr>
            <w:tr>
              <w:tc>
                <w:tcPr>
                  <w:tcW w:type="dxa" w:w="1944"/>
                </w:tcPr>
                <w:p>
                  <w:pPr>
                    <w:spacing w:before="30" w:after="30"/>
                    <w:jc w:val="center"/>
                  </w:pPr>
                  <w:r/>
                  <w:r>
                    <w:rPr>
                      <w:rFonts w:ascii="宋体" w:hAnsi="宋体" w:eastAsia="宋体"/>
                      <w:b w:val="0"/>
                      <w:i w:val="0"/>
                      <w:sz w:val="18"/>
                    </w:rPr>
                    <w:t>界面技术</w:t>
                  </w:r>
                </w:p>
              </w:tc>
              <w:tc>
                <w:tcPr>
                  <w:tcW w:type="dxa" w:w="5184"/>
                </w:tcPr>
                <w:p>
                  <w:pPr>
                    <w:spacing w:before="30" w:after="30"/>
                    <w:jc w:val="center"/>
                  </w:pPr>
                  <w:r/>
                  <w:r>
                    <w:rPr>
                      <w:rFonts w:ascii="宋体" w:hAnsi="宋体" w:eastAsia="宋体"/>
                      <w:b w:val="0"/>
                      <w:i w:val="0"/>
                      <w:sz w:val="18"/>
                    </w:rPr>
                    <w:t>Java Swing（JDK 内置）</w:t>
                  </w:r>
                </w:p>
              </w:tc>
              <w:tc>
                <w:tcPr>
                  <w:tcW w:type="dxa" w:w="1944"/>
                </w:tcPr>
                <w:p>
                  <w:pPr>
                    <w:spacing w:before="30" w:after="30"/>
                    <w:jc w:val="center"/>
                  </w:pPr>
                  <w:r/>
                  <w:r>
                    <w:rPr>
                      <w:rFonts w:ascii="宋体" w:hAnsi="宋体" w:eastAsia="宋体"/>
                      <w:b w:val="0"/>
                      <w:i w:val="0"/>
                      <w:sz w:val="18"/>
                    </w:rPr>
                    <w:t>JDK 21</w:t>
                  </w:r>
                </w:p>
              </w:tc>
            </w:tr>
          </w:tbl>
          <w:p/>
          <w:p>
            <w:pPr>
              <w:spacing w:before="120" w:after="60" w:line="307" w:lineRule="auto"/>
              <w:ind w:firstLine="302"/>
              <w:jc w:val="both"/>
            </w:pPr>
            <w:r>
              <w:rPr>
                <w:rFonts w:ascii="宋体" w:hAnsi="宋体" w:eastAsia="宋体"/>
                <w:b w:val="0"/>
                <w:i w:val="0"/>
                <w:sz w:val="21"/>
              </w:rPr>
              <w:t>工程根目录为 library-app，源程序共 21 个 Java 文件、约 2100 行代码，编译后生成的 library-app.jar 约 49 KB。</w:t>
            </w:r>
          </w:p>
        </w:tc>
      </w:tr>
      <w:tr>
        <w:tblPrEx>
          <w:tblCellMar>
            <w:top w:w="0" w:type="dxa"/>
            <w:left w:w="108" w:type="dxa"/>
            <w:bottom w:w="0" w:type="dxa"/>
            <w:right w:w="108" w:type="dxa"/>
          </w:tblCellMar>
        </w:tblPrEx>
        <w:trPr>
          <w:trHeight w:val="624" w:hRule="atLeast"/>
        </w:trPr>
        <w:tc>
          <w:tcPr>
            <w:tcW w:w="9640" w:type="dxa"/>
            <w:gridSpan w:val="4"/>
            <w:tcBorders>
              <w:top w:val="single" w:color="auto" w:sz="8" w:space="0"/>
              <w:left w:val="single" w:color="auto" w:sz="8" w:space="0"/>
              <w:bottom w:val="single" w:color="auto" w:sz="8" w:space="0"/>
              <w:right w:val="single" w:color="000000" w:sz="8" w:space="0"/>
            </w:tcBorders>
            <w:shd w:val="clear" w:color="auto" w:fill="auto"/>
          </w:tcPr>
          <w:p>
            <w:pPr>
              <w:spacing w:before="0" w:after="120" w:line="307" w:lineRule="auto"/>
            </w:pPr>
            <w:r>
              <w:rPr>
                <w:rFonts w:ascii="黑体" w:hAnsi="黑体" w:eastAsia="黑体"/>
                <w:b/>
                <w:i w:val="0"/>
                <w:sz w:val="26"/>
              </w:rPr>
              <w:t>三、算法或原理分析（实验内容）</w:t>
            </w:r>
          </w:p>
          <w:p>
            <w:pPr>
              <w:spacing w:before="200" w:after="100" w:line="307" w:lineRule="auto"/>
            </w:pPr>
            <w:r>
              <w:rPr>
                <w:rFonts w:ascii="黑体" w:hAnsi="黑体" w:eastAsia="黑体"/>
                <w:b/>
                <w:i w:val="0"/>
                <w:sz w:val="24"/>
              </w:rPr>
              <w:t>3.1  系统需求与总体设计</w:t>
            </w:r>
          </w:p>
          <w:p>
            <w:pPr>
              <w:spacing w:before="0" w:after="60" w:line="307" w:lineRule="auto"/>
              <w:ind w:firstLine="302"/>
              <w:jc w:val="both"/>
            </w:pPr>
            <w:r>
              <w:rPr>
                <w:rFonts w:ascii="宋体" w:hAnsi="宋体" w:eastAsia="宋体"/>
                <w:b w:val="0"/>
                <w:i w:val="0"/>
                <w:sz w:val="21"/>
              </w:rPr>
              <w:t>图书管理系统面向图书管理员，需要完成对图书信息、读者信息以及两者之间借阅关系的管理。程序的功能需求如表 1 所示。</w:t>
            </w:r>
          </w:p>
          <w:p>
            <w:pPr>
              <w:spacing w:before="120" w:after="40" w:line="307" w:lineRule="auto"/>
            </w:pPr>
            <w:r>
              <w:rPr>
                <w:rFonts w:ascii="黑体" w:hAnsi="黑体" w:eastAsia="黑体"/>
                <w:b/>
                <w:i w:val="0"/>
                <w:sz w:val="19"/>
              </w:rPr>
              <w:t>表 1  程序功能需求</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213"/>
              <w:gridCol w:w="3213"/>
              <w:gridCol w:w="3213"/>
            </w:tblGrid>
            <w:tr>
              <w:tc>
                <w:tcPr>
                  <w:tcW w:type="dxa" w:w="1584"/>
                  <w:shd w:val="clear" w:color="auto" w:fill="DCE6F1"/>
                </w:tcPr>
                <w:p>
                  <w:pPr>
                    <w:spacing w:before="30" w:after="30"/>
                    <w:jc w:val="center"/>
                  </w:pPr>
                  <w:r/>
                  <w:r>
                    <w:rPr>
                      <w:rFonts w:ascii="宋体" w:hAnsi="宋体" w:eastAsia="宋体"/>
                      <w:b/>
                      <w:i w:val="0"/>
                      <w:sz w:val="17"/>
                    </w:rPr>
                    <w:t>功能模块</w:t>
                  </w:r>
                </w:p>
              </w:tc>
              <w:tc>
                <w:tcPr>
                  <w:tcW w:type="dxa" w:w="3312"/>
                  <w:shd w:val="clear" w:color="auto" w:fill="DCE6F1"/>
                </w:tcPr>
                <w:p>
                  <w:pPr>
                    <w:spacing w:before="30" w:after="30"/>
                    <w:jc w:val="center"/>
                  </w:pPr>
                  <w:r/>
                  <w:r>
                    <w:rPr>
                      <w:rFonts w:ascii="宋体" w:hAnsi="宋体" w:eastAsia="宋体"/>
                      <w:b/>
                      <w:i w:val="0"/>
                      <w:sz w:val="17"/>
                    </w:rPr>
                    <w:t>功能描述</w:t>
                  </w:r>
                </w:p>
              </w:tc>
              <w:tc>
                <w:tcPr>
                  <w:tcW w:type="dxa" w:w="4176"/>
                  <w:shd w:val="clear" w:color="auto" w:fill="DCE6F1"/>
                </w:tcPr>
                <w:p>
                  <w:pPr>
                    <w:spacing w:before="30" w:after="30"/>
                    <w:jc w:val="center"/>
                  </w:pPr>
                  <w:r/>
                  <w:r>
                    <w:rPr>
                      <w:rFonts w:ascii="宋体" w:hAnsi="宋体" w:eastAsia="宋体"/>
                      <w:b/>
                      <w:i w:val="0"/>
                      <w:sz w:val="17"/>
                    </w:rPr>
                    <w:t>对应的数据库对象</w:t>
                  </w:r>
                </w:p>
              </w:tc>
            </w:tr>
            <w:tr>
              <w:tc>
                <w:tcPr>
                  <w:tcW w:type="dxa" w:w="1584"/>
                </w:tcPr>
                <w:p>
                  <w:pPr>
                    <w:spacing w:before="30" w:after="30"/>
                    <w:jc w:val="center"/>
                  </w:pPr>
                  <w:r/>
                  <w:r>
                    <w:rPr>
                      <w:rFonts w:ascii="宋体" w:hAnsi="宋体" w:eastAsia="宋体"/>
                      <w:b w:val="0"/>
                      <w:i w:val="0"/>
                      <w:sz w:val="17"/>
                    </w:rPr>
                    <w:t>图书信息管理</w:t>
                  </w:r>
                </w:p>
              </w:tc>
              <w:tc>
                <w:tcPr>
                  <w:tcW w:type="dxa" w:w="3312"/>
                </w:tcPr>
                <w:p>
                  <w:pPr>
                    <w:spacing w:before="30" w:after="30"/>
                    <w:jc w:val="center"/>
                  </w:pPr>
                  <w:r/>
                  <w:r>
                    <w:rPr>
                      <w:rFonts w:ascii="宋体" w:hAnsi="宋体" w:eastAsia="宋体"/>
                      <w:b w:val="0"/>
                      <w:i w:val="0"/>
                      <w:sz w:val="17"/>
                    </w:rPr>
                    <w:t>图书信息的录入、修改、删除与模糊查询</w:t>
                  </w:r>
                </w:p>
              </w:tc>
              <w:tc>
                <w:tcPr>
                  <w:tcW w:type="dxa" w:w="4176"/>
                </w:tcPr>
                <w:p>
                  <w:pPr>
                    <w:spacing w:before="30" w:after="30"/>
                    <w:jc w:val="center"/>
                  </w:pPr>
                  <w:r/>
                  <w:r>
                    <w:rPr>
                      <w:rFonts w:ascii="宋体" w:hAnsi="宋体" w:eastAsia="宋体"/>
                      <w:b w:val="0"/>
                      <w:i w:val="0"/>
                      <w:sz w:val="17"/>
                    </w:rPr>
                    <w:t>book 表；sp_book_insert 等 3 个存储过程</w:t>
                  </w:r>
                </w:p>
              </w:tc>
            </w:tr>
            <w:tr>
              <w:tc>
                <w:tcPr>
                  <w:tcW w:type="dxa" w:w="1584"/>
                </w:tcPr>
                <w:p>
                  <w:pPr>
                    <w:spacing w:before="30" w:after="30"/>
                    <w:jc w:val="center"/>
                  </w:pPr>
                  <w:r/>
                  <w:r>
                    <w:rPr>
                      <w:rFonts w:ascii="宋体" w:hAnsi="宋体" w:eastAsia="宋体"/>
                      <w:b w:val="0"/>
                      <w:i w:val="0"/>
                      <w:sz w:val="17"/>
                    </w:rPr>
                    <w:t>读者信息管理</w:t>
                  </w:r>
                </w:p>
              </w:tc>
              <w:tc>
                <w:tcPr>
                  <w:tcW w:type="dxa" w:w="3312"/>
                </w:tcPr>
                <w:p>
                  <w:pPr>
                    <w:spacing w:before="30" w:after="30"/>
                    <w:jc w:val="center"/>
                  </w:pPr>
                  <w:r/>
                  <w:r>
                    <w:rPr>
                      <w:rFonts w:ascii="宋体" w:hAnsi="宋体" w:eastAsia="宋体"/>
                      <w:b w:val="0"/>
                      <w:i w:val="0"/>
                      <w:sz w:val="17"/>
                    </w:rPr>
                    <w:t>读者信息的录入、修改、删除与模糊查询</w:t>
                  </w:r>
                </w:p>
              </w:tc>
              <w:tc>
                <w:tcPr>
                  <w:tcW w:type="dxa" w:w="4176"/>
                </w:tcPr>
                <w:p>
                  <w:pPr>
                    <w:spacing w:before="30" w:after="30"/>
                    <w:jc w:val="center"/>
                  </w:pPr>
                  <w:r/>
                  <w:r>
                    <w:rPr>
                      <w:rFonts w:ascii="宋体" w:hAnsi="宋体" w:eastAsia="宋体"/>
                      <w:b w:val="0"/>
                      <w:i w:val="0"/>
                      <w:sz w:val="17"/>
                    </w:rPr>
                    <w:t>reader 表；sp_reader_insert 等 3 个存储过程</w:t>
                  </w:r>
                </w:p>
              </w:tc>
            </w:tr>
            <w:tr>
              <w:tc>
                <w:tcPr>
                  <w:tcW w:type="dxa" w:w="1584"/>
                </w:tcPr>
                <w:p>
                  <w:pPr>
                    <w:spacing w:before="30" w:after="30"/>
                    <w:jc w:val="center"/>
                  </w:pPr>
                  <w:r/>
                  <w:r>
                    <w:rPr>
                      <w:rFonts w:ascii="宋体" w:hAnsi="宋体" w:eastAsia="宋体"/>
                      <w:b w:val="0"/>
                      <w:i w:val="0"/>
                      <w:sz w:val="17"/>
                    </w:rPr>
                    <w:t>借阅管理</w:t>
                  </w:r>
                </w:p>
              </w:tc>
              <w:tc>
                <w:tcPr>
                  <w:tcW w:type="dxa" w:w="3312"/>
                </w:tcPr>
                <w:p>
                  <w:pPr>
                    <w:spacing w:before="30" w:after="30"/>
                    <w:jc w:val="center"/>
                  </w:pPr>
                  <w:r/>
                  <w:r>
                    <w:rPr>
                      <w:rFonts w:ascii="宋体" w:hAnsi="宋体" w:eastAsia="宋体"/>
                      <w:b w:val="0"/>
                      <w:i w:val="0"/>
                      <w:sz w:val="17"/>
                    </w:rPr>
                    <w:t>办理借书与还书，查看借阅明细和未归还清单</w:t>
                  </w:r>
                </w:p>
              </w:tc>
              <w:tc>
                <w:tcPr>
                  <w:tcW w:type="dxa" w:w="4176"/>
                </w:tcPr>
                <w:p>
                  <w:pPr>
                    <w:spacing w:before="30" w:after="30"/>
                    <w:jc w:val="center"/>
                  </w:pPr>
                  <w:r/>
                  <w:r>
                    <w:rPr>
                      <w:rFonts w:ascii="宋体" w:hAnsi="宋体" w:eastAsia="宋体"/>
                      <w:b w:val="0"/>
                      <w:i w:val="0"/>
                      <w:sz w:val="17"/>
                    </w:rPr>
                    <w:t>borrow 表；sp_borrow_book、sp_return_book；视图 v_borrow_detail</w:t>
                  </w:r>
                </w:p>
              </w:tc>
            </w:tr>
            <w:tr>
              <w:tc>
                <w:tcPr>
                  <w:tcW w:type="dxa" w:w="1584"/>
                </w:tcPr>
                <w:p>
                  <w:pPr>
                    <w:spacing w:before="30" w:after="30"/>
                    <w:jc w:val="center"/>
                  </w:pPr>
                  <w:r/>
                  <w:r>
                    <w:rPr>
                      <w:rFonts w:ascii="宋体" w:hAnsi="宋体" w:eastAsia="宋体"/>
                      <w:b w:val="0"/>
                      <w:i w:val="0"/>
                      <w:sz w:val="17"/>
                    </w:rPr>
                    <w:t>统计查询</w:t>
                  </w:r>
                </w:p>
              </w:tc>
              <w:tc>
                <w:tcPr>
                  <w:tcW w:type="dxa" w:w="3312"/>
                </w:tcPr>
                <w:p>
                  <w:pPr>
                    <w:spacing w:before="30" w:after="30"/>
                    <w:jc w:val="center"/>
                  </w:pPr>
                  <w:r/>
                  <w:r>
                    <w:rPr>
                      <w:rFonts w:ascii="宋体" w:hAnsi="宋体" w:eastAsia="宋体"/>
                      <w:b w:val="0"/>
                      <w:i w:val="0"/>
                      <w:sz w:val="17"/>
                    </w:rPr>
                    <w:t>图书借阅排行、读者借阅统计、出版社统计、月度趋势</w:t>
                  </w:r>
                </w:p>
              </w:tc>
              <w:tc>
                <w:tcPr>
                  <w:tcW w:type="dxa" w:w="4176"/>
                </w:tcPr>
                <w:p>
                  <w:pPr>
                    <w:spacing w:before="30" w:after="30"/>
                    <w:jc w:val="center"/>
                  </w:pPr>
                  <w:r/>
                  <w:r>
                    <w:rPr>
                      <w:rFonts w:ascii="宋体" w:hAnsi="宋体" w:eastAsia="宋体"/>
                      <w:b w:val="0"/>
                      <w:i w:val="0"/>
                      <w:sz w:val="17"/>
                    </w:rPr>
                    <w:t>视图 v_book_stat、v_reader_stat 及聚合查询</w:t>
                  </w:r>
                </w:p>
              </w:tc>
            </w:tr>
          </w:tbl>
          <w:p/>
          <w:p>
            <w:pPr>
              <w:spacing w:before="120" w:after="60" w:line="307" w:lineRule="auto"/>
              <w:ind w:firstLine="302"/>
              <w:jc w:val="both"/>
            </w:pPr>
            <w:r>
              <w:rPr>
                <w:rFonts w:ascii="宋体" w:hAnsi="宋体" w:eastAsia="宋体"/>
                <w:b w:val="0"/>
                <w:i w:val="0"/>
                <w:sz w:val="21"/>
              </w:rPr>
              <w:t>程序采用三层体系结构：表示层负责与用户交互，业务逻辑层负责合法性检查与异常转换，数据访问层负责与数据库打交道。数据库层则沿用实验一的设计成果，把主键、外码、ENUM 取值和业务规则（触发器）等完整性约束交给数据库服务器实施。</w:t>
            </w:r>
          </w:p>
          <w:p>
            <w:pPr>
              <w:spacing w:before="200" w:after="100" w:line="307" w:lineRule="auto"/>
            </w:pPr>
            <w:r>
              <w:rPr>
                <w:rFonts w:ascii="黑体" w:hAnsi="黑体" w:eastAsia="黑体"/>
                <w:b/>
                <w:i w:val="0"/>
                <w:sz w:val="24"/>
              </w:rPr>
              <w:t>3.2  系统功能结构</w:t>
            </w:r>
          </w:p>
          <w:p>
            <w:pPr>
              <w:spacing w:before="0" w:after="60" w:line="307" w:lineRule="auto"/>
              <w:ind w:firstLine="302"/>
              <w:jc w:val="both"/>
            </w:pPr>
            <w:r>
              <w:rPr>
                <w:rFonts w:ascii="宋体" w:hAnsi="宋体" w:eastAsia="宋体"/>
                <w:b w:val="0"/>
                <w:i w:val="0"/>
                <w:sz w:val="21"/>
              </w:rPr>
              <w:t>按照自顶向下、逐层分解的原则，图书管理系统划分为图书信息管理、读者信息管理、借阅管理和统计查询四个功能模块，每个模块再细分为若干子功能，如图 1 所示。</w:t>
            </w:r>
          </w:p>
          <w:p>
            <w:pPr>
              <w:spacing w:before="160" w:after="40"/>
              <w:jc w:val="center"/>
            </w:pPr>
            <w:r>
              <w:drawing>
                <wp:inline xmlns:a="http://schemas.openxmlformats.org/drawingml/2006/main" xmlns:pic="http://schemas.openxmlformats.org/drawingml/2006/picture">
                  <wp:extent cx="5760720" cy="1913751"/>
                  <wp:docPr id="2" name="Picture 2"/>
                  <wp:cNvGraphicFramePr>
                    <a:graphicFrameLocks noChangeAspect="1"/>
                  </wp:cNvGraphicFramePr>
                  <a:graphic>
                    <a:graphicData uri="http://schemas.openxmlformats.org/drawingml/2006/picture">
                      <pic:pic>
                        <pic:nvPicPr>
                          <pic:cNvPr id="0" name="figA1_function_structure.png"/>
                          <pic:cNvPicPr/>
                        </pic:nvPicPr>
                        <pic:blipFill>
                          <a:blip r:embed="rId6"/>
                          <a:stretch>
                            <a:fillRect/>
                          </a:stretch>
                        </pic:blipFill>
                        <pic:spPr>
                          <a:xfrm>
                            <a:off x="0" y="0"/>
                            <a:ext cx="5760720" cy="1913751"/>
                          </a:xfrm>
                          <a:prstGeom prst="rect"/>
                        </pic:spPr>
                      </pic:pic>
                    </a:graphicData>
                  </a:graphic>
                </wp:inline>
              </w:drawing>
            </w:r>
          </w:p>
          <w:p>
            <w:pPr>
              <w:spacing w:before="0" w:after="160"/>
              <w:jc w:val="center"/>
            </w:pPr>
            <w:r>
              <w:rPr>
                <w:rFonts w:ascii="黑体" w:hAnsi="黑体" w:eastAsia="黑体"/>
                <w:b/>
                <w:i w:val="0"/>
                <w:sz w:val="19"/>
              </w:rPr>
              <w:t>图 1  图书管理系统功能结构图</w:t>
            </w:r>
          </w:p>
          <w:p>
            <w:pPr>
              <w:spacing w:before="200" w:after="100" w:line="307" w:lineRule="auto"/>
            </w:pPr>
            <w:r>
              <w:rPr>
                <w:rFonts w:ascii="黑体" w:hAnsi="黑体" w:eastAsia="黑体"/>
                <w:b/>
                <w:i w:val="0"/>
                <w:sz w:val="24"/>
              </w:rPr>
              <w:t>3.3  程序分层体系结构</w:t>
            </w:r>
          </w:p>
          <w:p>
            <w:pPr>
              <w:spacing w:before="0" w:after="60" w:line="307" w:lineRule="auto"/>
              <w:ind w:firstLine="302"/>
              <w:jc w:val="both"/>
            </w:pPr>
            <w:r>
              <w:rPr>
                <w:rFonts w:ascii="宋体" w:hAnsi="宋体" w:eastAsia="宋体"/>
                <w:b w:val="0"/>
                <w:i w:val="0"/>
                <w:sz w:val="21"/>
              </w:rPr>
              <w:t>程序分为表示层、业务逻辑层、数据访问层和数据库层四层，层与层之间只能由上向下调用，下层不能反向依赖上层。这样划分的好处是：界面代码中不出现任何 SQL 语句，数据库结构的变化只影响数据访问层，便于维护和替换。程序的分层体系结构如图 2 所示。</w:t>
            </w:r>
          </w:p>
          <w:p>
            <w:pPr>
              <w:spacing w:before="160" w:after="40"/>
              <w:jc w:val="center"/>
            </w:pPr>
            <w:r>
              <w:drawing>
                <wp:inline xmlns:a="http://schemas.openxmlformats.org/drawingml/2006/main" xmlns:pic="http://schemas.openxmlformats.org/drawingml/2006/picture">
                  <wp:extent cx="5760720" cy="3492643"/>
                  <wp:docPr id="3" name="Picture 3"/>
                  <wp:cNvGraphicFramePr>
                    <a:graphicFrameLocks noChangeAspect="1"/>
                  </wp:cNvGraphicFramePr>
                  <a:graphic>
                    <a:graphicData uri="http://schemas.openxmlformats.org/drawingml/2006/picture">
                      <pic:pic>
                        <pic:nvPicPr>
                          <pic:cNvPr id="0" name="figA2_architecture.png"/>
                          <pic:cNvPicPr/>
                        </pic:nvPicPr>
                        <pic:blipFill>
                          <a:blip r:embed="rId7"/>
                          <a:stretch>
                            <a:fillRect/>
                          </a:stretch>
                        </pic:blipFill>
                        <pic:spPr>
                          <a:xfrm>
                            <a:off x="0" y="0"/>
                            <a:ext cx="5760720" cy="3492643"/>
                          </a:xfrm>
                          <a:prstGeom prst="rect"/>
                        </pic:spPr>
                      </pic:pic>
                    </a:graphicData>
                  </a:graphic>
                </wp:inline>
              </w:drawing>
            </w:r>
          </w:p>
          <w:p>
            <w:pPr>
              <w:spacing w:before="0" w:after="160"/>
              <w:jc w:val="center"/>
            </w:pPr>
            <w:r>
              <w:rPr>
                <w:rFonts w:ascii="黑体" w:hAnsi="黑体" w:eastAsia="黑体"/>
                <w:b/>
                <w:i w:val="0"/>
                <w:sz w:val="19"/>
              </w:rPr>
              <w:t>图 2  程序分层体系结构图</w:t>
            </w:r>
          </w:p>
          <w:p>
            <w:pPr>
              <w:spacing w:before="200" w:after="100" w:line="307" w:lineRule="auto"/>
            </w:pPr>
            <w:r>
              <w:rPr>
                <w:rFonts w:ascii="黑体" w:hAnsi="黑体" w:eastAsia="黑体"/>
                <w:b/>
                <w:i w:val="0"/>
                <w:sz w:val="24"/>
              </w:rPr>
              <w:t>3.4  JDBC 访问数据库的原理</w:t>
            </w:r>
          </w:p>
          <w:p>
            <w:pPr>
              <w:spacing w:before="0" w:after="60" w:line="307" w:lineRule="auto"/>
              <w:ind w:firstLine="302"/>
              <w:jc w:val="both"/>
            </w:pPr>
            <w:r>
              <w:rPr>
                <w:rFonts w:ascii="宋体" w:hAnsi="宋体" w:eastAsia="宋体"/>
                <w:b w:val="0"/>
                <w:i w:val="0"/>
                <w:sz w:val="21"/>
              </w:rPr>
              <w:t>JDBC（Java Database Connectivity）是 Java 提供的数据库访问标准接口，由一组 Java 类和接口组成。使用 JDBC 访问数据库一般分为五步：</w:t>
            </w:r>
          </w:p>
          <w:p>
            <w:pPr>
              <w:spacing w:before="0" w:after="60" w:line="307" w:lineRule="auto"/>
              <w:ind w:firstLine="302"/>
            </w:pPr>
            <w:r>
              <w:rPr>
                <w:rFonts w:ascii="宋体" w:hAnsi="宋体" w:eastAsia="宋体"/>
                <w:b w:val="0"/>
                <w:i w:val="0"/>
                <w:sz w:val="21"/>
              </w:rPr>
              <w:t>1. 加载并注册数据库驱动：Class.forName(“com.mysql.cj.jdbc.Driver”)；</w:t>
            </w:r>
          </w:p>
          <w:p>
            <w:pPr>
              <w:spacing w:before="0" w:after="60" w:line="307" w:lineRule="auto"/>
              <w:ind w:firstLine="302"/>
            </w:pPr>
            <w:r>
              <w:rPr>
                <w:rFonts w:ascii="宋体" w:hAnsi="宋体" w:eastAsia="宋体"/>
                <w:b w:val="0"/>
                <w:i w:val="0"/>
                <w:sz w:val="21"/>
              </w:rPr>
              <w:t>2. 建立连接：DriverManager.getConnection(url, user, password)；</w:t>
            </w:r>
          </w:p>
          <w:p>
            <w:pPr>
              <w:spacing w:before="0" w:after="60" w:line="307" w:lineRule="auto"/>
              <w:ind w:firstLine="302"/>
            </w:pPr>
            <w:r>
              <w:rPr>
                <w:rFonts w:ascii="宋体" w:hAnsi="宋体" w:eastAsia="宋体"/>
                <w:b w:val="0"/>
                <w:i w:val="0"/>
                <w:sz w:val="21"/>
              </w:rPr>
              <w:t>3. 创建执行对象：普通查询用 PreparedStatement，调用存储过程用 CallableStatement；</w:t>
            </w:r>
          </w:p>
          <w:p>
            <w:pPr>
              <w:spacing w:before="0" w:after="60" w:line="307" w:lineRule="auto"/>
              <w:ind w:firstLine="302"/>
            </w:pPr>
            <w:r>
              <w:rPr>
                <w:rFonts w:ascii="宋体" w:hAnsi="宋体" w:eastAsia="宋体"/>
                <w:b w:val="0"/>
                <w:i w:val="0"/>
                <w:sz w:val="21"/>
              </w:rPr>
              <w:t>4. 执行语句并处理结果集 ResultSet；</w:t>
            </w:r>
          </w:p>
          <w:p>
            <w:pPr>
              <w:spacing w:before="0" w:after="60" w:line="307" w:lineRule="auto"/>
              <w:ind w:firstLine="302"/>
            </w:pPr>
            <w:r>
              <w:rPr>
                <w:rFonts w:ascii="宋体" w:hAnsi="宋体" w:eastAsia="宋体"/>
                <w:b w:val="0"/>
                <w:i w:val="0"/>
                <w:sz w:val="21"/>
              </w:rPr>
              <w:t>5. 关闭资源，释放连接。</w:t>
            </w:r>
          </w:p>
          <w:p>
            <w:pPr>
              <w:spacing w:before="120" w:after="60" w:line="307" w:lineRule="auto"/>
              <w:ind w:firstLine="302"/>
            </w:pPr>
            <w:r>
              <w:rPr>
                <w:rFonts w:ascii="宋体" w:hAnsi="宋体" w:eastAsia="宋体"/>
                <w:b w:val="0"/>
                <w:i w:val="0"/>
                <w:sz w:val="21"/>
              </w:rPr>
              <w:t>本程序在实现时特别注意了以下三点：</w:t>
            </w:r>
          </w:p>
          <w:p>
            <w:pPr>
              <w:spacing w:before="0" w:after="60" w:line="307" w:lineRule="auto"/>
              <w:ind w:firstLine="302"/>
            </w:pPr>
            <w:r>
              <w:rPr>
                <w:rFonts w:ascii="宋体" w:hAnsi="宋体" w:eastAsia="宋体"/>
                <w:b w:val="0"/>
                <w:i w:val="0"/>
                <w:sz w:val="21"/>
              </w:rPr>
              <w:t>1. 查询一律使用 PreparedStatement 并对参数使用占位符 ?，由驱动程序预编译，既提高执行效率，又避免 SQL 注入；</w:t>
            </w:r>
          </w:p>
          <w:p>
            <w:pPr>
              <w:spacing w:before="0" w:after="60" w:line="307" w:lineRule="auto"/>
              <w:ind w:firstLine="302"/>
            </w:pPr>
            <w:r>
              <w:rPr>
                <w:rFonts w:ascii="宋体" w:hAnsi="宋体" w:eastAsia="宋体"/>
                <w:b w:val="0"/>
                <w:i w:val="0"/>
                <w:sz w:val="21"/>
              </w:rPr>
              <w:t>2. 录入、修改、删除等写操作全部通过 CallableStatement 调用实验一建立的存储过程，语法为 {call 过程名(?,?)}，把完整性检查留在数据库一侧；</w:t>
            </w:r>
          </w:p>
          <w:p>
            <w:pPr>
              <w:spacing w:before="0" w:after="60" w:line="307" w:lineRule="auto"/>
              <w:ind w:firstLine="302"/>
            </w:pPr>
            <w:r>
              <w:rPr>
                <w:rFonts w:ascii="宋体" w:hAnsi="宋体" w:eastAsia="宋体"/>
                <w:b w:val="0"/>
                <w:i w:val="0"/>
                <w:sz w:val="21"/>
              </w:rPr>
              <w:t>3. 所有连接、语句和结果集都用 try-with-resources 语法管理，方法结束时会自动关闭，不会因为异常而泄漏数据库连接。</w:t>
            </w:r>
          </w:p>
          <w:p>
            <w:pPr>
              <w:spacing w:before="200" w:after="100" w:line="307" w:lineRule="auto"/>
            </w:pPr>
            <w:r>
              <w:rPr>
                <w:rFonts w:ascii="黑体" w:hAnsi="黑体" w:eastAsia="黑体"/>
                <w:b/>
                <w:i w:val="0"/>
                <w:sz w:val="24"/>
              </w:rPr>
              <w:t>3.5  关键类设计</w:t>
            </w:r>
          </w:p>
          <w:p>
            <w:pPr>
              <w:spacing w:before="0" w:after="60" w:line="307" w:lineRule="auto"/>
              <w:ind w:firstLine="302"/>
              <w:jc w:val="both"/>
            </w:pPr>
            <w:r>
              <w:rPr>
                <w:rFonts w:ascii="宋体" w:hAnsi="宋体" w:eastAsia="宋体"/>
                <w:b w:val="0"/>
                <w:i w:val="0"/>
                <w:sz w:val="21"/>
              </w:rPr>
              <w:t>程序按包组织，各包与主要类的职责如表 2 所示。</w:t>
            </w:r>
          </w:p>
          <w:p>
            <w:pPr>
              <w:spacing w:before="120" w:after="40" w:line="307" w:lineRule="auto"/>
            </w:pPr>
            <w:r>
              <w:rPr>
                <w:rFonts w:ascii="黑体" w:hAnsi="黑体" w:eastAsia="黑体"/>
                <w:b/>
                <w:i w:val="0"/>
                <w:sz w:val="19"/>
              </w:rPr>
              <w:t>表 2  主要类及其职责</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213"/>
              <w:gridCol w:w="3213"/>
              <w:gridCol w:w="3213"/>
            </w:tblGrid>
            <w:tr>
              <w:tc>
                <w:tcPr>
                  <w:tcW w:type="dxa" w:w="1656"/>
                  <w:shd w:val="clear" w:color="auto" w:fill="DCE6F1"/>
                </w:tcPr>
                <w:p>
                  <w:pPr>
                    <w:spacing w:before="30" w:after="30"/>
                    <w:jc w:val="center"/>
                  </w:pPr>
                  <w:r/>
                  <w:r>
                    <w:rPr>
                      <w:rFonts w:ascii="宋体" w:hAnsi="宋体" w:eastAsia="宋体"/>
                      <w:b/>
                      <w:i w:val="0"/>
                      <w:sz w:val="17"/>
                    </w:rPr>
                    <w:t>包</w:t>
                  </w:r>
                </w:p>
              </w:tc>
              <w:tc>
                <w:tcPr>
                  <w:tcW w:type="dxa" w:w="3096"/>
                  <w:shd w:val="clear" w:color="auto" w:fill="DCE6F1"/>
                </w:tcPr>
                <w:p>
                  <w:pPr>
                    <w:spacing w:before="30" w:after="30"/>
                    <w:jc w:val="center"/>
                  </w:pPr>
                  <w:r/>
                  <w:r>
                    <w:rPr>
                      <w:rFonts w:ascii="宋体" w:hAnsi="宋体" w:eastAsia="宋体"/>
                      <w:b/>
                      <w:i w:val="0"/>
                      <w:sz w:val="17"/>
                    </w:rPr>
                    <w:t>类</w:t>
                  </w:r>
                </w:p>
              </w:tc>
              <w:tc>
                <w:tcPr>
                  <w:tcW w:type="dxa" w:w="4320"/>
                  <w:shd w:val="clear" w:color="auto" w:fill="DCE6F1"/>
                </w:tcPr>
                <w:p>
                  <w:pPr>
                    <w:spacing w:before="30" w:after="30"/>
                    <w:jc w:val="center"/>
                  </w:pPr>
                  <w:r/>
                  <w:r>
                    <w:rPr>
                      <w:rFonts w:ascii="宋体" w:hAnsi="宋体" w:eastAsia="宋体"/>
                      <w:b/>
                      <w:i w:val="0"/>
                      <w:sz w:val="17"/>
                    </w:rPr>
                    <w:t>主要职责</w:t>
                  </w:r>
                </w:p>
              </w:tc>
            </w:tr>
            <w:tr>
              <w:tc>
                <w:tcPr>
                  <w:tcW w:type="dxa" w:w="1656"/>
                </w:tcPr>
                <w:p>
                  <w:pPr>
                    <w:spacing w:before="30" w:after="30"/>
                    <w:jc w:val="center"/>
                  </w:pPr>
                  <w:r/>
                  <w:r>
                    <w:rPr>
                      <w:rFonts w:ascii="Consolas" w:hAnsi="Consolas" w:eastAsia="宋体"/>
                      <w:b w:val="0"/>
                      <w:i w:val="0"/>
                      <w:sz w:val="17"/>
                    </w:rPr>
                    <w:t>com.library.library</w:t>
                  </w:r>
                </w:p>
              </w:tc>
              <w:tc>
                <w:tcPr>
                  <w:tcW w:type="dxa" w:w="3096"/>
                </w:tcPr>
                <w:p>
                  <w:pPr>
                    <w:spacing w:before="30" w:after="30"/>
                    <w:jc w:val="center"/>
                  </w:pPr>
                  <w:r/>
                  <w:r>
                    <w:rPr>
                      <w:rFonts w:ascii="宋体" w:hAnsi="宋体" w:eastAsia="宋体"/>
                      <w:b w:val="0"/>
                      <w:i w:val="0"/>
                      <w:sz w:val="17"/>
                    </w:rPr>
                    <w:t>App</w:t>
                  </w:r>
                </w:p>
              </w:tc>
              <w:tc>
                <w:tcPr>
                  <w:tcW w:type="dxa" w:w="4320"/>
                </w:tcPr>
                <w:p>
                  <w:pPr>
                    <w:spacing w:before="30" w:after="30"/>
                    <w:jc w:val="center"/>
                  </w:pPr>
                  <w:r/>
                  <w:r>
                    <w:rPr>
                      <w:rFonts w:ascii="宋体" w:hAnsi="宋体" w:eastAsia="宋体"/>
                      <w:b w:val="0"/>
                      <w:i w:val="0"/>
                      <w:sz w:val="17"/>
                    </w:rPr>
                    <w:t>程序入口，设置界面外观并启动主窗口</w:t>
                  </w:r>
                </w:p>
              </w:tc>
            </w:tr>
            <w:tr>
              <w:tc>
                <w:tcPr>
                  <w:tcW w:type="dxa" w:w="1656"/>
                </w:tcPr>
                <w:p>
                  <w:pPr>
                    <w:spacing w:before="30" w:after="30"/>
                    <w:jc w:val="center"/>
                  </w:pPr>
                  <w:r/>
                  <w:r>
                    <w:rPr>
                      <w:rFonts w:ascii="宋体" w:hAnsi="宋体" w:eastAsia="宋体"/>
                      <w:b w:val="0"/>
                      <w:i w:val="0"/>
                      <w:sz w:val="17"/>
                    </w:rPr>
                    <w:t>util</w:t>
                  </w:r>
                </w:p>
              </w:tc>
              <w:tc>
                <w:tcPr>
                  <w:tcW w:type="dxa" w:w="3096"/>
                </w:tcPr>
                <w:p>
                  <w:pPr>
                    <w:spacing w:before="30" w:after="30"/>
                    <w:jc w:val="center"/>
                  </w:pPr>
                  <w:r/>
                  <w:r>
                    <w:rPr>
                      <w:rFonts w:ascii="宋体" w:hAnsi="宋体" w:eastAsia="宋体"/>
                      <w:b w:val="0"/>
                      <w:i w:val="0"/>
                      <w:sz w:val="17"/>
                    </w:rPr>
                    <w:t>DBUtil</w:t>
                  </w:r>
                </w:p>
              </w:tc>
              <w:tc>
                <w:tcPr>
                  <w:tcW w:type="dxa" w:w="4320"/>
                </w:tcPr>
                <w:p>
                  <w:pPr>
                    <w:spacing w:before="30" w:after="30"/>
                    <w:jc w:val="center"/>
                  </w:pPr>
                  <w:r/>
                  <w:r>
                    <w:rPr>
                      <w:rFonts w:ascii="宋体" w:hAnsi="宋体" w:eastAsia="宋体"/>
                      <w:b w:val="0"/>
                      <w:i w:val="0"/>
                      <w:sz w:val="17"/>
                    </w:rPr>
                    <w:t>读取 db.properties，加载驱动，提供连接与资源关闭</w:t>
                  </w:r>
                </w:p>
              </w:tc>
            </w:tr>
            <w:tr>
              <w:tc>
                <w:tcPr>
                  <w:tcW w:type="dxa" w:w="1656"/>
                </w:tcPr>
                <w:p>
                  <w:pPr>
                    <w:spacing w:before="30" w:after="30"/>
                    <w:jc w:val="center"/>
                  </w:pPr>
                  <w:r/>
                  <w:r>
                    <w:rPr>
                      <w:rFonts w:ascii="宋体" w:hAnsi="宋体" w:eastAsia="宋体"/>
                      <w:b w:val="0"/>
                      <w:i w:val="0"/>
                      <w:sz w:val="17"/>
                    </w:rPr>
                    <w:t>entity</w:t>
                  </w:r>
                </w:p>
              </w:tc>
              <w:tc>
                <w:tcPr>
                  <w:tcW w:type="dxa" w:w="3096"/>
                </w:tcPr>
                <w:p>
                  <w:pPr>
                    <w:spacing w:before="30" w:after="30"/>
                    <w:jc w:val="center"/>
                  </w:pPr>
                  <w:r/>
                  <w:r>
                    <w:rPr>
                      <w:rFonts w:ascii="Consolas" w:hAnsi="Consolas" w:eastAsia="宋体"/>
                      <w:b w:val="0"/>
                      <w:i w:val="0"/>
                      <w:sz w:val="17"/>
                    </w:rPr>
                    <w:t>Book / Reader / Borrow</w:t>
                    <w:br/>
                    <w:t>BookStat / ReaderStat</w:t>
                  </w:r>
                </w:p>
              </w:tc>
              <w:tc>
                <w:tcPr>
                  <w:tcW w:type="dxa" w:w="4320"/>
                </w:tcPr>
                <w:p>
                  <w:pPr>
                    <w:spacing w:before="30" w:after="30"/>
                    <w:jc w:val="center"/>
                  </w:pPr>
                  <w:r/>
                  <w:r>
                    <w:rPr>
                      <w:rFonts w:ascii="宋体" w:hAnsi="宋体" w:eastAsia="宋体"/>
                      <w:b w:val="0"/>
                      <w:i w:val="0"/>
                      <w:sz w:val="17"/>
                    </w:rPr>
                    <w:t>与基本表和视图对应的实体类（POJO）</w:t>
                  </w:r>
                </w:p>
              </w:tc>
            </w:tr>
            <w:tr>
              <w:tc>
                <w:tcPr>
                  <w:tcW w:type="dxa" w:w="1656"/>
                </w:tcPr>
                <w:p>
                  <w:pPr>
                    <w:spacing w:before="30" w:after="30"/>
                    <w:jc w:val="center"/>
                  </w:pPr>
                  <w:r/>
                  <w:r>
                    <w:rPr>
                      <w:rFonts w:ascii="宋体" w:hAnsi="宋体" w:eastAsia="宋体"/>
                      <w:b w:val="0"/>
                      <w:i w:val="0"/>
                      <w:sz w:val="17"/>
                    </w:rPr>
                    <w:t>dao</w:t>
                  </w:r>
                </w:p>
              </w:tc>
              <w:tc>
                <w:tcPr>
                  <w:tcW w:type="dxa" w:w="3096"/>
                </w:tcPr>
                <w:p>
                  <w:pPr>
                    <w:spacing w:before="30" w:after="30"/>
                    <w:jc w:val="center"/>
                  </w:pPr>
                  <w:r/>
                  <w:r>
                    <w:rPr>
                      <w:rFonts w:ascii="宋体" w:hAnsi="宋体" w:eastAsia="宋体"/>
                      <w:b w:val="0"/>
                      <w:i w:val="0"/>
                      <w:sz w:val="17"/>
                    </w:rPr>
                    <w:t>BookDao</w:t>
                  </w:r>
                </w:p>
              </w:tc>
              <w:tc>
                <w:tcPr>
                  <w:tcW w:type="dxa" w:w="4320"/>
                </w:tcPr>
                <w:p>
                  <w:pPr>
                    <w:spacing w:before="30" w:after="30"/>
                    <w:jc w:val="center"/>
                  </w:pPr>
                  <w:r/>
                  <w:r>
                    <w:rPr>
                      <w:rFonts w:ascii="宋体" w:hAnsi="宋体" w:eastAsia="宋体"/>
                      <w:b w:val="0"/>
                      <w:i w:val="0"/>
                      <w:sz w:val="17"/>
                    </w:rPr>
                    <w:t>图书增删改查，调用 sp_book_insert / sp_book_update / sp_book_delete</w:t>
                  </w:r>
                </w:p>
              </w:tc>
            </w:tr>
            <w:tr>
              <w:tc>
                <w:tcPr>
                  <w:tcW w:type="dxa" w:w="1656"/>
                </w:tcPr>
                <w:p>
                  <w:pPr>
                    <w:spacing w:before="30" w:after="30"/>
                    <w:jc w:val="center"/>
                  </w:pPr>
                  <w:r/>
                  <w:r>
                    <w:rPr>
                      <w:rFonts w:ascii="宋体" w:hAnsi="宋体" w:eastAsia="宋体"/>
                      <w:b w:val="0"/>
                      <w:i w:val="0"/>
                      <w:sz w:val="17"/>
                    </w:rPr>
                    <w:t>dao</w:t>
                  </w:r>
                </w:p>
              </w:tc>
              <w:tc>
                <w:tcPr>
                  <w:tcW w:type="dxa" w:w="3096"/>
                </w:tcPr>
                <w:p>
                  <w:pPr>
                    <w:spacing w:before="30" w:after="30"/>
                    <w:jc w:val="center"/>
                  </w:pPr>
                  <w:r/>
                  <w:r>
                    <w:rPr>
                      <w:rFonts w:ascii="宋体" w:hAnsi="宋体" w:eastAsia="宋体"/>
                      <w:b w:val="0"/>
                      <w:i w:val="0"/>
                      <w:sz w:val="17"/>
                    </w:rPr>
                    <w:t>ReaderDao</w:t>
                  </w:r>
                </w:p>
              </w:tc>
              <w:tc>
                <w:tcPr>
                  <w:tcW w:type="dxa" w:w="4320"/>
                </w:tcPr>
                <w:p>
                  <w:pPr>
                    <w:spacing w:before="30" w:after="30"/>
                    <w:jc w:val="center"/>
                  </w:pPr>
                  <w:r/>
                  <w:r>
                    <w:rPr>
                      <w:rFonts w:ascii="宋体" w:hAnsi="宋体" w:eastAsia="宋体"/>
                      <w:b w:val="0"/>
                      <w:i w:val="0"/>
                      <w:sz w:val="17"/>
                    </w:rPr>
                    <w:t>读者增删改查，调用 sp_reader_insert 等三个存储过程</w:t>
                  </w:r>
                </w:p>
              </w:tc>
            </w:tr>
            <w:tr>
              <w:tc>
                <w:tcPr>
                  <w:tcW w:type="dxa" w:w="1656"/>
                </w:tcPr>
                <w:p>
                  <w:pPr>
                    <w:spacing w:before="30" w:after="30"/>
                    <w:jc w:val="center"/>
                  </w:pPr>
                  <w:r/>
                  <w:r>
                    <w:rPr>
                      <w:rFonts w:ascii="宋体" w:hAnsi="宋体" w:eastAsia="宋体"/>
                      <w:b w:val="0"/>
                      <w:i w:val="0"/>
                      <w:sz w:val="17"/>
                    </w:rPr>
                    <w:t>dao</w:t>
                  </w:r>
                </w:p>
              </w:tc>
              <w:tc>
                <w:tcPr>
                  <w:tcW w:type="dxa" w:w="3096"/>
                </w:tcPr>
                <w:p>
                  <w:pPr>
                    <w:spacing w:before="30" w:after="30"/>
                    <w:jc w:val="center"/>
                  </w:pPr>
                  <w:r/>
                  <w:r>
                    <w:rPr>
                      <w:rFonts w:ascii="宋体" w:hAnsi="宋体" w:eastAsia="宋体"/>
                      <w:b w:val="0"/>
                      <w:i w:val="0"/>
                      <w:sz w:val="17"/>
                    </w:rPr>
                    <w:t>BorrowDao</w:t>
                  </w:r>
                </w:p>
              </w:tc>
              <w:tc>
                <w:tcPr>
                  <w:tcW w:type="dxa" w:w="4320"/>
                </w:tcPr>
                <w:p>
                  <w:pPr>
                    <w:spacing w:before="30" w:after="30"/>
                    <w:jc w:val="center"/>
                  </w:pPr>
                  <w:r/>
                  <w:r>
                    <w:rPr>
                      <w:rFonts w:ascii="宋体" w:hAnsi="宋体" w:eastAsia="宋体"/>
                      <w:b w:val="0"/>
                      <w:i w:val="0"/>
                      <w:sz w:val="17"/>
                    </w:rPr>
                    <w:t>借书还书，调用 sp_borrow_book / sp_return_book；查视图 v_borrow_detail</w:t>
                  </w:r>
                </w:p>
              </w:tc>
            </w:tr>
            <w:tr>
              <w:tc>
                <w:tcPr>
                  <w:tcW w:type="dxa" w:w="1656"/>
                </w:tcPr>
                <w:p>
                  <w:pPr>
                    <w:spacing w:before="30" w:after="30"/>
                    <w:jc w:val="center"/>
                  </w:pPr>
                  <w:r/>
                  <w:r>
                    <w:rPr>
                      <w:rFonts w:ascii="宋体" w:hAnsi="宋体" w:eastAsia="宋体"/>
                      <w:b w:val="0"/>
                      <w:i w:val="0"/>
                      <w:sz w:val="17"/>
                    </w:rPr>
                    <w:t>dao</w:t>
                  </w:r>
                </w:p>
              </w:tc>
              <w:tc>
                <w:tcPr>
                  <w:tcW w:type="dxa" w:w="3096"/>
                </w:tcPr>
                <w:p>
                  <w:pPr>
                    <w:spacing w:before="30" w:after="30"/>
                    <w:jc w:val="center"/>
                  </w:pPr>
                  <w:r/>
                  <w:r>
                    <w:rPr>
                      <w:rFonts w:ascii="宋体" w:hAnsi="宋体" w:eastAsia="宋体"/>
                      <w:b w:val="0"/>
                      <w:i w:val="0"/>
                      <w:sz w:val="17"/>
                    </w:rPr>
                    <w:t>StatDao</w:t>
                  </w:r>
                </w:p>
              </w:tc>
              <w:tc>
                <w:tcPr>
                  <w:tcW w:type="dxa" w:w="4320"/>
                </w:tcPr>
                <w:p>
                  <w:pPr>
                    <w:spacing w:before="30" w:after="30"/>
                    <w:jc w:val="center"/>
                  </w:pPr>
                  <w:r/>
                  <w:r>
                    <w:rPr>
                      <w:rFonts w:ascii="宋体" w:hAnsi="宋体" w:eastAsia="宋体"/>
                      <w:b w:val="0"/>
                      <w:i w:val="0"/>
                      <w:sz w:val="17"/>
                    </w:rPr>
                    <w:t>统计查询，读取视图 v_book_stat、v_reader_stat 与聚合结果</w:t>
                  </w:r>
                </w:p>
              </w:tc>
            </w:tr>
            <w:tr>
              <w:tc>
                <w:tcPr>
                  <w:tcW w:type="dxa" w:w="1656"/>
                </w:tcPr>
                <w:p>
                  <w:pPr>
                    <w:spacing w:before="30" w:after="30"/>
                    <w:jc w:val="center"/>
                  </w:pPr>
                  <w:r/>
                  <w:r>
                    <w:rPr>
                      <w:rFonts w:ascii="宋体" w:hAnsi="宋体" w:eastAsia="宋体"/>
                      <w:b w:val="0"/>
                      <w:i w:val="0"/>
                      <w:sz w:val="17"/>
                    </w:rPr>
                    <w:t>service</w:t>
                  </w:r>
                </w:p>
              </w:tc>
              <w:tc>
                <w:tcPr>
                  <w:tcW w:type="dxa" w:w="3096"/>
                </w:tcPr>
                <w:p>
                  <w:pPr>
                    <w:spacing w:before="30" w:after="30"/>
                    <w:jc w:val="center"/>
                  </w:pPr>
                  <w:r/>
                  <w:r>
                    <w:rPr>
                      <w:rFonts w:ascii="Consolas" w:hAnsi="Consolas" w:eastAsia="宋体"/>
                      <w:b w:val="0"/>
                      <w:i w:val="0"/>
                      <w:sz w:val="17"/>
                    </w:rPr>
                    <w:t>LibraryService</w:t>
                  </w:r>
                </w:p>
              </w:tc>
              <w:tc>
                <w:tcPr>
                  <w:tcW w:type="dxa" w:w="4320"/>
                </w:tcPr>
                <w:p>
                  <w:pPr>
                    <w:spacing w:before="30" w:after="30"/>
                    <w:jc w:val="center"/>
                  </w:pPr>
                  <w:r/>
                  <w:r>
                    <w:rPr>
                      <w:rFonts w:ascii="宋体" w:hAnsi="宋体" w:eastAsia="宋体"/>
                      <w:b w:val="0"/>
                      <w:i w:val="0"/>
                      <w:sz w:val="17"/>
                    </w:rPr>
                    <w:t>业务合法性检查、把 SQLException 转换为友好提示</w:t>
                  </w:r>
                </w:p>
              </w:tc>
            </w:tr>
            <w:tr>
              <w:tc>
                <w:tcPr>
                  <w:tcW w:type="dxa" w:w="1656"/>
                </w:tcPr>
                <w:p>
                  <w:pPr>
                    <w:spacing w:before="30" w:after="30"/>
                    <w:jc w:val="center"/>
                  </w:pPr>
                  <w:r/>
                  <w:r>
                    <w:rPr>
                      <w:rFonts w:ascii="宋体" w:hAnsi="宋体" w:eastAsia="宋体"/>
                      <w:b w:val="0"/>
                      <w:i w:val="0"/>
                      <w:sz w:val="17"/>
                    </w:rPr>
                    <w:t>ui</w:t>
                  </w:r>
                </w:p>
              </w:tc>
              <w:tc>
                <w:tcPr>
                  <w:tcW w:type="dxa" w:w="3096"/>
                </w:tcPr>
                <w:p>
                  <w:pPr>
                    <w:spacing w:before="30" w:after="30"/>
                    <w:jc w:val="center"/>
                  </w:pPr>
                  <w:r/>
                  <w:r>
                    <w:rPr>
                      <w:rFonts w:ascii="宋体" w:hAnsi="宋体" w:eastAsia="宋体"/>
                      <w:b w:val="0"/>
                      <w:i w:val="0"/>
                      <w:sz w:val="17"/>
                    </w:rPr>
                    <w:t>MainFrame</w:t>
                  </w:r>
                </w:p>
              </w:tc>
              <w:tc>
                <w:tcPr>
                  <w:tcW w:type="dxa" w:w="4320"/>
                </w:tcPr>
                <w:p>
                  <w:pPr>
                    <w:spacing w:before="30" w:after="30"/>
                    <w:jc w:val="center"/>
                  </w:pPr>
                  <w:r/>
                  <w:r>
                    <w:rPr>
                      <w:rFonts w:ascii="宋体" w:hAnsi="宋体" w:eastAsia="宋体"/>
                      <w:b w:val="0"/>
                      <w:i w:val="0"/>
                      <w:sz w:val="17"/>
                    </w:rPr>
                    <w:t>主窗口：标题栏、四个功能选项卡与状态栏</w:t>
                  </w:r>
                </w:p>
              </w:tc>
            </w:tr>
            <w:tr>
              <w:tc>
                <w:tcPr>
                  <w:tcW w:type="dxa" w:w="1656"/>
                </w:tcPr>
                <w:p>
                  <w:pPr>
                    <w:spacing w:before="30" w:after="30"/>
                    <w:jc w:val="center"/>
                  </w:pPr>
                  <w:r/>
                  <w:r>
                    <w:rPr>
                      <w:rFonts w:ascii="宋体" w:hAnsi="宋体" w:eastAsia="宋体"/>
                      <w:b w:val="0"/>
                      <w:i w:val="0"/>
                      <w:sz w:val="17"/>
                    </w:rPr>
                    <w:t>ui</w:t>
                  </w:r>
                </w:p>
              </w:tc>
              <w:tc>
                <w:tcPr>
                  <w:tcW w:type="dxa" w:w="3096"/>
                </w:tcPr>
                <w:p>
                  <w:pPr>
                    <w:spacing w:before="30" w:after="30"/>
                    <w:jc w:val="center"/>
                  </w:pPr>
                  <w:r/>
                  <w:r>
                    <w:rPr>
                      <w:rFonts w:ascii="宋体" w:hAnsi="宋体" w:eastAsia="宋体"/>
                      <w:b w:val="0"/>
                      <w:i w:val="0"/>
                      <w:sz w:val="17"/>
                    </w:rPr>
                    <w:t>BookPanel 等四个面板</w:t>
                  </w:r>
                </w:p>
              </w:tc>
              <w:tc>
                <w:tcPr>
                  <w:tcW w:type="dxa" w:w="4320"/>
                </w:tcPr>
                <w:p>
                  <w:pPr>
                    <w:spacing w:before="30" w:after="30"/>
                    <w:jc w:val="center"/>
                  </w:pPr>
                  <w:r/>
                  <w:r>
                    <w:rPr>
                      <w:rFonts w:ascii="宋体" w:hAnsi="宋体" w:eastAsia="宋体"/>
                      <w:b w:val="0"/>
                      <w:i w:val="0"/>
                      <w:sz w:val="17"/>
                    </w:rPr>
                    <w:t>四个功能选项卡的界面与事件处理</w:t>
                  </w:r>
                </w:p>
              </w:tc>
            </w:tr>
            <w:tr>
              <w:tc>
                <w:tcPr>
                  <w:tcW w:type="dxa" w:w="1656"/>
                </w:tcPr>
                <w:p>
                  <w:pPr>
                    <w:spacing w:before="30" w:after="30"/>
                    <w:jc w:val="center"/>
                  </w:pPr>
                  <w:r/>
                  <w:r>
                    <w:rPr>
                      <w:rFonts w:ascii="宋体" w:hAnsi="宋体" w:eastAsia="宋体"/>
                      <w:b w:val="0"/>
                      <w:i w:val="0"/>
                      <w:sz w:val="17"/>
                    </w:rPr>
                    <w:t>ui</w:t>
                  </w:r>
                </w:p>
              </w:tc>
              <w:tc>
                <w:tcPr>
                  <w:tcW w:type="dxa" w:w="3096"/>
                </w:tcPr>
                <w:p>
                  <w:pPr>
                    <w:spacing w:before="30" w:after="30"/>
                    <w:jc w:val="center"/>
                  </w:pPr>
                  <w:r/>
                  <w:r>
                    <w:rPr>
                      <w:rFonts w:ascii="Consolas" w:hAnsi="Consolas" w:eastAsia="宋体"/>
                      <w:b w:val="0"/>
                      <w:i w:val="0"/>
                      <w:sz w:val="17"/>
                    </w:rPr>
                    <w:t>BarChartPanel</w:t>
                  </w:r>
                </w:p>
              </w:tc>
              <w:tc>
                <w:tcPr>
                  <w:tcW w:type="dxa" w:w="4320"/>
                </w:tcPr>
                <w:p>
                  <w:pPr>
                    <w:spacing w:before="30" w:after="30"/>
                    <w:jc w:val="center"/>
                  </w:pPr>
                  <w:r/>
                  <w:r>
                    <w:rPr>
                      <w:rFonts w:ascii="宋体" w:hAnsi="宋体" w:eastAsia="宋体"/>
                      <w:b w:val="0"/>
                      <w:i w:val="0"/>
                      <w:sz w:val="17"/>
                    </w:rPr>
                    <w:t>用 Java2D 绘制统计结果条形图</w:t>
                  </w:r>
                </w:p>
              </w:tc>
            </w:tr>
            <w:tr>
              <w:tc>
                <w:tcPr>
                  <w:tcW w:type="dxa" w:w="1656"/>
                </w:tcPr>
                <w:p>
                  <w:pPr>
                    <w:spacing w:before="30" w:after="30"/>
                    <w:jc w:val="center"/>
                  </w:pPr>
                  <w:r/>
                  <w:r>
                    <w:rPr>
                      <w:rFonts w:ascii="宋体" w:hAnsi="宋体" w:eastAsia="宋体"/>
                      <w:b w:val="0"/>
                      <w:i w:val="0"/>
                      <w:sz w:val="17"/>
                    </w:rPr>
                    <w:t>ui</w:t>
                  </w:r>
                </w:p>
              </w:tc>
              <w:tc>
                <w:tcPr>
                  <w:tcW w:type="dxa" w:w="3096"/>
                </w:tcPr>
                <w:p>
                  <w:pPr>
                    <w:spacing w:before="30" w:after="30"/>
                    <w:jc w:val="center"/>
                  </w:pPr>
                  <w:r/>
                  <w:r>
                    <w:rPr>
                      <w:rFonts w:ascii="宋体" w:hAnsi="宋体" w:eastAsia="宋体"/>
                      <w:b w:val="0"/>
                      <w:i w:val="0"/>
                      <w:sz w:val="17"/>
                    </w:rPr>
                    <w:t>UIUtil</w:t>
                  </w:r>
                </w:p>
              </w:tc>
              <w:tc>
                <w:tcPr>
                  <w:tcW w:type="dxa" w:w="4320"/>
                </w:tcPr>
                <w:p>
                  <w:pPr>
                    <w:spacing w:before="30" w:after="30"/>
                    <w:jc w:val="center"/>
                  </w:pPr>
                  <w:r/>
                  <w:r>
                    <w:rPr>
                      <w:rFonts w:ascii="宋体" w:hAnsi="宋体" w:eastAsia="宋体"/>
                      <w:b w:val="0"/>
                      <w:i w:val="0"/>
                      <w:sz w:val="17"/>
                    </w:rPr>
                    <w:t>对话框、表格模型与统一界面样式等公共工具</w:t>
                  </w:r>
                </w:p>
              </w:tc>
            </w:tr>
          </w:tbl>
          <w:p/>
          <w:p>
            <w:pPr>
              <w:spacing w:before="200" w:after="100" w:line="307" w:lineRule="auto"/>
            </w:pPr>
            <w:r>
              <w:rPr>
                <w:rFonts w:ascii="黑体" w:hAnsi="黑体" w:eastAsia="黑体"/>
                <w:b/>
                <w:i w:val="0"/>
                <w:sz w:val="24"/>
              </w:rPr>
              <w:t>3.6  程序流程图</w:t>
            </w:r>
          </w:p>
          <w:p>
            <w:pPr>
              <w:spacing w:before="0" w:after="60" w:line="307" w:lineRule="auto"/>
              <w:ind w:firstLine="302"/>
              <w:jc w:val="both"/>
            </w:pPr>
            <w:r>
              <w:rPr>
                <w:rFonts w:ascii="宋体" w:hAnsi="宋体" w:eastAsia="宋体"/>
                <w:b w:val="0"/>
                <w:i w:val="0"/>
                <w:sz w:val="21"/>
              </w:rPr>
              <w:t>图书信息录入的处理过程是：输入图书信息后先在业务层做必填项和价格合法性检查，通过后才调用业务方法；业务方法内部通过数据访问层调用存储过程 sp_book_insert；如果数据库因为主键重复等原因拒绝写入，程序捕获异常并弹出提示，用户修改后可以重新提交。流程图如图 3 所示。</w:t>
            </w:r>
          </w:p>
          <w:p>
            <w:pPr>
              <w:spacing w:before="160" w:after="40"/>
              <w:jc w:val="center"/>
            </w:pPr>
            <w:r>
              <w:drawing>
                <wp:inline xmlns:a="http://schemas.openxmlformats.org/drawingml/2006/main" xmlns:pic="http://schemas.openxmlformats.org/drawingml/2006/picture">
                  <wp:extent cx="4480560" cy="4298506"/>
                  <wp:docPr id="4" name="Picture 4"/>
                  <wp:cNvGraphicFramePr>
                    <a:graphicFrameLocks noChangeAspect="1"/>
                  </wp:cNvGraphicFramePr>
                  <a:graphic>
                    <a:graphicData uri="http://schemas.openxmlformats.org/drawingml/2006/picture">
                      <pic:pic>
                        <pic:nvPicPr>
                          <pic:cNvPr id="0" name="figA3_flow_book_insert.png"/>
                          <pic:cNvPicPr/>
                        </pic:nvPicPr>
                        <pic:blipFill>
                          <a:blip r:embed="rId8"/>
                          <a:stretch>
                            <a:fillRect/>
                          </a:stretch>
                        </pic:blipFill>
                        <pic:spPr>
                          <a:xfrm>
                            <a:off x="0" y="0"/>
                            <a:ext cx="4480560" cy="4298506"/>
                          </a:xfrm>
                          <a:prstGeom prst="rect"/>
                        </pic:spPr>
                      </pic:pic>
                    </a:graphicData>
                  </a:graphic>
                </wp:inline>
              </w:drawing>
            </w:r>
          </w:p>
          <w:p>
            <w:pPr>
              <w:spacing w:before="0" w:after="160"/>
              <w:jc w:val="center"/>
            </w:pPr>
            <w:r>
              <w:rPr>
                <w:rFonts w:ascii="黑体" w:hAnsi="黑体" w:eastAsia="黑体"/>
                <w:b/>
                <w:i w:val="0"/>
                <w:sz w:val="19"/>
              </w:rPr>
              <w:t>图 3  图书信息录入流程图</w:t>
            </w:r>
          </w:p>
          <w:p>
            <w:pPr>
              <w:spacing w:before="0" w:after="60" w:line="307" w:lineRule="auto"/>
              <w:ind w:firstLine="302"/>
              <w:jc w:val="both"/>
            </w:pPr>
            <w:r>
              <w:rPr>
                <w:rFonts w:ascii="宋体" w:hAnsi="宋体" w:eastAsia="宋体"/>
                <w:b w:val="0"/>
                <w:i w:val="0"/>
                <w:sz w:val="21"/>
              </w:rPr>
              <w:t>借书的处理过程如图 4 所示。借书请求最终交由存储过程 sp_borrow_book 处理，在写入借阅表之前会依次经过触发器校验和外键校验。校验不通过时，数据库用 SIGNAL SQLSTATE '45000' 抛出错误，Java 端捕获 SQLException 后把数据库返回的中文消息显示给用户。</w:t>
            </w:r>
          </w:p>
          <w:p>
            <w:pPr>
              <w:spacing w:before="160" w:after="40"/>
              <w:jc w:val="center"/>
            </w:pPr>
            <w:r>
              <w:drawing>
                <wp:inline xmlns:a="http://schemas.openxmlformats.org/drawingml/2006/main" xmlns:pic="http://schemas.openxmlformats.org/drawingml/2006/picture">
                  <wp:extent cx="4617720" cy="4283596"/>
                  <wp:docPr id="5" name="Picture 5"/>
                  <wp:cNvGraphicFramePr>
                    <a:graphicFrameLocks noChangeAspect="1"/>
                  </wp:cNvGraphicFramePr>
                  <a:graphic>
                    <a:graphicData uri="http://schemas.openxmlformats.org/drawingml/2006/picture">
                      <pic:pic>
                        <pic:nvPicPr>
                          <pic:cNvPr id="0" name="figA4_flow_borrow.png"/>
                          <pic:cNvPicPr/>
                        </pic:nvPicPr>
                        <pic:blipFill>
                          <a:blip r:embed="rId9"/>
                          <a:stretch>
                            <a:fillRect/>
                          </a:stretch>
                        </pic:blipFill>
                        <pic:spPr>
                          <a:xfrm>
                            <a:off x="0" y="0"/>
                            <a:ext cx="4617720" cy="4283596"/>
                          </a:xfrm>
                          <a:prstGeom prst="rect"/>
                        </pic:spPr>
                      </pic:pic>
                    </a:graphicData>
                  </a:graphic>
                </wp:inline>
              </w:drawing>
            </w:r>
          </w:p>
          <w:p>
            <w:pPr>
              <w:spacing w:before="0" w:after="160"/>
              <w:jc w:val="center"/>
            </w:pPr>
            <w:r>
              <w:rPr>
                <w:rFonts w:ascii="黑体" w:hAnsi="黑体" w:eastAsia="黑体"/>
                <w:b/>
                <w:i w:val="0"/>
                <w:sz w:val="19"/>
              </w:rPr>
              <w:t>图 4  借书业务流程图</w:t>
            </w:r>
          </w:p>
        </w:tc>
      </w:tr>
      <w:tr>
        <w:tblPrEx>
          <w:tblCellMar>
            <w:top w:w="0" w:type="dxa"/>
            <w:left w:w="108" w:type="dxa"/>
            <w:bottom w:w="0" w:type="dxa"/>
            <w:right w:w="108" w:type="dxa"/>
          </w:tblCellMar>
        </w:tblPrEx>
        <w:trPr>
          <w:trHeight w:val="624" w:hRule="atLeast"/>
        </w:trPr>
        <w:tc>
          <w:tcPr>
            <w:tcW w:w="9640" w:type="dxa"/>
            <w:gridSpan w:val="4"/>
            <w:tcBorders>
              <w:top w:val="single" w:color="auto" w:sz="8" w:space="0"/>
              <w:left w:val="single" w:color="auto" w:sz="8" w:space="0"/>
              <w:bottom w:val="single" w:color="auto" w:sz="8" w:space="0"/>
              <w:right w:val="single" w:color="000000" w:sz="8" w:space="0"/>
            </w:tcBorders>
            <w:shd w:val="clear" w:color="auto" w:fill="auto"/>
          </w:tcPr>
          <w:p>
            <w:pPr>
              <w:spacing w:before="0" w:after="120" w:line="307" w:lineRule="auto"/>
            </w:pPr>
            <w:r>
              <w:rPr>
                <w:rFonts w:ascii="黑体" w:hAnsi="黑体" w:eastAsia="黑体"/>
                <w:b/>
                <w:i w:val="0"/>
                <w:sz w:val="26"/>
              </w:rPr>
              <w:t>四、程序代码或实现过程</w:t>
            </w:r>
          </w:p>
          <w:p>
            <w:pPr>
              <w:spacing w:before="200" w:after="100" w:line="307" w:lineRule="auto"/>
            </w:pPr>
            <w:r>
              <w:rPr>
                <w:rFonts w:ascii="黑体" w:hAnsi="黑体" w:eastAsia="黑体"/>
                <w:b/>
                <w:i w:val="0"/>
                <w:sz w:val="24"/>
              </w:rPr>
              <w:t>4.1  工程文件结构</w:t>
            </w:r>
          </w:p>
          <w:p>
            <w:pPr>
              <w:spacing w:before="0" w:after="60" w:line="307" w:lineRule="auto"/>
              <w:ind w:firstLine="302"/>
              <w:jc w:val="both"/>
            </w:pPr>
            <w:r>
              <w:rPr>
                <w:rFonts w:ascii="宋体" w:hAnsi="宋体" w:eastAsia="宋体"/>
                <w:b w:val="0"/>
                <w:i w:val="0"/>
                <w:sz w:val="21"/>
              </w:rPr>
              <w:t>工程按 Maven 的标准目录组织，源代码放在 src/main/java 下，配置文件放在 src/main/resources 下，第三方 JDBC 驱动放在 lib 下。</w:t>
            </w:r>
          </w:p>
          <w:p>
            <w:pPr>
              <w:spacing w:before="0" w:after="0" w:line="259" w:lineRule="auto"/>
              <w:ind w:left="144"/>
            </w:pPr>
            <w:r>
              <w:rPr>
                <w:rFonts w:ascii="Consolas" w:hAnsi="Consolas" w:eastAsia="宋体"/>
                <w:b w:val="0"/>
                <w:i w:val="0"/>
                <w:sz w:val="17"/>
              </w:rPr>
              <w:t>library-app/</w:t>
            </w:r>
          </w:p>
          <w:p>
            <w:pPr>
              <w:spacing w:before="0" w:after="0" w:line="259" w:lineRule="auto"/>
              <w:ind w:left="144"/>
            </w:pPr>
            <w:r>
              <w:rPr>
                <w:rFonts w:ascii="Consolas" w:hAnsi="Consolas" w:eastAsia="宋体"/>
                <w:b w:val="0"/>
                <w:i w:val="0"/>
                <w:sz w:val="17"/>
              </w:rPr>
              <w:t>├─ pom.xml                      Maven 工程描述文件</w:t>
            </w:r>
          </w:p>
          <w:p>
            <w:pPr>
              <w:spacing w:before="0" w:after="0" w:line="259" w:lineRule="auto"/>
              <w:ind w:left="144"/>
            </w:pPr>
            <w:r>
              <w:rPr>
                <w:rFonts w:ascii="Consolas" w:hAnsi="Consolas" w:eastAsia="宋体"/>
                <w:b w:val="0"/>
                <w:i w:val="0"/>
                <w:sz w:val="17"/>
              </w:rPr>
              <w:t>├─ 编译.bat / 运行程序.bat        一键编译与运行脚本</w:t>
            </w:r>
          </w:p>
          <w:p>
            <w:pPr>
              <w:spacing w:before="0" w:after="0" w:line="259" w:lineRule="auto"/>
              <w:ind w:left="144"/>
            </w:pPr>
            <w:r>
              <w:rPr>
                <w:rFonts w:ascii="Consolas" w:hAnsi="Consolas" w:eastAsia="宋体"/>
                <w:b w:val="0"/>
                <w:i w:val="0"/>
                <w:sz w:val="17"/>
              </w:rPr>
              <w:t>├─ lib/</w:t>
            </w:r>
          </w:p>
          <w:p>
            <w:pPr>
              <w:spacing w:before="0" w:after="0" w:line="259" w:lineRule="auto"/>
              <w:ind w:left="144"/>
            </w:pPr>
            <w:r>
              <w:rPr>
                <w:rFonts w:ascii="Consolas" w:hAnsi="Consolas" w:eastAsia="宋体"/>
                <w:b w:val="0"/>
                <w:i w:val="0"/>
                <w:sz w:val="17"/>
              </w:rPr>
              <w:t>│   └─ mysql-connector-java-8.0.28.jar     MySQL JDBC 驱动</w:t>
            </w:r>
          </w:p>
          <w:p>
            <w:pPr>
              <w:spacing w:before="0" w:after="0" w:line="259" w:lineRule="auto"/>
              <w:ind w:left="144"/>
            </w:pPr>
            <w:r>
              <w:rPr>
                <w:rFonts w:ascii="Consolas" w:hAnsi="Consolas" w:eastAsia="宋体"/>
                <w:b w:val="0"/>
                <w:i w:val="0"/>
                <w:sz w:val="17"/>
              </w:rPr>
              <w:t>├─ src/main/resources/</w:t>
            </w:r>
          </w:p>
          <w:p>
            <w:pPr>
              <w:spacing w:before="0" w:after="0" w:line="259" w:lineRule="auto"/>
              <w:ind w:left="144"/>
            </w:pPr>
            <w:r>
              <w:rPr>
                <w:rFonts w:ascii="Consolas" w:hAnsi="Consolas" w:eastAsia="宋体"/>
                <w:b w:val="0"/>
                <w:i w:val="0"/>
                <w:sz w:val="17"/>
              </w:rPr>
              <w:t>│   └─ db.properties            数据库连接参数</w:t>
            </w:r>
          </w:p>
          <w:p>
            <w:pPr>
              <w:spacing w:before="0" w:after="0" w:line="259" w:lineRule="auto"/>
              <w:ind w:left="144"/>
            </w:pPr>
            <w:r>
              <w:rPr>
                <w:rFonts w:ascii="Consolas" w:hAnsi="Consolas" w:eastAsia="宋体"/>
                <w:b w:val="0"/>
                <w:i w:val="0"/>
                <w:sz w:val="17"/>
              </w:rPr>
              <w:t>├─ src/main/java/com/library/library/</w:t>
            </w:r>
          </w:p>
          <w:p>
            <w:pPr>
              <w:spacing w:before="0" w:after="0" w:line="259" w:lineRule="auto"/>
              <w:ind w:left="144"/>
            </w:pPr>
            <w:r>
              <w:rPr>
                <w:rFonts w:ascii="Consolas" w:hAnsi="Consolas" w:eastAsia="宋体"/>
                <w:b w:val="0"/>
                <w:i w:val="0"/>
                <w:sz w:val="17"/>
              </w:rPr>
              <w:t>│   ├─ App.java                 程序入口</w:t>
            </w:r>
          </w:p>
          <w:p>
            <w:pPr>
              <w:spacing w:before="0" w:after="0" w:line="259" w:lineRule="auto"/>
              <w:ind w:left="144"/>
            </w:pPr>
            <w:r>
              <w:rPr>
                <w:rFonts w:ascii="Consolas" w:hAnsi="Consolas" w:eastAsia="宋体"/>
                <w:b w:val="0"/>
                <w:i w:val="0"/>
                <w:sz w:val="17"/>
              </w:rPr>
              <w:t>│   ├─ util/DBUtil.java         JDBC 连接工具类</w:t>
            </w:r>
          </w:p>
          <w:p>
            <w:pPr>
              <w:spacing w:before="0" w:after="0" w:line="259" w:lineRule="auto"/>
              <w:ind w:left="144"/>
            </w:pPr>
            <w:r>
              <w:rPr>
                <w:rFonts w:ascii="Consolas" w:hAnsi="Consolas" w:eastAsia="宋体"/>
                <w:b w:val="0"/>
                <w:i w:val="0"/>
                <w:sz w:val="17"/>
              </w:rPr>
              <w:t>│   ├─ entity/                  Book、Reader、Borrow、BookStat、ReaderStat</w:t>
            </w:r>
          </w:p>
          <w:p>
            <w:pPr>
              <w:spacing w:before="0" w:after="0" w:line="259" w:lineRule="auto"/>
              <w:ind w:left="144"/>
            </w:pPr>
            <w:r>
              <w:rPr>
                <w:rFonts w:ascii="Consolas" w:hAnsi="Consolas" w:eastAsia="宋体"/>
                <w:b w:val="0"/>
                <w:i w:val="0"/>
                <w:sz w:val="17"/>
              </w:rPr>
              <w:t>│   ├─ dao/                     BookDao、ReaderDao、BorrowDao、StatDao</w:t>
            </w:r>
          </w:p>
          <w:p>
            <w:pPr>
              <w:spacing w:before="0" w:after="0" w:line="259" w:lineRule="auto"/>
              <w:ind w:left="144"/>
            </w:pPr>
            <w:r>
              <w:rPr>
                <w:rFonts w:ascii="Consolas" w:hAnsi="Consolas" w:eastAsia="宋体"/>
                <w:b w:val="0"/>
                <w:i w:val="0"/>
                <w:sz w:val="17"/>
              </w:rPr>
              <w:t>│   ├─ service/LibraryService.java</w:t>
            </w:r>
          </w:p>
          <w:p>
            <w:pPr>
              <w:spacing w:before="0" w:after="0" w:line="259" w:lineRule="auto"/>
              <w:ind w:left="144"/>
            </w:pPr>
            <w:r>
              <w:rPr>
                <w:rFonts w:ascii="Consolas" w:hAnsi="Consolas" w:eastAsia="宋体"/>
                <w:b w:val="0"/>
                <w:i w:val="0"/>
                <w:sz w:val="17"/>
              </w:rPr>
              <w:t>│   └─ ui/                      MainFrame、BookPanel、ReaderPanel、</w:t>
            </w:r>
          </w:p>
          <w:p>
            <w:pPr>
              <w:spacing w:before="0" w:after="0" w:line="259" w:lineRule="auto"/>
              <w:ind w:left="144"/>
            </w:pPr>
            <w:r>
              <w:rPr>
                <w:rFonts w:ascii="Consolas" w:hAnsi="Consolas" w:eastAsia="宋体"/>
                <w:b w:val="0"/>
                <w:i w:val="0"/>
                <w:sz w:val="17"/>
              </w:rPr>
              <w:t>│                               BorrowPanel、StatPanel、BarChartPanel、UIUtil</w:t>
            </w:r>
          </w:p>
          <w:p>
            <w:pPr>
              <w:spacing w:before="0" w:after="0" w:line="259" w:lineRule="auto"/>
              <w:ind w:left="144"/>
            </w:pPr>
            <w:r>
              <w:rPr>
                <w:rFonts w:ascii="Consolas" w:hAnsi="Consolas" w:eastAsia="宋体"/>
                <w:b w:val="0"/>
                <w:i w:val="0"/>
                <w:sz w:val="17"/>
              </w:rPr>
              <w:t>└─ tools/                       SmokeTest、ScreenShotDriver（测试与截图工具）</w:t>
            </w:r>
          </w:p>
          <w:p>
            <w:pPr>
              <w:spacing w:before="200" w:after="100" w:line="307" w:lineRule="auto"/>
            </w:pPr>
            <w:r>
              <w:rPr>
                <w:rFonts w:ascii="黑体" w:hAnsi="黑体" w:eastAsia="黑体"/>
                <w:b/>
                <w:i w:val="0"/>
                <w:sz w:val="24"/>
              </w:rPr>
              <w:t>4.2  数据库连接配置与工具类</w:t>
            </w:r>
          </w:p>
          <w:p>
            <w:pPr>
              <w:spacing w:before="0" w:after="60" w:line="307" w:lineRule="auto"/>
              <w:ind w:firstLine="302"/>
              <w:jc w:val="both"/>
            </w:pPr>
            <w:r>
              <w:rPr>
                <w:rFonts w:ascii="宋体" w:hAnsi="宋体" w:eastAsia="宋体"/>
                <w:b w:val="0"/>
                <w:i w:val="0"/>
                <w:sz w:val="21"/>
              </w:rPr>
              <w:t>数据库连接参数全部写在配置文件 db.properties 中，源程序不出现任何硬编码的口令。字符集指定为 utf8，并关闭 SSL、指定时区，避免出现中文乱码和时区警告。</w:t>
            </w:r>
          </w:p>
          <w:p>
            <w:pPr>
              <w:spacing w:before="0" w:after="0" w:line="259" w:lineRule="auto"/>
              <w:ind w:left="144"/>
            </w:pPr>
            <w:r>
              <w:rPr>
                <w:rFonts w:ascii="Consolas" w:hAnsi="Consolas" w:eastAsia="宋体"/>
                <w:b w:val="0"/>
                <w:i w:val="0"/>
                <w:sz w:val="17"/>
              </w:rPr>
              <w:t># ============================================================</w:t>
            </w:r>
          </w:p>
          <w:p>
            <w:pPr>
              <w:spacing w:before="0" w:after="0" w:line="259" w:lineRule="auto"/>
              <w:ind w:left="144"/>
            </w:pPr>
            <w:r>
              <w:rPr>
                <w:rFonts w:ascii="Consolas" w:hAnsi="Consolas" w:eastAsia="宋体"/>
                <w:b w:val="0"/>
                <w:i w:val="0"/>
                <w:sz w:val="17"/>
              </w:rPr>
              <w:t>#  图书管理系统 数据库连接配置</w:t>
            </w:r>
          </w:p>
          <w:p>
            <w:pPr>
              <w:spacing w:before="0" w:after="0" w:line="259" w:lineRule="auto"/>
              <w:ind w:left="144"/>
            </w:pPr>
            <w:r>
              <w:rPr>
                <w:rFonts w:ascii="Consolas" w:hAnsi="Consolas" w:eastAsia="宋体"/>
                <w:b w:val="0"/>
                <w:i w:val="0"/>
                <w:sz w:val="17"/>
              </w:rPr>
              <w:t>#  数据库由《实验一 建立相关数据库》创建</w:t>
            </w:r>
          </w:p>
          <w:p>
            <w:pPr>
              <w:spacing w:before="0" w:after="0" w:line="259" w:lineRule="auto"/>
              <w:ind w:left="144"/>
            </w:pPr>
            <w:r>
              <w:rPr>
                <w:rFonts w:ascii="Consolas" w:hAnsi="Consolas" w:eastAsia="宋体"/>
                <w:b w:val="0"/>
                <w:i w:val="0"/>
                <w:sz w:val="17"/>
              </w:rPr>
              <w:t># ============================================================</w:t>
            </w:r>
          </w:p>
          <w:p>
            <w:pPr>
              <w:spacing w:before="0" w:after="0" w:line="259" w:lineRule="auto"/>
              <w:ind w:left="144"/>
            </w:pPr>
            <w:r>
              <w:rPr>
                <w:rFonts w:ascii="Consolas" w:hAnsi="Consolas" w:eastAsia="宋体"/>
                <w:b w:val="0"/>
                <w:i w:val="0"/>
                <w:sz w:val="17"/>
              </w:rPr>
              <w:t>jdbc.driver=com.mysql.cj.jdbc.Driver</w:t>
            </w:r>
          </w:p>
          <w:p>
            <w:pPr>
              <w:spacing w:before="0" w:after="0" w:line="259" w:lineRule="auto"/>
              <w:ind w:left="144"/>
            </w:pPr>
            <w:r>
              <w:rPr>
                <w:rFonts w:ascii="Consolas" w:hAnsi="Consolas" w:eastAsia="宋体"/>
                <w:b w:val="0"/>
                <w:i w:val="0"/>
                <w:sz w:val="17"/>
              </w:rPr>
              <w:t>jdbc.url=jdbc:mysql://127.0.0.1:3306/library_db?useUnicode=true&amp;characterEncoding=utf8&amp;useSSL=false&amp;allowPublicKeyRetrieval=true&amp;serverTimezone=Asia/Shanghai</w:t>
            </w:r>
          </w:p>
          <w:p>
            <w:pPr>
              <w:spacing w:before="0" w:after="0" w:line="259" w:lineRule="auto"/>
              <w:ind w:left="144"/>
            </w:pPr>
            <w:r>
              <w:rPr>
                <w:rFonts w:ascii="Consolas" w:hAnsi="Consolas" w:eastAsia="宋体"/>
                <w:b w:val="0"/>
                <w:i w:val="0"/>
                <w:sz w:val="17"/>
              </w:rPr>
              <w:t>jdbc.username=root</w:t>
            </w:r>
          </w:p>
          <w:p>
            <w:pPr>
              <w:spacing w:before="0" w:after="0" w:line="259" w:lineRule="auto"/>
              <w:ind w:left="144"/>
            </w:pPr>
            <w:r>
              <w:rPr>
                <w:rFonts w:ascii="Consolas" w:hAnsi="Consolas" w:eastAsia="宋体"/>
                <w:b w:val="0"/>
                <w:i w:val="0"/>
                <w:sz w:val="17"/>
              </w:rPr>
              <w:t>jdbc.password=123456</w:t>
            </w:r>
          </w:p>
          <w:p>
            <w:pPr>
              <w:spacing w:before="120" w:after="60" w:line="307" w:lineRule="auto"/>
              <w:ind w:firstLine="302"/>
              <w:jc w:val="both"/>
            </w:pPr>
            <w:r>
              <w:rPr>
                <w:rFonts w:ascii="宋体" w:hAnsi="宋体" w:eastAsia="宋体"/>
                <w:b w:val="0"/>
                <w:i w:val="0"/>
                <w:sz w:val="21"/>
              </w:rPr>
              <w:t>DBUtil 类在静态代码块中读取配置、加载驱动，并对外提供 getConnection() 方法。由于驱动只需加载一次，放在静态块中既保证只执行一次，又保证在使用前完成。</w:t>
            </w:r>
          </w:p>
          <w:p>
            <w:pPr>
              <w:spacing w:before="0" w:after="0" w:line="259" w:lineRule="auto"/>
              <w:ind w:left="144"/>
            </w:pPr>
            <w:r>
              <w:rPr>
                <w:rFonts w:ascii="Consolas" w:hAnsi="Consolas" w:eastAsia="宋体"/>
                <w:b w:val="0"/>
                <w:i w:val="0"/>
                <w:sz w:val="17"/>
              </w:rPr>
              <w:t>public static Connection getConnection() throws SQLException {</w:t>
            </w:r>
          </w:p>
          <w:p>
            <w:pPr>
              <w:spacing w:before="0" w:after="0" w:line="259" w:lineRule="auto"/>
              <w:ind w:left="144"/>
            </w:pPr>
            <w:r>
              <w:rPr>
                <w:rFonts w:ascii="Consolas" w:hAnsi="Consolas" w:eastAsia="宋体"/>
                <w:b w:val="0"/>
                <w:i w:val="0"/>
                <w:sz w:val="17"/>
              </w:rPr>
              <w:t xml:space="preserve">        return DriverManager.getConnection(</w:t>
            </w:r>
          </w:p>
          <w:p>
            <w:pPr>
              <w:spacing w:before="0" w:after="0" w:line="259" w:lineRule="auto"/>
              <w:ind w:left="144"/>
            </w:pPr>
            <w:r>
              <w:rPr>
                <w:rFonts w:ascii="Consolas" w:hAnsi="Consolas" w:eastAsia="宋体"/>
                <w:b w:val="0"/>
                <w:i w:val="0"/>
                <w:sz w:val="17"/>
              </w:rPr>
              <w:t xml:space="preserve">                CFG.getProperty("jdbc.url"),</w:t>
            </w:r>
          </w:p>
          <w:p>
            <w:pPr>
              <w:spacing w:before="0" w:after="0" w:line="259" w:lineRule="auto"/>
              <w:ind w:left="144"/>
            </w:pPr>
            <w:r>
              <w:rPr>
                <w:rFonts w:ascii="Consolas" w:hAnsi="Consolas" w:eastAsia="宋体"/>
                <w:b w:val="0"/>
                <w:i w:val="0"/>
                <w:sz w:val="17"/>
              </w:rPr>
              <w:t xml:space="preserve">                CFG.getProperty("jdbc.username"),</w:t>
            </w:r>
          </w:p>
          <w:p>
            <w:pPr>
              <w:spacing w:before="0" w:after="0" w:line="259" w:lineRule="auto"/>
              <w:ind w:left="144"/>
            </w:pPr>
            <w:r>
              <w:rPr>
                <w:rFonts w:ascii="Consolas" w:hAnsi="Consolas" w:eastAsia="宋体"/>
                <w:b w:val="0"/>
                <w:i w:val="0"/>
                <w:sz w:val="17"/>
              </w:rPr>
              <w:t xml:space="preserve">                CFG.getProperty("jdbc.password"));</w:t>
            </w:r>
          </w:p>
          <w:p>
            <w:pPr>
              <w:spacing w:before="0" w:after="0" w:line="259" w:lineRule="auto"/>
              <w:ind w:left="144"/>
            </w:pPr>
            <w:r>
              <w:rPr>
                <w:rFonts w:ascii="Consolas" w:hAnsi="Consolas" w:eastAsia="宋体"/>
                <w:b w:val="0"/>
                <w:i w:val="0"/>
                <w:sz w:val="17"/>
              </w:rPr>
              <w:t xml:space="preserve">    }</w:t>
            </w:r>
          </w:p>
          <w:p>
            <w:pPr>
              <w:spacing w:before="200" w:after="100" w:line="307" w:lineRule="auto"/>
            </w:pPr>
            <w:r>
              <w:rPr>
                <w:rFonts w:ascii="黑体" w:hAnsi="黑体" w:eastAsia="黑体"/>
                <w:b/>
                <w:i w:val="0"/>
                <w:sz w:val="24"/>
              </w:rPr>
              <w:t>4.3  数据访问层</w:t>
            </w:r>
          </w:p>
          <w:p>
            <w:pPr>
              <w:spacing w:before="0" w:after="60" w:line="307" w:lineRule="auto"/>
              <w:ind w:firstLine="302"/>
              <w:jc w:val="both"/>
            </w:pPr>
            <w:r>
              <w:rPr>
                <w:rFonts w:ascii="宋体" w:hAnsi="宋体" w:eastAsia="宋体"/>
                <w:b w:val="0"/>
                <w:i w:val="0"/>
                <w:sz w:val="21"/>
              </w:rPr>
              <w:t>数据访问层是程序与数据库之间的唯一通道。查询使用 PreparedStatement，写操作通过 CallableStatement 调用实验一建立的存储过程。下面以 BookDao 为例。</w:t>
            </w:r>
          </w:p>
          <w:p>
            <w:pPr>
              <w:spacing w:before="120" w:after="40" w:line="307" w:lineRule="auto"/>
            </w:pPr>
            <w:r>
              <w:rPr>
                <w:rFonts w:ascii="黑体" w:hAnsi="黑体" w:eastAsia="黑体"/>
                <w:b/>
                <w:i w:val="0"/>
                <w:sz w:val="21"/>
              </w:rPr>
              <w:t>（1）按关键字模糊查询图书</w:t>
            </w:r>
          </w:p>
          <w:p>
            <w:pPr>
              <w:spacing w:before="0" w:after="0" w:line="259" w:lineRule="auto"/>
              <w:ind w:left="144"/>
            </w:pPr>
            <w:r>
              <w:rPr>
                <w:rFonts w:ascii="Consolas" w:hAnsi="Consolas" w:eastAsia="宋体"/>
                <w:b w:val="0"/>
                <w:i w:val="0"/>
                <w:sz w:val="17"/>
              </w:rPr>
              <w:t>public List&lt;Book&gt; search(String keyword) throws SQLException {</w:t>
            </w:r>
          </w:p>
          <w:p>
            <w:pPr>
              <w:spacing w:before="0" w:after="0" w:line="259" w:lineRule="auto"/>
              <w:ind w:left="144"/>
            </w:pPr>
            <w:r>
              <w:rPr>
                <w:rFonts w:ascii="Consolas" w:hAnsi="Consolas" w:eastAsia="宋体"/>
                <w:b w:val="0"/>
                <w:i w:val="0"/>
                <w:sz w:val="17"/>
              </w:rPr>
              <w:t xml:space="preserve">        boolean has = keyword != null &amp;&amp; !keyword.isBlank();</w:t>
            </w:r>
          </w:p>
          <w:p>
            <w:pPr>
              <w:spacing w:before="0" w:after="0" w:line="259" w:lineRule="auto"/>
              <w:ind w:left="144"/>
            </w:pPr>
            <w:r>
              <w:rPr>
                <w:rFonts w:ascii="Consolas" w:hAnsi="Consolas" w:eastAsia="宋体"/>
                <w:b w:val="0"/>
                <w:i w:val="0"/>
                <w:sz w:val="17"/>
              </w:rPr>
              <w:t xml:space="preserve">        String sql = "SELECT " + COLS + " FROM book"</w:t>
            </w:r>
          </w:p>
          <w:p>
            <w:pPr>
              <w:spacing w:before="0" w:after="0" w:line="259" w:lineRule="auto"/>
              <w:ind w:left="144"/>
            </w:pPr>
            <w:r>
              <w:rPr>
                <w:rFonts w:ascii="Consolas" w:hAnsi="Consolas" w:eastAsia="宋体"/>
                <w:b w:val="0"/>
                <w:i w:val="0"/>
                <w:sz w:val="17"/>
              </w:rPr>
              <w:t xml:space="preserve">                + (has ? " WHERE book_no LIKE ? OR title LIKE ? OR author LIKE ? OR publisher LIKE ?" : "")</w:t>
            </w:r>
          </w:p>
          <w:p>
            <w:pPr>
              <w:spacing w:before="0" w:after="0" w:line="259" w:lineRule="auto"/>
              <w:ind w:left="144"/>
            </w:pPr>
            <w:r>
              <w:rPr>
                <w:rFonts w:ascii="Consolas" w:hAnsi="Consolas" w:eastAsia="宋体"/>
                <w:b w:val="0"/>
                <w:i w:val="0"/>
                <w:sz w:val="17"/>
              </w:rPr>
              <w:t xml:space="preserve">                + " ORDER BY book_no";</w:t>
            </w:r>
          </w:p>
          <w:p>
            <w:pPr>
              <w:spacing w:before="0" w:after="0" w:line="259" w:lineRule="auto"/>
              <w:ind w:left="144"/>
            </w:pPr>
            <w:r>
              <w:rPr>
                <w:rFonts w:ascii="Consolas" w:hAnsi="Consolas" w:eastAsia="宋体"/>
                <w:b w:val="0"/>
                <w:i w:val="0"/>
                <w:sz w:val="17"/>
              </w:rPr>
              <w:t xml:space="preserve">        List&lt;Book&gt; list = new ArrayList&lt;&gt;();</w:t>
            </w:r>
          </w:p>
          <w:p>
            <w:pPr>
              <w:spacing w:before="0" w:after="0" w:line="259" w:lineRule="auto"/>
              <w:ind w:left="144"/>
            </w:pPr>
            <w:r>
              <w:rPr>
                <w:rFonts w:ascii="Consolas" w:hAnsi="Consolas" w:eastAsia="宋体"/>
                <w:b w:val="0"/>
                <w:i w:val="0"/>
                <w:sz w:val="17"/>
              </w:rPr>
              <w:t xml:space="preserve">        try (Connection conn = DBUtil.getConnection();</w:t>
            </w:r>
          </w:p>
          <w:p>
            <w:pPr>
              <w:spacing w:before="0" w:after="0" w:line="259" w:lineRule="auto"/>
              <w:ind w:left="144"/>
            </w:pPr>
            <w:r>
              <w:rPr>
                <w:rFonts w:ascii="Consolas" w:hAnsi="Consolas" w:eastAsia="宋体"/>
                <w:b w:val="0"/>
                <w:i w:val="0"/>
                <w:sz w:val="17"/>
              </w:rPr>
              <w:t xml:space="preserve">             PreparedStatement ps = conn.prepareStatement(sql)) {</w:t>
            </w:r>
          </w:p>
          <w:p>
            <w:pPr>
              <w:spacing w:before="0" w:after="0" w:line="259" w:lineRule="auto"/>
              <w:ind w:left="144"/>
            </w:pPr>
            <w:r>
              <w:rPr>
                <w:rFonts w:ascii="Consolas" w:hAnsi="Consolas" w:eastAsia="宋体"/>
                <w:b w:val="0"/>
                <w:i w:val="0"/>
                <w:sz w:val="17"/>
              </w:rPr>
              <w:t xml:space="preserve">            if (has) {</w:t>
            </w:r>
          </w:p>
          <w:p>
            <w:pPr>
              <w:spacing w:before="0" w:after="0" w:line="259" w:lineRule="auto"/>
              <w:ind w:left="144"/>
            </w:pPr>
            <w:r>
              <w:rPr>
                <w:rFonts w:ascii="Consolas" w:hAnsi="Consolas" w:eastAsia="宋体"/>
                <w:b w:val="0"/>
                <w:i w:val="0"/>
                <w:sz w:val="17"/>
              </w:rPr>
              <w:t xml:space="preserve">                String like = "%" + keyword.trim() + "%";</w:t>
            </w:r>
          </w:p>
          <w:p>
            <w:pPr>
              <w:spacing w:before="0" w:after="0" w:line="259" w:lineRule="auto"/>
              <w:ind w:left="144"/>
            </w:pPr>
            <w:r>
              <w:rPr>
                <w:rFonts w:ascii="Consolas" w:hAnsi="Consolas" w:eastAsia="宋体"/>
                <w:b w:val="0"/>
                <w:i w:val="0"/>
                <w:sz w:val="17"/>
              </w:rPr>
              <w:t xml:space="preserve">                for (int i = 1; i &lt;= 4; i++) {</w:t>
            </w:r>
          </w:p>
          <w:p>
            <w:pPr>
              <w:spacing w:before="0" w:after="0" w:line="259" w:lineRule="auto"/>
              <w:ind w:left="144"/>
            </w:pPr>
            <w:r>
              <w:rPr>
                <w:rFonts w:ascii="Consolas" w:hAnsi="Consolas" w:eastAsia="宋体"/>
                <w:b w:val="0"/>
                <w:i w:val="0"/>
                <w:sz w:val="17"/>
              </w:rPr>
              <w:t xml:space="preserve">                    ps.setString(i, like);</w:t>
            </w:r>
          </w:p>
          <w:p>
            <w:pPr>
              <w:spacing w:before="0" w:after="0" w:line="259" w:lineRule="auto"/>
              <w:ind w:left="144"/>
            </w:pPr>
            <w:r>
              <w:rPr>
                <w:rFonts w:ascii="Consolas" w:hAnsi="Consolas" w:eastAsia="宋体"/>
                <w:b w:val="0"/>
                <w:i w:val="0"/>
                <w:sz w:val="17"/>
              </w:rPr>
              <w:t xml:space="preserve">                }</w:t>
            </w:r>
          </w:p>
          <w:p>
            <w:pPr>
              <w:spacing w:before="0" w:after="0" w:line="259" w:lineRule="auto"/>
              <w:ind w:left="144"/>
            </w:pPr>
            <w:r>
              <w:rPr>
                <w:rFonts w:ascii="Consolas" w:hAnsi="Consolas" w:eastAsia="宋体"/>
                <w:b w:val="0"/>
                <w:i w:val="0"/>
                <w:sz w:val="17"/>
              </w:rPr>
              <w:t xml:space="preserve">            }</w:t>
            </w:r>
          </w:p>
          <w:p>
            <w:pPr>
              <w:spacing w:before="0" w:after="0" w:line="259" w:lineRule="auto"/>
              <w:ind w:left="144"/>
            </w:pPr>
            <w:r>
              <w:rPr>
                <w:rFonts w:ascii="Consolas" w:hAnsi="Consolas" w:eastAsia="宋体"/>
                <w:b w:val="0"/>
                <w:i w:val="0"/>
                <w:sz w:val="17"/>
              </w:rPr>
              <w:t xml:space="preserve">            try (ResultSet rs = ps.executeQuery()) {</w:t>
            </w:r>
          </w:p>
          <w:p>
            <w:pPr>
              <w:spacing w:before="0" w:after="0" w:line="259" w:lineRule="auto"/>
              <w:ind w:left="144"/>
            </w:pPr>
            <w:r>
              <w:rPr>
                <w:rFonts w:ascii="Consolas" w:hAnsi="Consolas" w:eastAsia="宋体"/>
                <w:b w:val="0"/>
                <w:i w:val="0"/>
                <w:sz w:val="17"/>
              </w:rPr>
              <w:t xml:space="preserve">                while (rs.next()) {</w:t>
            </w:r>
          </w:p>
          <w:p>
            <w:pPr>
              <w:spacing w:before="0" w:after="0" w:line="259" w:lineRule="auto"/>
              <w:ind w:left="144"/>
            </w:pPr>
            <w:r>
              <w:rPr>
                <w:rFonts w:ascii="Consolas" w:hAnsi="Consolas" w:eastAsia="宋体"/>
                <w:b w:val="0"/>
                <w:i w:val="0"/>
                <w:sz w:val="17"/>
              </w:rPr>
              <w:t xml:space="preserve">                    list.add(map(rs));</w:t>
            </w:r>
          </w:p>
          <w:p>
            <w:pPr>
              <w:spacing w:before="0" w:after="0" w:line="259" w:lineRule="auto"/>
              <w:ind w:left="144"/>
            </w:pPr>
            <w:r>
              <w:rPr>
                <w:rFonts w:ascii="Consolas" w:hAnsi="Consolas" w:eastAsia="宋体"/>
                <w:b w:val="0"/>
                <w:i w:val="0"/>
                <w:sz w:val="17"/>
              </w:rPr>
              <w:t xml:space="preserve">                }</w:t>
            </w:r>
          </w:p>
          <w:p>
            <w:pPr>
              <w:spacing w:before="0" w:after="0" w:line="259" w:lineRule="auto"/>
              <w:ind w:left="144"/>
            </w:pPr>
            <w:r>
              <w:rPr>
                <w:rFonts w:ascii="Consolas" w:hAnsi="Consolas" w:eastAsia="宋体"/>
                <w:b w:val="0"/>
                <w:i w:val="0"/>
                <w:sz w:val="17"/>
              </w:rPr>
              <w:t xml:space="preserve">            }</w:t>
            </w:r>
          </w:p>
          <w:p>
            <w:pPr>
              <w:spacing w:before="0" w:after="0" w:line="259" w:lineRule="auto"/>
              <w:ind w:left="144"/>
            </w:pPr>
            <w:r>
              <w:rPr>
                <w:rFonts w:ascii="Consolas" w:hAnsi="Consolas" w:eastAsia="宋体"/>
                <w:b w:val="0"/>
                <w:i w:val="0"/>
                <w:sz w:val="17"/>
              </w:rPr>
              <w:t xml:space="preserve">        }</w:t>
            </w:r>
          </w:p>
          <w:p>
            <w:pPr>
              <w:spacing w:before="0" w:after="0" w:line="259" w:lineRule="auto"/>
              <w:ind w:left="144"/>
            </w:pPr>
            <w:r>
              <w:rPr>
                <w:rFonts w:ascii="Consolas" w:hAnsi="Consolas" w:eastAsia="宋体"/>
                <w:b w:val="0"/>
                <w:i w:val="0"/>
                <w:sz w:val="17"/>
              </w:rPr>
              <w:t xml:space="preserve">        return list;</w:t>
            </w:r>
          </w:p>
          <w:p>
            <w:pPr>
              <w:spacing w:before="0" w:after="0" w:line="259" w:lineRule="auto"/>
              <w:ind w:left="144"/>
            </w:pPr>
            <w:r>
              <w:rPr>
                <w:rFonts w:ascii="Consolas" w:hAnsi="Consolas" w:eastAsia="宋体"/>
                <w:b w:val="0"/>
                <w:i w:val="0"/>
                <w:sz w:val="17"/>
              </w:rPr>
              <w:t xml:space="preserve">    }</w:t>
            </w:r>
          </w:p>
          <w:p>
            <w:pPr>
              <w:spacing w:before="120" w:after="40" w:line="307" w:lineRule="auto"/>
            </w:pPr>
            <w:r>
              <w:rPr>
                <w:rFonts w:ascii="黑体" w:hAnsi="黑体" w:eastAsia="黑体"/>
                <w:b/>
                <w:i w:val="0"/>
                <w:sz w:val="21"/>
              </w:rPr>
              <w:t>（2）录入图书——调用存储过程 sp_book_insert</w:t>
            </w:r>
          </w:p>
          <w:p>
            <w:pPr>
              <w:spacing w:before="0" w:after="0" w:line="259" w:lineRule="auto"/>
              <w:ind w:left="144"/>
            </w:pPr>
            <w:r>
              <w:rPr>
                <w:rFonts w:ascii="Consolas" w:hAnsi="Consolas" w:eastAsia="宋体"/>
                <w:b w:val="0"/>
                <w:i w:val="0"/>
                <w:sz w:val="17"/>
              </w:rPr>
              <w:t>public void insert(Book b) throws SQLException {</w:t>
            </w:r>
          </w:p>
          <w:p>
            <w:pPr>
              <w:spacing w:before="0" w:after="0" w:line="259" w:lineRule="auto"/>
              <w:ind w:left="144"/>
            </w:pPr>
            <w:r>
              <w:rPr>
                <w:rFonts w:ascii="Consolas" w:hAnsi="Consolas" w:eastAsia="宋体"/>
                <w:b w:val="0"/>
                <w:i w:val="0"/>
                <w:sz w:val="17"/>
              </w:rPr>
              <w:t xml:space="preserve">        try (Connection conn = DBUtil.getConnection();</w:t>
            </w:r>
          </w:p>
          <w:p>
            <w:pPr>
              <w:spacing w:before="0" w:after="0" w:line="259" w:lineRule="auto"/>
              <w:ind w:left="144"/>
            </w:pPr>
            <w:r>
              <w:rPr>
                <w:rFonts w:ascii="Consolas" w:hAnsi="Consolas" w:eastAsia="宋体"/>
                <w:b w:val="0"/>
                <w:i w:val="0"/>
                <w:sz w:val="17"/>
              </w:rPr>
              <w:t xml:space="preserve">             CallableStatement cs = conn.prepareCall("{call sp_book_insert(?,?,?,?,?,?)}")) {</w:t>
            </w:r>
          </w:p>
          <w:p>
            <w:pPr>
              <w:spacing w:before="0" w:after="0" w:line="259" w:lineRule="auto"/>
              <w:ind w:left="144"/>
            </w:pPr>
            <w:r>
              <w:rPr>
                <w:rFonts w:ascii="Consolas" w:hAnsi="Consolas" w:eastAsia="宋体"/>
                <w:b w:val="0"/>
                <w:i w:val="0"/>
                <w:sz w:val="17"/>
              </w:rPr>
              <w:t xml:space="preserve">            cs.setString(1, b.getBookNo());</w:t>
            </w:r>
          </w:p>
          <w:p>
            <w:pPr>
              <w:spacing w:before="0" w:after="0" w:line="259" w:lineRule="auto"/>
              <w:ind w:left="144"/>
            </w:pPr>
            <w:r>
              <w:rPr>
                <w:rFonts w:ascii="Consolas" w:hAnsi="Consolas" w:eastAsia="宋体"/>
                <w:b w:val="0"/>
                <w:i w:val="0"/>
                <w:sz w:val="17"/>
              </w:rPr>
              <w:t xml:space="preserve">            cs.setString(2, b.getTitle());</w:t>
            </w:r>
          </w:p>
          <w:p>
            <w:pPr>
              <w:spacing w:before="0" w:after="0" w:line="259" w:lineRule="auto"/>
              <w:ind w:left="144"/>
            </w:pPr>
            <w:r>
              <w:rPr>
                <w:rFonts w:ascii="Consolas" w:hAnsi="Consolas" w:eastAsia="宋体"/>
                <w:b w:val="0"/>
                <w:i w:val="0"/>
                <w:sz w:val="17"/>
              </w:rPr>
              <w:t xml:space="preserve">            cs.setString(3, b.getAuthor());</w:t>
            </w:r>
          </w:p>
          <w:p>
            <w:pPr>
              <w:spacing w:before="0" w:after="0" w:line="259" w:lineRule="auto"/>
              <w:ind w:left="144"/>
            </w:pPr>
            <w:r>
              <w:rPr>
                <w:rFonts w:ascii="Consolas" w:hAnsi="Consolas" w:eastAsia="宋体"/>
                <w:b w:val="0"/>
                <w:i w:val="0"/>
                <w:sz w:val="17"/>
              </w:rPr>
              <w:t xml:space="preserve">            cs.setBigDecimal(4, b.getPrice());</w:t>
            </w:r>
          </w:p>
          <w:p>
            <w:pPr>
              <w:spacing w:before="0" w:after="0" w:line="259" w:lineRule="auto"/>
              <w:ind w:left="144"/>
            </w:pPr>
            <w:r>
              <w:rPr>
                <w:rFonts w:ascii="Consolas" w:hAnsi="Consolas" w:eastAsia="宋体"/>
                <w:b w:val="0"/>
                <w:i w:val="0"/>
                <w:sz w:val="17"/>
              </w:rPr>
              <w:t xml:space="preserve">            cs.setString(5, b.getPublisher());</w:t>
            </w:r>
          </w:p>
          <w:p>
            <w:pPr>
              <w:spacing w:before="0" w:after="0" w:line="259" w:lineRule="auto"/>
              <w:ind w:left="144"/>
            </w:pPr>
            <w:r>
              <w:rPr>
                <w:rFonts w:ascii="Consolas" w:hAnsi="Consolas" w:eastAsia="宋体"/>
                <w:b w:val="0"/>
                <w:i w:val="0"/>
                <w:sz w:val="17"/>
              </w:rPr>
              <w:t xml:space="preserve">            cs.setString(6, b.getSummary());</w:t>
            </w:r>
          </w:p>
          <w:p>
            <w:pPr>
              <w:spacing w:before="0" w:after="0" w:line="259" w:lineRule="auto"/>
              <w:ind w:left="144"/>
            </w:pPr>
            <w:r>
              <w:rPr>
                <w:rFonts w:ascii="Consolas" w:hAnsi="Consolas" w:eastAsia="宋体"/>
                <w:b w:val="0"/>
                <w:i w:val="0"/>
                <w:sz w:val="17"/>
              </w:rPr>
              <w:t xml:space="preserve">            cs.execute();</w:t>
            </w:r>
          </w:p>
          <w:p>
            <w:pPr>
              <w:spacing w:before="0" w:after="0" w:line="259" w:lineRule="auto"/>
              <w:ind w:left="144"/>
            </w:pPr>
            <w:r>
              <w:rPr>
                <w:rFonts w:ascii="Consolas" w:hAnsi="Consolas" w:eastAsia="宋体"/>
                <w:b w:val="0"/>
                <w:i w:val="0"/>
                <w:sz w:val="17"/>
              </w:rPr>
              <w:t xml:space="preserve">        }</w:t>
            </w:r>
          </w:p>
          <w:p>
            <w:pPr>
              <w:spacing w:before="0" w:after="0" w:line="259" w:lineRule="auto"/>
              <w:ind w:left="144"/>
            </w:pPr>
            <w:r>
              <w:rPr>
                <w:rFonts w:ascii="Consolas" w:hAnsi="Consolas" w:eastAsia="宋体"/>
                <w:b w:val="0"/>
                <w:i w:val="0"/>
                <w:sz w:val="17"/>
              </w:rPr>
              <w:t xml:space="preserve">    }</w:t>
            </w:r>
          </w:p>
          <w:p>
            <w:pPr>
              <w:spacing w:before="80" w:after="60" w:line="307" w:lineRule="auto"/>
              <w:ind w:firstLine="302"/>
              <w:jc w:val="both"/>
            </w:pPr>
            <w:r>
              <w:rPr>
                <w:rFonts w:ascii="宋体" w:hAnsi="宋体" w:eastAsia="宋体"/>
                <w:b w:val="0"/>
                <w:i w:val="0"/>
                <w:sz w:val="21"/>
              </w:rPr>
              <w:t>可以看到，Java 端只负责把参数传给存储过程，主键是否重复、取值是否合法等检查全部由数据库完成。如果书号已经存在，sp_book_insert 会触发主键冲突，JDBC 抛出 SQLException，消息内容为 Duplicate entry ...，程序捕获后原样显示给用户。</w:t>
            </w:r>
          </w:p>
          <w:p>
            <w:pPr>
              <w:spacing w:before="120" w:after="40" w:line="307" w:lineRule="auto"/>
            </w:pPr>
            <w:r>
              <w:rPr>
                <w:rFonts w:ascii="黑体" w:hAnsi="黑体" w:eastAsia="黑体"/>
                <w:b/>
                <w:i w:val="0"/>
                <w:sz w:val="21"/>
              </w:rPr>
              <w:t>（3）借书——调用存储过程 sp_borrow_book</w:t>
            </w:r>
          </w:p>
          <w:p>
            <w:pPr>
              <w:spacing w:before="0" w:after="0" w:line="259" w:lineRule="auto"/>
              <w:ind w:left="144"/>
            </w:pPr>
            <w:r>
              <w:rPr>
                <w:rFonts w:ascii="Consolas" w:hAnsi="Consolas" w:eastAsia="宋体"/>
                <w:b w:val="0"/>
                <w:i w:val="0"/>
                <w:sz w:val="17"/>
              </w:rPr>
              <w:t>public void borrow(String bookNo, String cardNo, LocalDate date) throws SQLException {</w:t>
            </w:r>
          </w:p>
          <w:p>
            <w:pPr>
              <w:spacing w:before="0" w:after="0" w:line="259" w:lineRule="auto"/>
              <w:ind w:left="144"/>
            </w:pPr>
            <w:r>
              <w:rPr>
                <w:rFonts w:ascii="Consolas" w:hAnsi="Consolas" w:eastAsia="宋体"/>
                <w:b w:val="0"/>
                <w:i w:val="0"/>
                <w:sz w:val="17"/>
              </w:rPr>
              <w:t xml:space="preserve">        try (Connection conn = DBUtil.getConnection();</w:t>
            </w:r>
          </w:p>
          <w:p>
            <w:pPr>
              <w:spacing w:before="0" w:after="0" w:line="259" w:lineRule="auto"/>
              <w:ind w:left="144"/>
            </w:pPr>
            <w:r>
              <w:rPr>
                <w:rFonts w:ascii="Consolas" w:hAnsi="Consolas" w:eastAsia="宋体"/>
                <w:b w:val="0"/>
                <w:i w:val="0"/>
                <w:sz w:val="17"/>
              </w:rPr>
              <w:t xml:space="preserve">             CallableStatement cs = conn.prepareCall("{call sp_borrow_book(?,?,?)}")) {</w:t>
            </w:r>
          </w:p>
          <w:p>
            <w:pPr>
              <w:spacing w:before="0" w:after="0" w:line="259" w:lineRule="auto"/>
              <w:ind w:left="144"/>
            </w:pPr>
            <w:r>
              <w:rPr>
                <w:rFonts w:ascii="Consolas" w:hAnsi="Consolas" w:eastAsia="宋体"/>
                <w:b w:val="0"/>
                <w:i w:val="0"/>
                <w:sz w:val="17"/>
              </w:rPr>
              <w:t xml:space="preserve">            cs.setString(1, bookNo);</w:t>
            </w:r>
          </w:p>
          <w:p>
            <w:pPr>
              <w:spacing w:before="0" w:after="0" w:line="259" w:lineRule="auto"/>
              <w:ind w:left="144"/>
            </w:pPr>
            <w:r>
              <w:rPr>
                <w:rFonts w:ascii="Consolas" w:hAnsi="Consolas" w:eastAsia="宋体"/>
                <w:b w:val="0"/>
                <w:i w:val="0"/>
                <w:sz w:val="17"/>
              </w:rPr>
              <w:t xml:space="preserve">            cs.setString(2, cardNo);</w:t>
            </w:r>
          </w:p>
          <w:p>
            <w:pPr>
              <w:spacing w:before="0" w:after="0" w:line="259" w:lineRule="auto"/>
              <w:ind w:left="144"/>
            </w:pPr>
            <w:r>
              <w:rPr>
                <w:rFonts w:ascii="Consolas" w:hAnsi="Consolas" w:eastAsia="宋体"/>
                <w:b w:val="0"/>
                <w:i w:val="0"/>
                <w:sz w:val="17"/>
              </w:rPr>
              <w:t xml:space="preserve">            cs.setDate(3, Date.valueOf(date));</w:t>
            </w:r>
          </w:p>
          <w:p>
            <w:pPr>
              <w:spacing w:before="0" w:after="0" w:line="259" w:lineRule="auto"/>
              <w:ind w:left="144"/>
            </w:pPr>
            <w:r>
              <w:rPr>
                <w:rFonts w:ascii="Consolas" w:hAnsi="Consolas" w:eastAsia="宋体"/>
                <w:b w:val="0"/>
                <w:i w:val="0"/>
                <w:sz w:val="17"/>
              </w:rPr>
              <w:t xml:space="preserve">            cs.execute();</w:t>
            </w:r>
          </w:p>
          <w:p>
            <w:pPr>
              <w:spacing w:before="0" w:after="0" w:line="259" w:lineRule="auto"/>
              <w:ind w:left="144"/>
            </w:pPr>
            <w:r>
              <w:rPr>
                <w:rFonts w:ascii="Consolas" w:hAnsi="Consolas" w:eastAsia="宋体"/>
                <w:b w:val="0"/>
                <w:i w:val="0"/>
                <w:sz w:val="17"/>
              </w:rPr>
              <w:t xml:space="preserve">        }</w:t>
            </w:r>
          </w:p>
          <w:p>
            <w:pPr>
              <w:spacing w:before="0" w:after="0" w:line="259" w:lineRule="auto"/>
              <w:ind w:left="144"/>
            </w:pPr>
            <w:r>
              <w:rPr>
                <w:rFonts w:ascii="Consolas" w:hAnsi="Consolas" w:eastAsia="宋体"/>
                <w:b w:val="0"/>
                <w:i w:val="0"/>
                <w:sz w:val="17"/>
              </w:rPr>
              <w:t xml:space="preserve">    }</w:t>
            </w:r>
          </w:p>
          <w:p>
            <w:pPr>
              <w:spacing w:before="200" w:after="100" w:line="307" w:lineRule="auto"/>
            </w:pPr>
            <w:r>
              <w:rPr>
                <w:rFonts w:ascii="黑体" w:hAnsi="黑体" w:eastAsia="黑体"/>
                <w:b/>
                <w:i w:val="0"/>
                <w:sz w:val="24"/>
              </w:rPr>
              <w:t>4.4  业务逻辑层</w:t>
            </w:r>
          </w:p>
          <w:p>
            <w:pPr>
              <w:spacing w:before="0" w:after="60" w:line="307" w:lineRule="auto"/>
              <w:ind w:firstLine="302"/>
              <w:jc w:val="both"/>
            </w:pPr>
            <w:r>
              <w:rPr>
                <w:rFonts w:ascii="宋体" w:hAnsi="宋体" w:eastAsia="宋体"/>
                <w:b w:val="0"/>
                <w:i w:val="0"/>
                <w:sz w:val="21"/>
              </w:rPr>
              <w:t>业务逻辑层位于界面与数据访问之间，一方面做输入合法性检查，另一方面把数据库异常转换成用户看得懂的中文提示，从而使界面代码保持简洁。</w:t>
            </w:r>
          </w:p>
          <w:p>
            <w:pPr>
              <w:spacing w:before="0" w:after="0" w:line="259" w:lineRule="auto"/>
              <w:ind w:left="144"/>
            </w:pPr>
            <w:r>
              <w:rPr>
                <w:rFonts w:ascii="Consolas" w:hAnsi="Consolas" w:eastAsia="宋体"/>
                <w:b w:val="0"/>
                <w:i w:val="0"/>
                <w:sz w:val="17"/>
              </w:rPr>
              <w:t>private void checkBook(Book b) throws BusinessException {</w:t>
            </w:r>
          </w:p>
          <w:p>
            <w:pPr>
              <w:spacing w:before="0" w:after="0" w:line="259" w:lineRule="auto"/>
              <w:ind w:left="144"/>
            </w:pPr>
            <w:r>
              <w:rPr>
                <w:rFonts w:ascii="Consolas" w:hAnsi="Consolas" w:eastAsia="宋体"/>
                <w:b w:val="0"/>
                <w:i w:val="0"/>
                <w:sz w:val="17"/>
              </w:rPr>
              <w:t xml:space="preserve">        if (isBlank(b.getBookNo())) {</w:t>
            </w:r>
          </w:p>
          <w:p>
            <w:pPr>
              <w:spacing w:before="0" w:after="0" w:line="259" w:lineRule="auto"/>
              <w:ind w:left="144"/>
            </w:pPr>
            <w:r>
              <w:rPr>
                <w:rFonts w:ascii="Consolas" w:hAnsi="Consolas" w:eastAsia="宋体"/>
                <w:b w:val="0"/>
                <w:i w:val="0"/>
                <w:sz w:val="17"/>
              </w:rPr>
              <w:t xml:space="preserve">            throw new BusinessException("书号不能为空。");</w:t>
            </w:r>
          </w:p>
          <w:p>
            <w:pPr>
              <w:spacing w:before="0" w:after="0" w:line="259" w:lineRule="auto"/>
              <w:ind w:left="144"/>
            </w:pPr>
            <w:r>
              <w:rPr>
                <w:rFonts w:ascii="Consolas" w:hAnsi="Consolas" w:eastAsia="宋体"/>
                <w:b w:val="0"/>
                <w:i w:val="0"/>
                <w:sz w:val="17"/>
              </w:rPr>
              <w:t xml:space="preserve">        }</w:t>
            </w:r>
          </w:p>
          <w:p>
            <w:pPr>
              <w:spacing w:before="0" w:after="0" w:line="259" w:lineRule="auto"/>
              <w:ind w:left="144"/>
            </w:pPr>
            <w:r>
              <w:rPr>
                <w:rFonts w:ascii="Consolas" w:hAnsi="Consolas" w:eastAsia="宋体"/>
                <w:b w:val="0"/>
                <w:i w:val="0"/>
                <w:sz w:val="17"/>
              </w:rPr>
              <w:t xml:space="preserve">        if (isBlank(b.getTitle())) {</w:t>
            </w:r>
          </w:p>
          <w:p>
            <w:pPr>
              <w:spacing w:before="0" w:after="0" w:line="259" w:lineRule="auto"/>
              <w:ind w:left="144"/>
            </w:pPr>
            <w:r>
              <w:rPr>
                <w:rFonts w:ascii="Consolas" w:hAnsi="Consolas" w:eastAsia="宋体"/>
                <w:b w:val="0"/>
                <w:i w:val="0"/>
                <w:sz w:val="17"/>
              </w:rPr>
              <w:t xml:space="preserve">            throw new BusinessException("书名不能为空。");</w:t>
            </w:r>
          </w:p>
          <w:p>
            <w:pPr>
              <w:spacing w:before="0" w:after="0" w:line="259" w:lineRule="auto"/>
              <w:ind w:left="144"/>
            </w:pPr>
            <w:r>
              <w:rPr>
                <w:rFonts w:ascii="Consolas" w:hAnsi="Consolas" w:eastAsia="宋体"/>
                <w:b w:val="0"/>
                <w:i w:val="0"/>
                <w:sz w:val="17"/>
              </w:rPr>
              <w:t xml:space="preserve">        }</w:t>
            </w:r>
          </w:p>
          <w:p>
            <w:pPr>
              <w:spacing w:before="0" w:after="0" w:line="259" w:lineRule="auto"/>
              <w:ind w:left="144"/>
            </w:pPr>
            <w:r>
              <w:rPr>
                <w:rFonts w:ascii="Consolas" w:hAnsi="Consolas" w:eastAsia="宋体"/>
                <w:b w:val="0"/>
                <w:i w:val="0"/>
                <w:sz w:val="17"/>
              </w:rPr>
              <w:t xml:space="preserve">        if (isBlank(b.getAuthor())) {</w:t>
            </w:r>
          </w:p>
          <w:p>
            <w:pPr>
              <w:spacing w:before="0" w:after="0" w:line="259" w:lineRule="auto"/>
              <w:ind w:left="144"/>
            </w:pPr>
            <w:r>
              <w:rPr>
                <w:rFonts w:ascii="Consolas" w:hAnsi="Consolas" w:eastAsia="宋体"/>
                <w:b w:val="0"/>
                <w:i w:val="0"/>
                <w:sz w:val="17"/>
              </w:rPr>
              <w:t xml:space="preserve">            throw new BusinessException("作者不能为空。");</w:t>
            </w:r>
          </w:p>
          <w:p>
            <w:pPr>
              <w:spacing w:before="0" w:after="0" w:line="259" w:lineRule="auto"/>
              <w:ind w:left="144"/>
            </w:pPr>
            <w:r>
              <w:rPr>
                <w:rFonts w:ascii="Consolas" w:hAnsi="Consolas" w:eastAsia="宋体"/>
                <w:b w:val="0"/>
                <w:i w:val="0"/>
                <w:sz w:val="17"/>
              </w:rPr>
              <w:t xml:space="preserve">        }</w:t>
            </w:r>
          </w:p>
          <w:p>
            <w:pPr>
              <w:spacing w:before="0" w:after="0" w:line="259" w:lineRule="auto"/>
              <w:ind w:left="144"/>
            </w:pPr>
            <w:r>
              <w:rPr>
                <w:rFonts w:ascii="Consolas" w:hAnsi="Consolas" w:eastAsia="宋体"/>
                <w:b w:val="0"/>
                <w:i w:val="0"/>
                <w:sz w:val="17"/>
              </w:rPr>
              <w:t xml:space="preserve">        if (b.getPrice() == null || b.getPrice().compareTo(BigDecimal.ZERO) &lt; 0) {</w:t>
            </w:r>
          </w:p>
          <w:p>
            <w:pPr>
              <w:spacing w:before="0" w:after="0" w:line="259" w:lineRule="auto"/>
              <w:ind w:left="144"/>
            </w:pPr>
            <w:r>
              <w:rPr>
                <w:rFonts w:ascii="Consolas" w:hAnsi="Consolas" w:eastAsia="宋体"/>
                <w:b w:val="0"/>
                <w:i w:val="0"/>
                <w:sz w:val="17"/>
              </w:rPr>
              <w:t xml:space="preserve">            throw new BusinessException("价格必须是不小于 0 的数字。");</w:t>
            </w:r>
          </w:p>
          <w:p>
            <w:pPr>
              <w:spacing w:before="0" w:after="0" w:line="259" w:lineRule="auto"/>
              <w:ind w:left="144"/>
            </w:pPr>
            <w:r>
              <w:rPr>
                <w:rFonts w:ascii="Consolas" w:hAnsi="Consolas" w:eastAsia="宋体"/>
                <w:b w:val="0"/>
                <w:i w:val="0"/>
                <w:sz w:val="17"/>
              </w:rPr>
              <w:t xml:space="preserve">        }</w:t>
            </w:r>
          </w:p>
          <w:p>
            <w:pPr>
              <w:spacing w:before="0" w:after="0" w:line="259" w:lineRule="auto"/>
              <w:ind w:left="144"/>
            </w:pPr>
            <w:r>
              <w:rPr>
                <w:rFonts w:ascii="Consolas" w:hAnsi="Consolas" w:eastAsia="宋体"/>
                <w:b w:val="0"/>
                <w:i w:val="0"/>
                <w:sz w:val="17"/>
              </w:rPr>
              <w:t xml:space="preserve">    }</w:t>
            </w:r>
          </w:p>
          <w:p>
            <w:pPr>
              <w:spacing w:before="0" w:after="0" w:line="259" w:lineRule="auto"/>
              <w:ind w:left="144"/>
            </w:pPr>
            <w:r>
              <w:rPr>
                <w:rFonts w:ascii="Consolas" w:hAnsi="Consolas" w:eastAsia="宋体"/>
                <w:b w:val="0"/>
                <w:i w:val="0"/>
                <w:sz w:val="17"/>
              </w:rPr>
              <w:t xml:space="preserve"> </w:t>
            </w:r>
          </w:p>
          <w:p>
            <w:pPr>
              <w:spacing w:before="0" w:after="0" w:line="259" w:lineRule="auto"/>
              <w:ind w:left="144"/>
            </w:pPr>
            <w:r>
              <w:rPr>
                <w:rFonts w:ascii="Consolas" w:hAnsi="Consolas" w:eastAsia="宋体"/>
                <w:b w:val="0"/>
                <w:i w:val="0"/>
                <w:sz w:val="17"/>
              </w:rPr>
              <w:t>public void addBook(Book b) throws SQLException, BusinessException {</w:t>
            </w:r>
          </w:p>
          <w:p>
            <w:pPr>
              <w:spacing w:before="0" w:after="0" w:line="259" w:lineRule="auto"/>
              <w:ind w:left="144"/>
            </w:pPr>
            <w:r>
              <w:rPr>
                <w:rFonts w:ascii="Consolas" w:hAnsi="Consolas" w:eastAsia="宋体"/>
                <w:b w:val="0"/>
                <w:i w:val="0"/>
                <w:sz w:val="17"/>
              </w:rPr>
              <w:t xml:space="preserve">        checkBook(b);</w:t>
            </w:r>
          </w:p>
          <w:p>
            <w:pPr>
              <w:spacing w:before="0" w:after="0" w:line="259" w:lineRule="auto"/>
              <w:ind w:left="144"/>
            </w:pPr>
            <w:r>
              <w:rPr>
                <w:rFonts w:ascii="Consolas" w:hAnsi="Consolas" w:eastAsia="宋体"/>
                <w:b w:val="0"/>
                <w:i w:val="0"/>
                <w:sz w:val="17"/>
              </w:rPr>
              <w:t xml:space="preserve">        bookDao.insert(b);</w:t>
            </w:r>
          </w:p>
          <w:p>
            <w:pPr>
              <w:spacing w:before="0" w:after="0" w:line="259" w:lineRule="auto"/>
              <w:ind w:left="144"/>
            </w:pPr>
            <w:r>
              <w:rPr>
                <w:rFonts w:ascii="Consolas" w:hAnsi="Consolas" w:eastAsia="宋体"/>
                <w:b w:val="0"/>
                <w:i w:val="0"/>
                <w:sz w:val="17"/>
              </w:rPr>
              <w:t xml:space="preserve">    }</w:t>
            </w:r>
          </w:p>
          <w:p>
            <w:pPr>
              <w:spacing w:before="200" w:after="100" w:line="307" w:lineRule="auto"/>
            </w:pPr>
            <w:r>
              <w:rPr>
                <w:rFonts w:ascii="黑体" w:hAnsi="黑体" w:eastAsia="黑体"/>
                <w:b/>
                <w:i w:val="0"/>
                <w:sz w:val="24"/>
              </w:rPr>
              <w:t>4.5  图形界面</w:t>
            </w:r>
          </w:p>
          <w:p>
            <w:pPr>
              <w:spacing w:before="0" w:after="60" w:line="307" w:lineRule="auto"/>
              <w:ind w:firstLine="302"/>
              <w:jc w:val="both"/>
            </w:pPr>
            <w:r>
              <w:rPr>
                <w:rFonts w:ascii="宋体" w:hAnsi="宋体" w:eastAsia="宋体"/>
                <w:b w:val="0"/>
                <w:i w:val="0"/>
                <w:sz w:val="21"/>
              </w:rPr>
              <w:t>界面用 Java Swing 实现。主窗口 JFrame 中放一个 JTabbedPane，把四个功能面板组织成四个选项卡，底部是状态栏，显示数据库连接信息和各表的数据量。以图书管理面板的录入按钮为例，其事件处理如下。</w:t>
            </w:r>
          </w:p>
          <w:p>
            <w:pPr>
              <w:spacing w:before="0" w:after="0" w:line="259" w:lineRule="auto"/>
              <w:ind w:left="144"/>
            </w:pPr>
            <w:r>
              <w:rPr>
                <w:rFonts w:ascii="Consolas" w:hAnsi="Consolas" w:eastAsia="宋体"/>
                <w:b w:val="0"/>
                <w:i w:val="0"/>
                <w:sz w:val="17"/>
              </w:rPr>
              <w:t>private void doInsert() {</w:t>
            </w:r>
          </w:p>
          <w:p>
            <w:pPr>
              <w:spacing w:before="0" w:after="0" w:line="259" w:lineRule="auto"/>
              <w:ind w:left="144"/>
            </w:pPr>
            <w:r>
              <w:rPr>
                <w:rFonts w:ascii="Consolas" w:hAnsi="Consolas" w:eastAsia="宋体"/>
                <w:b w:val="0"/>
                <w:i w:val="0"/>
                <w:sz w:val="17"/>
              </w:rPr>
              <w:t xml:space="preserve">        try {</w:t>
            </w:r>
          </w:p>
          <w:p>
            <w:pPr>
              <w:spacing w:before="0" w:after="0" w:line="259" w:lineRule="auto"/>
              <w:ind w:left="144"/>
            </w:pPr>
            <w:r>
              <w:rPr>
                <w:rFonts w:ascii="Consolas" w:hAnsi="Consolas" w:eastAsia="宋体"/>
                <w:b w:val="0"/>
                <w:i w:val="0"/>
                <w:sz w:val="17"/>
              </w:rPr>
              <w:t xml:space="preserve">            service.addBook(readForm());</w:t>
            </w:r>
          </w:p>
          <w:p>
            <w:pPr>
              <w:spacing w:before="0" w:after="0" w:line="259" w:lineRule="auto"/>
              <w:ind w:left="144"/>
            </w:pPr>
            <w:r>
              <w:rPr>
                <w:rFonts w:ascii="Consolas" w:hAnsi="Consolas" w:eastAsia="宋体"/>
                <w:b w:val="0"/>
                <w:i w:val="0"/>
                <w:sz w:val="17"/>
              </w:rPr>
              <w:t xml:space="preserve">            UIUtil.info(this, "图书录入成功。");</w:t>
            </w:r>
          </w:p>
          <w:p>
            <w:pPr>
              <w:spacing w:before="0" w:after="0" w:line="259" w:lineRule="auto"/>
              <w:ind w:left="144"/>
            </w:pPr>
            <w:r>
              <w:rPr>
                <w:rFonts w:ascii="Consolas" w:hAnsi="Consolas" w:eastAsia="宋体"/>
                <w:b w:val="0"/>
                <w:i w:val="0"/>
                <w:sz w:val="17"/>
              </w:rPr>
              <w:t xml:space="preserve">            clearForm();</w:t>
            </w:r>
          </w:p>
          <w:p>
            <w:pPr>
              <w:spacing w:before="0" w:after="0" w:line="259" w:lineRule="auto"/>
              <w:ind w:left="144"/>
            </w:pPr>
            <w:r>
              <w:rPr>
                <w:rFonts w:ascii="Consolas" w:hAnsi="Consolas" w:eastAsia="宋体"/>
                <w:b w:val="0"/>
                <w:i w:val="0"/>
                <w:sz w:val="17"/>
              </w:rPr>
              <w:t xml:space="preserve">            reload();</w:t>
            </w:r>
          </w:p>
          <w:p>
            <w:pPr>
              <w:spacing w:before="0" w:after="0" w:line="259" w:lineRule="auto"/>
              <w:ind w:left="144"/>
            </w:pPr>
            <w:r>
              <w:rPr>
                <w:rFonts w:ascii="Consolas" w:hAnsi="Consolas" w:eastAsia="宋体"/>
                <w:b w:val="0"/>
                <w:i w:val="0"/>
                <w:sz w:val="17"/>
              </w:rPr>
              <w:t xml:space="preserve">        } catch (Exception ex) {</w:t>
            </w:r>
          </w:p>
          <w:p>
            <w:pPr>
              <w:spacing w:before="0" w:after="0" w:line="259" w:lineRule="auto"/>
              <w:ind w:left="144"/>
            </w:pPr>
            <w:r>
              <w:rPr>
                <w:rFonts w:ascii="Consolas" w:hAnsi="Consolas" w:eastAsia="宋体"/>
                <w:b w:val="0"/>
                <w:i w:val="0"/>
                <w:sz w:val="17"/>
              </w:rPr>
              <w:t xml:space="preserve">            UIUtil.error(this, "录入失败：\n" + ex.getMessage());</w:t>
            </w:r>
          </w:p>
          <w:p>
            <w:pPr>
              <w:spacing w:before="0" w:after="0" w:line="259" w:lineRule="auto"/>
              <w:ind w:left="144"/>
            </w:pPr>
            <w:r>
              <w:rPr>
                <w:rFonts w:ascii="Consolas" w:hAnsi="Consolas" w:eastAsia="宋体"/>
                <w:b w:val="0"/>
                <w:i w:val="0"/>
                <w:sz w:val="17"/>
              </w:rPr>
              <w:t xml:space="preserve">        }</w:t>
            </w:r>
          </w:p>
          <w:p>
            <w:pPr>
              <w:spacing w:before="0" w:after="0" w:line="259" w:lineRule="auto"/>
              <w:ind w:left="144"/>
            </w:pPr>
            <w:r>
              <w:rPr>
                <w:rFonts w:ascii="Consolas" w:hAnsi="Consolas" w:eastAsia="宋体"/>
                <w:b w:val="0"/>
                <w:i w:val="0"/>
                <w:sz w:val="17"/>
              </w:rPr>
              <w:t xml:space="preserve">    }</w:t>
            </w:r>
          </w:p>
          <w:p>
            <w:pPr>
              <w:spacing w:before="80" w:after="60" w:line="307" w:lineRule="auto"/>
              <w:ind w:firstLine="302"/>
              <w:jc w:val="both"/>
            </w:pPr>
            <w:r>
              <w:rPr>
                <w:rFonts w:ascii="宋体" w:hAnsi="宋体" w:eastAsia="宋体"/>
                <w:b w:val="0"/>
                <w:i w:val="0"/>
                <w:sz w:val="21"/>
              </w:rPr>
              <w:t>这里把所有异常统一交给 catch 块处理，并调用 UIUtil.error 弹出错误对话框。因为数据库返回的消息本身就是中文（如“该图书尚未归还，不能重复借出”），所以用户看到的提示是准确而具体的。</w:t>
            </w:r>
          </w:p>
          <w:p>
            <w:pPr>
              <w:spacing w:before="200" w:after="100" w:line="307" w:lineRule="auto"/>
            </w:pPr>
            <w:r>
              <w:rPr>
                <w:rFonts w:ascii="黑体" w:hAnsi="黑体" w:eastAsia="黑体"/>
                <w:b/>
                <w:i w:val="0"/>
                <w:sz w:val="24"/>
              </w:rPr>
              <w:t>4.6  编译、打包与运行</w:t>
            </w:r>
          </w:p>
          <w:p>
            <w:pPr>
              <w:spacing w:before="0" w:after="60" w:line="307" w:lineRule="auto"/>
              <w:ind w:firstLine="302"/>
              <w:jc w:val="both"/>
            </w:pPr>
            <w:r>
              <w:rPr>
                <w:rFonts w:ascii="宋体" w:hAnsi="宋体" w:eastAsia="宋体"/>
                <w:b w:val="0"/>
                <w:i w:val="0"/>
                <w:sz w:val="21"/>
              </w:rPr>
              <w:t>工程同时提供两种构建方式：一是用 Maven 执行 mvn package；二是在没有网络的环境下，直接用 JDK 自带的 javac 编译并打包，脚本已经写好，双击 编译.bat 即可。运行程序时双击 运行程序.bat，或者执行下面的命令。</w:t>
            </w:r>
          </w:p>
          <w:p>
            <w:pPr>
              <w:spacing w:before="0" w:after="0" w:line="259" w:lineRule="auto"/>
              <w:ind w:left="144"/>
            </w:pPr>
            <w:r>
              <w:rPr>
                <w:rFonts w:ascii="Consolas" w:hAnsi="Consolas" w:eastAsia="宋体"/>
                <w:b w:val="0"/>
                <w:i w:val="0"/>
                <w:sz w:val="17"/>
              </w:rPr>
              <w:t>:: 编译</w:t>
            </w:r>
          </w:p>
          <w:p>
            <w:pPr>
              <w:spacing w:before="0" w:after="0" w:line="259" w:lineRule="auto"/>
              <w:ind w:left="144"/>
            </w:pPr>
            <w:r>
              <w:rPr>
                <w:rFonts w:ascii="Consolas" w:hAnsi="Consolas" w:eastAsia="宋体"/>
                <w:b w:val="0"/>
                <w:i w:val="0"/>
                <w:sz w:val="17"/>
              </w:rPr>
              <w:t>javac -encoding UTF-8 -d target\classes -cp lib\mysql-connector-java-8.0.28.jar @target\sources.txt</w:t>
            </w:r>
          </w:p>
          <w:p>
            <w:pPr>
              <w:spacing w:before="0" w:after="0" w:line="259" w:lineRule="auto"/>
              <w:ind w:left="144"/>
            </w:pPr>
            <w:r>
              <w:rPr>
                <w:rFonts w:ascii="Consolas" w:hAnsi="Consolas" w:eastAsia="宋体"/>
                <w:b w:val="0"/>
                <w:i w:val="0"/>
                <w:sz w:val="17"/>
              </w:rPr>
              <w:t>jar --create --file target\library-app.jar --main-class com.library.library.App -C target\classes .</w:t>
            </w:r>
          </w:p>
          <w:p>
            <w:pPr>
              <w:spacing w:before="0" w:after="0" w:line="259" w:lineRule="auto"/>
              <w:ind w:left="144"/>
            </w:pPr>
            <w:r>
              <w:rPr>
                <w:rFonts w:ascii="Consolas" w:hAnsi="Consolas" w:eastAsia="宋体"/>
                <w:b w:val="0"/>
                <w:i w:val="0"/>
                <w:sz w:val="17"/>
              </w:rPr>
              <w:t xml:space="preserve"> </w:t>
            </w:r>
          </w:p>
          <w:p>
            <w:pPr>
              <w:spacing w:before="0" w:after="0" w:line="259" w:lineRule="auto"/>
              <w:ind w:left="144"/>
            </w:pPr>
            <w:r>
              <w:rPr>
                <w:rFonts w:ascii="Consolas" w:hAnsi="Consolas" w:eastAsia="宋体"/>
                <w:b w:val="0"/>
                <w:i w:val="0"/>
                <w:sz w:val="17"/>
              </w:rPr>
              <w:t>:: 运行</w:t>
            </w:r>
          </w:p>
          <w:p>
            <w:pPr>
              <w:spacing w:before="0" w:after="0" w:line="259" w:lineRule="auto"/>
              <w:ind w:left="144"/>
            </w:pPr>
            <w:r>
              <w:rPr>
                <w:rFonts w:ascii="Consolas" w:hAnsi="Consolas" w:eastAsia="宋体"/>
                <w:b w:val="0"/>
                <w:i w:val="0"/>
                <w:sz w:val="17"/>
              </w:rPr>
              <w:t>java -cp "target\library-app.jar;lib\mysql-connector-java-8.0.28.jar" com.library.library.App</w:t>
            </w:r>
          </w:p>
          <w:p>
            <w:pPr>
              <w:spacing w:before="80" w:after="60" w:line="307" w:lineRule="auto"/>
              <w:ind w:firstLine="302"/>
              <w:jc w:val="both"/>
            </w:pPr>
            <w:r>
              <w:rPr>
                <w:rFonts w:ascii="宋体" w:hAnsi="宋体" w:eastAsia="宋体"/>
                <w:b w:val="0"/>
                <w:i w:val="0"/>
                <w:sz w:val="21"/>
              </w:rPr>
              <w:t>运行前需要先启动 MySQL 服务器（双击实验一提供的 启动MySQL服务.bat）。如果数据库没有启动，状态栏会显示“数据库连接失败”及具体原因，而不会导致程序崩溃。</w:t>
            </w:r>
          </w:p>
        </w:tc>
      </w:tr>
      <w:tr>
        <w:tblPrEx>
          <w:tblCellMar>
            <w:top w:w="0" w:type="dxa"/>
            <w:left w:w="108" w:type="dxa"/>
            <w:bottom w:w="0" w:type="dxa"/>
            <w:right w:w="108" w:type="dxa"/>
          </w:tblCellMar>
        </w:tblPrEx>
        <w:trPr>
          <w:trHeight w:val="624" w:hRule="atLeast"/>
        </w:trPr>
        <w:tc>
          <w:tcPr>
            <w:tcW w:w="9640" w:type="dxa"/>
            <w:gridSpan w:val="4"/>
            <w:tcBorders>
              <w:top w:val="single" w:color="auto" w:sz="8" w:space="0"/>
              <w:left w:val="single" w:color="auto" w:sz="8" w:space="0"/>
              <w:bottom w:val="single" w:color="auto" w:sz="8" w:space="0"/>
              <w:right w:val="single" w:color="000000" w:sz="8" w:space="0"/>
            </w:tcBorders>
            <w:shd w:val="clear" w:color="auto" w:fill="auto"/>
          </w:tcPr>
          <w:p>
            <w:pPr>
              <w:spacing w:before="0" w:after="120" w:line="307" w:lineRule="auto"/>
            </w:pPr>
            <w:r>
              <w:rPr>
                <w:rFonts w:ascii="黑体" w:hAnsi="黑体" w:eastAsia="黑体"/>
                <w:b/>
                <w:i w:val="0"/>
                <w:sz w:val="26"/>
              </w:rPr>
              <w:t>五、结果分析</w:t>
            </w:r>
          </w:p>
          <w:p>
            <w:pPr>
              <w:spacing w:before="200" w:after="100" w:line="307" w:lineRule="auto"/>
            </w:pPr>
            <w:r>
              <w:rPr>
                <w:rFonts w:ascii="黑体" w:hAnsi="黑体" w:eastAsia="黑体"/>
                <w:b/>
                <w:i w:val="0"/>
                <w:sz w:val="24"/>
              </w:rPr>
              <w:t>5.1  程序运行界面</w:t>
            </w:r>
          </w:p>
          <w:p>
            <w:pPr>
              <w:spacing w:before="0" w:after="60" w:line="307" w:lineRule="auto"/>
              <w:ind w:firstLine="302"/>
              <w:jc w:val="both"/>
            </w:pPr>
            <w:r>
              <w:rPr>
                <w:rFonts w:ascii="宋体" w:hAnsi="宋体" w:eastAsia="宋体"/>
                <w:b w:val="0"/>
                <w:i w:val="0"/>
                <w:sz w:val="21"/>
              </w:rPr>
              <w:t>启动 MySQL 服务器后运行程序，主窗口正常打开，底部状态栏显示数据库连接成功，并统计出当前库中的数据量：图书 24 种、读者 18 人、借阅记录 128 条（其中未归还 24 条），与实验一建立的数据完全一致。程序主界面如图 5 所示。</w:t>
            </w:r>
          </w:p>
          <w:p>
            <w:pPr>
              <w:spacing w:before="160" w:after="40"/>
              <w:jc w:val="center"/>
            </w:pPr>
            <w:r>
              <w:drawing>
                <wp:inline xmlns:a="http://schemas.openxmlformats.org/drawingml/2006/main" xmlns:pic="http://schemas.openxmlformats.org/drawingml/2006/picture">
                  <wp:extent cx="5760720" cy="3732947"/>
                  <wp:docPr id="6" name="Picture 6"/>
                  <wp:cNvGraphicFramePr>
                    <a:graphicFrameLocks noChangeAspect="1"/>
                  </wp:cNvGraphicFramePr>
                  <a:graphic>
                    <a:graphicData uri="http://schemas.openxmlformats.org/drawingml/2006/picture">
                      <pic:pic>
                        <pic:nvPicPr>
                          <pic:cNvPr id="0" name="01-图书管理.png"/>
                          <pic:cNvPicPr/>
                        </pic:nvPicPr>
                        <pic:blipFill>
                          <a:blip r:embed="rId10"/>
                          <a:stretch>
                            <a:fillRect/>
                          </a:stretch>
                        </pic:blipFill>
                        <pic:spPr>
                          <a:xfrm>
                            <a:off x="0" y="0"/>
                            <a:ext cx="5760720" cy="3732947"/>
                          </a:xfrm>
                          <a:prstGeom prst="rect"/>
                        </pic:spPr>
                      </pic:pic>
                    </a:graphicData>
                  </a:graphic>
                </wp:inline>
              </w:drawing>
            </w:r>
          </w:p>
          <w:p>
            <w:pPr>
              <w:spacing w:before="0" w:after="160"/>
              <w:jc w:val="center"/>
            </w:pPr>
            <w:r>
              <w:rPr>
                <w:rFonts w:ascii="黑体" w:hAnsi="黑体" w:eastAsia="黑体"/>
                <w:b/>
                <w:i w:val="0"/>
                <w:sz w:val="19"/>
              </w:rPr>
              <w:t>图 5  系统主界面——图书管理</w:t>
            </w:r>
          </w:p>
          <w:p>
            <w:pPr>
              <w:spacing w:before="200" w:after="100" w:line="307" w:lineRule="auto"/>
            </w:pPr>
            <w:r>
              <w:rPr>
                <w:rFonts w:ascii="黑体" w:hAnsi="黑体" w:eastAsia="黑体"/>
                <w:b/>
                <w:i w:val="0"/>
                <w:sz w:val="24"/>
              </w:rPr>
              <w:t>5.2  图书信息管理功能</w:t>
            </w:r>
          </w:p>
          <w:p>
            <w:pPr>
              <w:spacing w:before="0" w:after="60" w:line="307" w:lineRule="auto"/>
              <w:ind w:firstLine="302"/>
              <w:jc w:val="both"/>
            </w:pPr>
            <w:r>
              <w:rPr>
                <w:rFonts w:ascii="宋体" w:hAnsi="宋体" w:eastAsia="宋体"/>
                <w:b w:val="0"/>
                <w:i w:val="0"/>
                <w:sz w:val="21"/>
              </w:rPr>
              <w:t>图书管理选项卡上方是查询工具条，中间是图书列表，下方是录入 / 修改 / 删除表单。单击表格中的某一行，该行数据会自动填入下方表单，修改后点“修 改”即可保存，不需要手工重新输入书号。</w:t>
            </w:r>
          </w:p>
          <w:p>
            <w:pPr>
              <w:spacing w:before="80" w:after="60" w:line="307" w:lineRule="auto"/>
              <w:ind w:firstLine="302"/>
            </w:pPr>
            <w:r>
              <w:rPr>
                <w:rFonts w:ascii="宋体" w:hAnsi="宋体" w:eastAsia="宋体"/>
                <w:b w:val="0"/>
                <w:i w:val="0"/>
                <w:sz w:val="21"/>
              </w:rPr>
              <w:t>测试过程与结果如下：</w:t>
            </w:r>
          </w:p>
          <w:p>
            <w:pPr>
              <w:spacing w:before="0" w:after="60" w:line="307" w:lineRule="auto"/>
              <w:ind w:firstLine="302"/>
            </w:pPr>
            <w:r>
              <w:rPr>
                <w:rFonts w:ascii="宋体" w:hAnsi="宋体" w:eastAsia="宋体"/>
                <w:b w:val="0"/>
                <w:i w:val="0"/>
                <w:sz w:val="21"/>
              </w:rPr>
              <w:t>1. 查询：在关键字框输入“数据”，单击“查 询”，列表正确筛出 《数据库系统概论》和《数据结构(C语言版)》2 条记录，说明按书名模糊查询生效；</w:t>
            </w:r>
          </w:p>
          <w:p>
            <w:pPr>
              <w:spacing w:before="0" w:after="60" w:line="307" w:lineRule="auto"/>
              <w:ind w:firstLine="302"/>
            </w:pPr>
            <w:r>
              <w:rPr>
                <w:rFonts w:ascii="宋体" w:hAnsi="宋体" w:eastAsia="宋体"/>
                <w:b w:val="0"/>
                <w:i w:val="0"/>
                <w:sz w:val="21"/>
              </w:rPr>
              <w:t>2. 录入：填入书号 B0025、书名《软件测试技术》、作者朱少民、价格 49.00、出版社人民邮电出版社，单击“录 入”，提示“图书录入成功”，列表刷新后出现该书；</w:t>
            </w:r>
          </w:p>
          <w:p>
            <w:pPr>
              <w:spacing w:before="0" w:after="60" w:line="307" w:lineRule="auto"/>
              <w:ind w:firstLine="302"/>
            </w:pPr>
            <w:r>
              <w:rPr>
                <w:rFonts w:ascii="宋体" w:hAnsi="宋体" w:eastAsia="宋体"/>
                <w:b w:val="0"/>
                <w:i w:val="0"/>
                <w:sz w:val="21"/>
              </w:rPr>
              <w:t>3. 修改：选中 B0025 后把书名改为《软件测试技术（第2版）》、价格改为 55.00，单击“修 改”，提示修改成功，表格中的书名与价格同步更新；</w:t>
            </w:r>
          </w:p>
          <w:p>
            <w:pPr>
              <w:spacing w:before="0" w:after="60" w:line="307" w:lineRule="auto"/>
              <w:ind w:firstLine="302"/>
            </w:pPr>
            <w:r>
              <w:rPr>
                <w:rFonts w:ascii="宋体" w:hAnsi="宋体" w:eastAsia="宋体"/>
                <w:b w:val="0"/>
                <w:i w:val="0"/>
                <w:sz w:val="21"/>
              </w:rPr>
              <w:t>4. 删除：选中 B0025，单击“删 除”，确认后提示删除成功，该书从列表中消失；</w:t>
            </w:r>
          </w:p>
          <w:p>
            <w:pPr>
              <w:spacing w:before="0" w:after="60" w:line="307" w:lineRule="auto"/>
              <w:ind w:firstLine="302"/>
            </w:pPr>
            <w:r>
              <w:rPr>
                <w:rFonts w:ascii="宋体" w:hAnsi="宋体" w:eastAsia="宋体"/>
                <w:b w:val="0"/>
                <w:i w:val="0"/>
                <w:sz w:val="21"/>
              </w:rPr>
              <w:t>5. 异常处理：若书号重复，数据库返回主键冲突，程序弹出“录入失败”对话框并显示Duplicate entry 'B0001' for key 'book.PRIMARY'，程序不会崩溃。</w:t>
            </w:r>
          </w:p>
          <w:p>
            <w:pPr>
              <w:spacing w:before="200" w:after="100" w:line="307" w:lineRule="auto"/>
            </w:pPr>
            <w:r>
              <w:rPr>
                <w:rFonts w:ascii="黑体" w:hAnsi="黑体" w:eastAsia="黑体"/>
                <w:b/>
                <w:i w:val="0"/>
                <w:sz w:val="24"/>
              </w:rPr>
              <w:t>5.3  读者信息管理功能</w:t>
            </w:r>
          </w:p>
          <w:p>
            <w:pPr>
              <w:spacing w:before="0" w:after="60" w:line="307" w:lineRule="auto"/>
              <w:ind w:firstLine="302"/>
              <w:jc w:val="both"/>
            </w:pPr>
            <w:r>
              <w:rPr>
                <w:rFonts w:ascii="宋体" w:hAnsi="宋体" w:eastAsia="宋体"/>
                <w:b w:val="0"/>
                <w:i w:val="0"/>
                <w:sz w:val="21"/>
              </w:rPr>
              <w:t>读者管理选项卡的布局与图书管理一致，其中性别、类型、级别三项使用下拉框选择，从界面上就限制了取值范围，与数据库中 ENUM 和业务约定保持一致。界面如图 6 所示。</w:t>
            </w:r>
          </w:p>
          <w:p>
            <w:pPr>
              <w:spacing w:before="160" w:after="40"/>
              <w:jc w:val="center"/>
            </w:pPr>
            <w:r>
              <w:drawing>
                <wp:inline xmlns:a="http://schemas.openxmlformats.org/drawingml/2006/main" xmlns:pic="http://schemas.openxmlformats.org/drawingml/2006/picture">
                  <wp:extent cx="5760720" cy="3732947"/>
                  <wp:docPr id="7" name="Picture 7"/>
                  <wp:cNvGraphicFramePr>
                    <a:graphicFrameLocks noChangeAspect="1"/>
                  </wp:cNvGraphicFramePr>
                  <a:graphic>
                    <a:graphicData uri="http://schemas.openxmlformats.org/drawingml/2006/picture">
                      <pic:pic>
                        <pic:nvPicPr>
                          <pic:cNvPr id="0" name="02-读者管理.png"/>
                          <pic:cNvPicPr/>
                        </pic:nvPicPr>
                        <pic:blipFill>
                          <a:blip r:embed="rId11"/>
                          <a:stretch>
                            <a:fillRect/>
                          </a:stretch>
                        </pic:blipFill>
                        <pic:spPr>
                          <a:xfrm>
                            <a:off x="0" y="0"/>
                            <a:ext cx="5760720" cy="3732947"/>
                          </a:xfrm>
                          <a:prstGeom prst="rect"/>
                        </pic:spPr>
                      </pic:pic>
                    </a:graphicData>
                  </a:graphic>
                </wp:inline>
              </w:drawing>
            </w:r>
          </w:p>
          <w:p>
            <w:pPr>
              <w:spacing w:before="0" w:after="160"/>
              <w:jc w:val="center"/>
            </w:pPr>
            <w:r>
              <w:rPr>
                <w:rFonts w:ascii="黑体" w:hAnsi="黑体" w:eastAsia="黑体"/>
                <w:b/>
                <w:i w:val="0"/>
                <w:sz w:val="19"/>
              </w:rPr>
              <w:t>图 6  读者信息管理界面</w:t>
            </w:r>
          </w:p>
          <w:p>
            <w:pPr>
              <w:spacing w:before="80" w:after="60" w:line="307" w:lineRule="auto"/>
              <w:ind w:firstLine="302"/>
              <w:jc w:val="both"/>
            </w:pPr>
            <w:r>
              <w:rPr>
                <w:rFonts w:ascii="宋体" w:hAnsi="宋体" w:eastAsia="宋体"/>
                <w:b w:val="0"/>
                <w:i w:val="0"/>
                <w:sz w:val="21"/>
              </w:rPr>
              <w:t>读者信息的录入、修改、删除分别调用存储过程 sp_reader_insert、sp_reader_update 和 sp_reader_delete。测试结果与图书管理相同，三项操作均正确执行；当读者尚有图书未归还时执行删除，数据库会返回“该读者尚有图书未归还，不能删除”，程序把这条消息原样显示给用户，避免了误删。</w:t>
            </w:r>
          </w:p>
          <w:p>
            <w:pPr>
              <w:spacing w:before="200" w:after="100" w:line="307" w:lineRule="auto"/>
            </w:pPr>
            <w:r>
              <w:rPr>
                <w:rFonts w:ascii="黑体" w:hAnsi="黑体" w:eastAsia="黑体"/>
                <w:b/>
                <w:i w:val="0"/>
                <w:sz w:val="24"/>
              </w:rPr>
              <w:t>5.4  借阅管理功能</w:t>
            </w:r>
          </w:p>
          <w:p>
            <w:pPr>
              <w:spacing w:before="0" w:after="60" w:line="307" w:lineRule="auto"/>
              <w:ind w:firstLine="302"/>
              <w:jc w:val="both"/>
            </w:pPr>
            <w:r>
              <w:rPr>
                <w:rFonts w:ascii="宋体" w:hAnsi="宋体" w:eastAsia="宋体"/>
                <w:b w:val="0"/>
                <w:i w:val="0"/>
                <w:sz w:val="21"/>
              </w:rPr>
              <w:t>借阅管理选项卡分为三部分：上方是查询工具条和“只显示未归还”复选框，中间是借阅明细列表，下方左右并列“办理借书”和“办理还书”两个区域。借阅日期默认为当天，也可以手工指定。界面如图 7 所示。</w:t>
            </w:r>
          </w:p>
          <w:p>
            <w:pPr>
              <w:spacing w:before="160" w:after="40"/>
              <w:jc w:val="center"/>
            </w:pPr>
            <w:r>
              <w:drawing>
                <wp:inline xmlns:a="http://schemas.openxmlformats.org/drawingml/2006/main" xmlns:pic="http://schemas.openxmlformats.org/drawingml/2006/picture">
                  <wp:extent cx="5760720" cy="3732947"/>
                  <wp:docPr id="8" name="Picture 8"/>
                  <wp:cNvGraphicFramePr>
                    <a:graphicFrameLocks noChangeAspect="1"/>
                  </wp:cNvGraphicFramePr>
                  <a:graphic>
                    <a:graphicData uri="http://schemas.openxmlformats.org/drawingml/2006/picture">
                      <pic:pic>
                        <pic:nvPicPr>
                          <pic:cNvPr id="0" name="03-借阅管理.png"/>
                          <pic:cNvPicPr/>
                        </pic:nvPicPr>
                        <pic:blipFill>
                          <a:blip r:embed="rId12"/>
                          <a:stretch>
                            <a:fillRect/>
                          </a:stretch>
                        </pic:blipFill>
                        <pic:spPr>
                          <a:xfrm>
                            <a:off x="0" y="0"/>
                            <a:ext cx="5760720" cy="3732947"/>
                          </a:xfrm>
                          <a:prstGeom prst="rect"/>
                        </pic:spPr>
                      </pic:pic>
                    </a:graphicData>
                  </a:graphic>
                </wp:inline>
              </w:drawing>
            </w:r>
          </w:p>
          <w:p>
            <w:pPr>
              <w:spacing w:before="0" w:after="160"/>
              <w:jc w:val="center"/>
            </w:pPr>
            <w:r>
              <w:rPr>
                <w:rFonts w:ascii="黑体" w:hAnsi="黑体" w:eastAsia="黑体"/>
                <w:b/>
                <w:i w:val="0"/>
                <w:sz w:val="19"/>
              </w:rPr>
              <w:t>图 7  借阅管理界面</w:t>
            </w:r>
          </w:p>
          <w:p>
            <w:pPr>
              <w:spacing w:before="80" w:after="60" w:line="307" w:lineRule="auto"/>
              <w:ind w:firstLine="302"/>
              <w:jc w:val="both"/>
            </w:pPr>
            <w:r>
              <w:rPr>
                <w:rFonts w:ascii="宋体" w:hAnsi="宋体" w:eastAsia="宋体"/>
                <w:b w:val="0"/>
                <w:i w:val="0"/>
                <w:sz w:val="21"/>
              </w:rPr>
              <w:t>借阅明细列表的数据来自实验一建立的视图 v_borrow_detail，一条记录同时显示书号、书名、卡号、姓名、读者类型、借书时间、还书时间、状态和借阅天数。勾选“只显示未归还”后，列表只保留还书时间为空的记录，如图 8 所示，方便管理员快速掌握在借情况。</w:t>
            </w:r>
          </w:p>
          <w:p>
            <w:pPr>
              <w:spacing w:before="160" w:after="40"/>
              <w:jc w:val="center"/>
            </w:pPr>
            <w:r>
              <w:drawing>
                <wp:inline xmlns:a="http://schemas.openxmlformats.org/drawingml/2006/main" xmlns:pic="http://schemas.openxmlformats.org/drawingml/2006/picture">
                  <wp:extent cx="5760720" cy="3732947"/>
                  <wp:docPr id="9" name="Picture 9"/>
                  <wp:cNvGraphicFramePr>
                    <a:graphicFrameLocks noChangeAspect="1"/>
                  </wp:cNvGraphicFramePr>
                  <a:graphic>
                    <a:graphicData uri="http://schemas.openxmlformats.org/drawingml/2006/picture">
                      <pic:pic>
                        <pic:nvPicPr>
                          <pic:cNvPr id="0" name="08-借阅管理-未归还清单.png"/>
                          <pic:cNvPicPr/>
                        </pic:nvPicPr>
                        <pic:blipFill>
                          <a:blip r:embed="rId13"/>
                          <a:stretch>
                            <a:fillRect/>
                          </a:stretch>
                        </pic:blipFill>
                        <pic:spPr>
                          <a:xfrm>
                            <a:off x="0" y="0"/>
                            <a:ext cx="5760720" cy="3732947"/>
                          </a:xfrm>
                          <a:prstGeom prst="rect"/>
                        </pic:spPr>
                      </pic:pic>
                    </a:graphicData>
                  </a:graphic>
                </wp:inline>
              </w:drawing>
            </w:r>
          </w:p>
          <w:p>
            <w:pPr>
              <w:spacing w:before="0" w:after="160"/>
              <w:jc w:val="center"/>
            </w:pPr>
            <w:r>
              <w:rPr>
                <w:rFonts w:ascii="黑体" w:hAnsi="黑体" w:eastAsia="黑体"/>
                <w:b/>
                <w:i w:val="0"/>
                <w:sz w:val="19"/>
              </w:rPr>
              <w:t>图 8  借阅管理——未归还清单</w:t>
            </w:r>
          </w:p>
          <w:p>
            <w:pPr>
              <w:spacing w:before="200" w:after="100" w:line="307" w:lineRule="auto"/>
            </w:pPr>
            <w:r>
              <w:rPr>
                <w:rFonts w:ascii="黑体" w:hAnsi="黑体" w:eastAsia="黑体"/>
                <w:b/>
                <w:i w:val="0"/>
                <w:sz w:val="24"/>
              </w:rPr>
              <w:t>5.5  统计查询功能</w:t>
            </w:r>
          </w:p>
          <w:p>
            <w:pPr>
              <w:spacing w:before="0" w:after="60" w:line="307" w:lineRule="auto"/>
              <w:ind w:firstLine="302"/>
              <w:jc w:val="both"/>
            </w:pPr>
            <w:r>
              <w:rPr>
                <w:rFonts w:ascii="宋体" w:hAnsi="宋体" w:eastAsia="宋体"/>
                <w:b w:val="0"/>
                <w:i w:val="0"/>
                <w:sz w:val="21"/>
              </w:rPr>
              <w:t>统计查询选项卡提供五个统计项目，单击按钮后上方表格显示明细数据，下方用 Java2D 绘制的条形图直观呈现数量对比。</w:t>
            </w:r>
          </w:p>
          <w:p>
            <w:pPr>
              <w:spacing w:before="80" w:after="60" w:line="307" w:lineRule="auto"/>
              <w:ind w:firstLine="302"/>
              <w:jc w:val="both"/>
            </w:pPr>
            <w:r>
              <w:rPr>
                <w:rFonts w:ascii="宋体" w:hAnsi="宋体" w:eastAsia="宋体"/>
                <w:b w:val="0"/>
                <w:i w:val="0"/>
                <w:sz w:val="21"/>
              </w:rPr>
              <w:t>图 9 是图书借阅次数排行，数据来自视图 v_book_stat。排在前三位的是《数据结构(C语言版)》8 次、《离散数学》7 次和《大学英语精读(第三册)》7 次，都是使用量较大的课程教材。</w:t>
            </w:r>
          </w:p>
          <w:p>
            <w:pPr>
              <w:spacing w:before="160" w:after="40"/>
              <w:jc w:val="center"/>
            </w:pPr>
            <w:r>
              <w:drawing>
                <wp:inline xmlns:a="http://schemas.openxmlformats.org/drawingml/2006/main" xmlns:pic="http://schemas.openxmlformats.org/drawingml/2006/picture">
                  <wp:extent cx="5760720" cy="3732947"/>
                  <wp:docPr id="10" name="Picture 10"/>
                  <wp:cNvGraphicFramePr>
                    <a:graphicFrameLocks noChangeAspect="1"/>
                  </wp:cNvGraphicFramePr>
                  <a:graphic>
                    <a:graphicData uri="http://schemas.openxmlformats.org/drawingml/2006/picture">
                      <pic:pic>
                        <pic:nvPicPr>
                          <pic:cNvPr id="0" name="04-统计查询-借阅排行.png"/>
                          <pic:cNvPicPr/>
                        </pic:nvPicPr>
                        <pic:blipFill>
                          <a:blip r:embed="rId14"/>
                          <a:stretch>
                            <a:fillRect/>
                          </a:stretch>
                        </pic:blipFill>
                        <pic:spPr>
                          <a:xfrm>
                            <a:off x="0" y="0"/>
                            <a:ext cx="5760720" cy="3732947"/>
                          </a:xfrm>
                          <a:prstGeom prst="rect"/>
                        </pic:spPr>
                      </pic:pic>
                    </a:graphicData>
                  </a:graphic>
                </wp:inline>
              </w:drawing>
            </w:r>
          </w:p>
          <w:p>
            <w:pPr>
              <w:spacing w:before="0" w:after="160"/>
              <w:jc w:val="center"/>
            </w:pPr>
            <w:r>
              <w:rPr>
                <w:rFonts w:ascii="黑体" w:hAnsi="黑体" w:eastAsia="黑体"/>
                <w:b/>
                <w:i w:val="0"/>
                <w:sz w:val="19"/>
              </w:rPr>
              <w:t>图 9  统计查询——图书借阅排行</w:t>
            </w:r>
          </w:p>
          <w:p>
            <w:pPr>
              <w:spacing w:before="80" w:after="60" w:line="307" w:lineRule="auto"/>
              <w:ind w:firstLine="302"/>
              <w:jc w:val="both"/>
            </w:pPr>
            <w:r>
              <w:rPr>
                <w:rFonts w:ascii="宋体" w:hAnsi="宋体" w:eastAsia="宋体"/>
                <w:b w:val="0"/>
                <w:i w:val="0"/>
                <w:sz w:val="21"/>
              </w:rPr>
              <w:t>图 10 是月度借阅量变化趋势。3 月开学季借阅量最高（30 次），7 月暑假回落到 13 次，8 月下旬随新学期临近又回升到 19 次；9 月只统计到 9 月 20 日，8 次的结果并不代表全月水平。</w:t>
            </w:r>
          </w:p>
          <w:p>
            <w:pPr>
              <w:spacing w:before="160" w:after="40"/>
              <w:jc w:val="center"/>
            </w:pPr>
            <w:r>
              <w:drawing>
                <wp:inline xmlns:a="http://schemas.openxmlformats.org/drawingml/2006/main" xmlns:pic="http://schemas.openxmlformats.org/drawingml/2006/picture">
                  <wp:extent cx="5760720" cy="3732947"/>
                  <wp:docPr id="11" name="Picture 11"/>
                  <wp:cNvGraphicFramePr>
                    <a:graphicFrameLocks noChangeAspect="1"/>
                  </wp:cNvGraphicFramePr>
                  <a:graphic>
                    <a:graphicData uri="http://schemas.openxmlformats.org/drawingml/2006/picture">
                      <pic:pic>
                        <pic:nvPicPr>
                          <pic:cNvPr id="0" name="05-统计查询-月度趋势.png"/>
                          <pic:cNvPicPr/>
                        </pic:nvPicPr>
                        <pic:blipFill>
                          <a:blip r:embed="rId15"/>
                          <a:stretch>
                            <a:fillRect/>
                          </a:stretch>
                        </pic:blipFill>
                        <pic:spPr>
                          <a:xfrm>
                            <a:off x="0" y="0"/>
                            <a:ext cx="5760720" cy="3732947"/>
                          </a:xfrm>
                          <a:prstGeom prst="rect"/>
                        </pic:spPr>
                      </pic:pic>
                    </a:graphicData>
                  </a:graphic>
                </wp:inline>
              </w:drawing>
            </w:r>
          </w:p>
          <w:p>
            <w:pPr>
              <w:spacing w:before="0" w:after="160"/>
              <w:jc w:val="center"/>
            </w:pPr>
            <w:r>
              <w:rPr>
                <w:rFonts w:ascii="黑体" w:hAnsi="黑体" w:eastAsia="黑体"/>
                <w:b/>
                <w:i w:val="0"/>
                <w:sz w:val="19"/>
              </w:rPr>
              <w:t>图 10  统计查询——月度借阅量变化趋势</w:t>
            </w:r>
          </w:p>
          <w:p>
            <w:pPr>
              <w:spacing w:before="80" w:after="60" w:line="307" w:lineRule="auto"/>
              <w:ind w:firstLine="302"/>
              <w:jc w:val="both"/>
            </w:pPr>
            <w:r>
              <w:rPr>
                <w:rFonts w:ascii="宋体" w:hAnsi="宋体" w:eastAsia="宋体"/>
                <w:b w:val="0"/>
                <w:i w:val="0"/>
                <w:sz w:val="21"/>
              </w:rPr>
              <w:t>图 11 是各出版社图书的借阅次数与占比。高等教育出版社的图书被借阅 32 次，占 25.0%，居第一位，其次是机械工业出版社 17 次、清华大学出版社 14 次，与馆藏中教材类图书占比较高相符。</w:t>
            </w:r>
          </w:p>
          <w:p>
            <w:pPr>
              <w:spacing w:before="160" w:after="40"/>
              <w:jc w:val="center"/>
            </w:pPr>
            <w:r>
              <w:drawing>
                <wp:inline xmlns:a="http://schemas.openxmlformats.org/drawingml/2006/main" xmlns:pic="http://schemas.openxmlformats.org/drawingml/2006/picture">
                  <wp:extent cx="5760720" cy="3732947"/>
                  <wp:docPr id="12" name="Picture 12"/>
                  <wp:cNvGraphicFramePr>
                    <a:graphicFrameLocks noChangeAspect="1"/>
                  </wp:cNvGraphicFramePr>
                  <a:graphic>
                    <a:graphicData uri="http://schemas.openxmlformats.org/drawingml/2006/picture">
                      <pic:pic>
                        <pic:nvPicPr>
                          <pic:cNvPr id="0" name="06-统计查询-出版社.png"/>
                          <pic:cNvPicPr/>
                        </pic:nvPicPr>
                        <pic:blipFill>
                          <a:blip r:embed="rId16"/>
                          <a:stretch>
                            <a:fillRect/>
                          </a:stretch>
                        </pic:blipFill>
                        <pic:spPr>
                          <a:xfrm>
                            <a:off x="0" y="0"/>
                            <a:ext cx="5760720" cy="3732947"/>
                          </a:xfrm>
                          <a:prstGeom prst="rect"/>
                        </pic:spPr>
                      </pic:pic>
                    </a:graphicData>
                  </a:graphic>
                </wp:inline>
              </w:drawing>
            </w:r>
          </w:p>
          <w:p>
            <w:pPr>
              <w:spacing w:before="0" w:after="160"/>
              <w:jc w:val="center"/>
            </w:pPr>
            <w:r>
              <w:rPr>
                <w:rFonts w:ascii="黑体" w:hAnsi="黑体" w:eastAsia="黑体"/>
                <w:b/>
                <w:i w:val="0"/>
                <w:sz w:val="19"/>
              </w:rPr>
              <w:t>图 11  统计查询——各出版社借阅次数</w:t>
            </w:r>
          </w:p>
          <w:p>
            <w:pPr>
              <w:spacing w:before="200" w:after="100" w:line="307" w:lineRule="auto"/>
            </w:pPr>
            <w:r>
              <w:rPr>
                <w:rFonts w:ascii="黑体" w:hAnsi="黑体" w:eastAsia="黑体"/>
                <w:b/>
                <w:i w:val="0"/>
                <w:sz w:val="24"/>
              </w:rPr>
              <w:t>5.6  数据库完整性约束在程序中的体现</w:t>
            </w:r>
          </w:p>
          <w:p>
            <w:pPr>
              <w:spacing w:before="0" w:after="60" w:line="307" w:lineRule="auto"/>
              <w:ind w:firstLine="302"/>
              <w:jc w:val="both"/>
            </w:pPr>
            <w:r>
              <w:rPr>
                <w:rFonts w:ascii="宋体" w:hAnsi="宋体" w:eastAsia="宋体"/>
                <w:b w:val="0"/>
                <w:i w:val="0"/>
                <w:sz w:val="21"/>
              </w:rPr>
              <w:t>本次实验最值得说明的一点，是实验一在数据库层建立的完整性约束在应用程序中得到了直接体现：程序不需要自己写检查代码，只要把数据库返回的错误消息显示出来，用户就能知道问题出在哪里。</w:t>
            </w:r>
          </w:p>
          <w:p>
            <w:pPr>
              <w:spacing w:before="80" w:after="60" w:line="307" w:lineRule="auto"/>
              <w:ind w:firstLine="302"/>
              <w:jc w:val="both"/>
            </w:pPr>
            <w:r>
              <w:rPr>
                <w:rFonts w:ascii="宋体" w:hAnsi="宋体" w:eastAsia="宋体"/>
                <w:b w:val="0"/>
                <w:i w:val="0"/>
                <w:sz w:val="21"/>
              </w:rPr>
              <w:t>以“把尚未归还的图书再次借出”为例：在借阅管理选项卡的办理借书区域填入一本当前未归还的图书书号（B0001）和读者卡号，单击“借 书”，触发器 trg_borrow_before_insert 在插入之前就把这次操作拦了下来，程序捕获异常并弹出对话框，提示“该图书尚未归还，不能重复借出”，如图 12 所示。</w:t>
            </w:r>
          </w:p>
          <w:p>
            <w:pPr>
              <w:spacing w:before="160" w:after="40"/>
              <w:jc w:val="center"/>
            </w:pPr>
            <w:r>
              <w:drawing>
                <wp:inline xmlns:a="http://schemas.openxmlformats.org/drawingml/2006/main" xmlns:pic="http://schemas.openxmlformats.org/drawingml/2006/picture">
                  <wp:extent cx="5669280" cy="3543715"/>
                  <wp:docPr id="13" name="Picture 13"/>
                  <wp:cNvGraphicFramePr>
                    <a:graphicFrameLocks noChangeAspect="1"/>
                  </wp:cNvGraphicFramePr>
                  <a:graphic>
                    <a:graphicData uri="http://schemas.openxmlformats.org/drawingml/2006/picture">
                      <pic:pic>
                        <pic:nvPicPr>
                          <pic:cNvPr id="0" name="07-触发器拒绝重复借出.png"/>
                          <pic:cNvPicPr/>
                        </pic:nvPicPr>
                        <pic:blipFill>
                          <a:blip r:embed="rId17"/>
                          <a:stretch>
                            <a:fillRect/>
                          </a:stretch>
                        </pic:blipFill>
                        <pic:spPr>
                          <a:xfrm>
                            <a:off x="0" y="0"/>
                            <a:ext cx="5669280" cy="3543715"/>
                          </a:xfrm>
                          <a:prstGeom prst="rect"/>
                        </pic:spPr>
                      </pic:pic>
                    </a:graphicData>
                  </a:graphic>
                </wp:inline>
              </w:drawing>
            </w:r>
          </w:p>
          <w:p>
            <w:pPr>
              <w:spacing w:before="0" w:after="160"/>
              <w:jc w:val="center"/>
            </w:pPr>
            <w:r>
              <w:rPr>
                <w:rFonts w:ascii="黑体" w:hAnsi="黑体" w:eastAsia="黑体"/>
                <w:b/>
                <w:i w:val="0"/>
                <w:sz w:val="19"/>
              </w:rPr>
              <w:t>图 12  数据库触发器拒绝重复借出，程序给出友好提示</w:t>
            </w:r>
          </w:p>
          <w:p>
            <w:pPr>
              <w:spacing w:before="120" w:after="40" w:line="307" w:lineRule="auto"/>
            </w:pPr>
            <w:r>
              <w:rPr>
                <w:rFonts w:ascii="黑体" w:hAnsi="黑体" w:eastAsia="黑体"/>
                <w:b/>
                <w:i w:val="0"/>
                <w:sz w:val="19"/>
              </w:rPr>
              <w:t>表 3  各类完整性约束在程序中的测试结果</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410"/>
              <w:gridCol w:w="2410"/>
              <w:gridCol w:w="2410"/>
              <w:gridCol w:w="2410"/>
            </w:tblGrid>
            <w:tr>
              <w:tc>
                <w:tcPr>
                  <w:tcW w:type="dxa" w:w="648"/>
                  <w:shd w:val="clear" w:color="auto" w:fill="DCE6F1"/>
                </w:tcPr>
                <w:p>
                  <w:pPr>
                    <w:spacing w:before="30" w:after="30"/>
                    <w:jc w:val="center"/>
                  </w:pPr>
                  <w:r/>
                  <w:r>
                    <w:rPr>
                      <w:rFonts w:ascii="宋体" w:hAnsi="宋体" w:eastAsia="宋体"/>
                      <w:b/>
                      <w:i w:val="0"/>
                      <w:sz w:val="16"/>
                    </w:rPr>
                    <w:t>序号</w:t>
                  </w:r>
                </w:p>
              </w:tc>
              <w:tc>
                <w:tcPr>
                  <w:tcW w:type="dxa" w:w="2520"/>
                  <w:shd w:val="clear" w:color="auto" w:fill="DCE6F1"/>
                </w:tcPr>
                <w:p>
                  <w:pPr>
                    <w:spacing w:before="30" w:after="30"/>
                    <w:jc w:val="center"/>
                  </w:pPr>
                  <w:r/>
                  <w:r>
                    <w:rPr>
                      <w:rFonts w:ascii="宋体" w:hAnsi="宋体" w:eastAsia="宋体"/>
                      <w:b/>
                      <w:i w:val="0"/>
                      <w:sz w:val="16"/>
                    </w:rPr>
                    <w:t>测试内容</w:t>
                  </w:r>
                </w:p>
              </w:tc>
              <w:tc>
                <w:tcPr>
                  <w:tcW w:type="dxa" w:w="2448"/>
                  <w:shd w:val="clear" w:color="auto" w:fill="DCE6F1"/>
                </w:tcPr>
                <w:p>
                  <w:pPr>
                    <w:spacing w:before="30" w:after="30"/>
                    <w:jc w:val="center"/>
                  </w:pPr>
                  <w:r/>
                  <w:r>
                    <w:rPr>
                      <w:rFonts w:ascii="宋体" w:hAnsi="宋体" w:eastAsia="宋体"/>
                      <w:b/>
                      <w:i w:val="0"/>
                      <w:sz w:val="16"/>
                    </w:rPr>
                    <w:t>数据库对象</w:t>
                  </w:r>
                </w:p>
              </w:tc>
              <w:tc>
                <w:tcPr>
                  <w:tcW w:type="dxa" w:w="3456"/>
                  <w:shd w:val="clear" w:color="auto" w:fill="DCE6F1"/>
                </w:tcPr>
                <w:p>
                  <w:pPr>
                    <w:spacing w:before="30" w:after="30"/>
                    <w:jc w:val="center"/>
                  </w:pPr>
                  <w:r/>
                  <w:r>
                    <w:rPr>
                      <w:rFonts w:ascii="宋体" w:hAnsi="宋体" w:eastAsia="宋体"/>
                      <w:b/>
                      <w:i w:val="0"/>
                      <w:sz w:val="16"/>
                    </w:rPr>
                    <w:t>程序显示的结果</w:t>
                  </w:r>
                </w:p>
              </w:tc>
            </w:tr>
            <w:tr>
              <w:tc>
                <w:tcPr>
                  <w:tcW w:type="dxa" w:w="648"/>
                </w:tcPr>
                <w:p>
                  <w:pPr>
                    <w:spacing w:before="30" w:after="30"/>
                    <w:jc w:val="center"/>
                  </w:pPr>
                  <w:r/>
                  <w:r>
                    <w:rPr>
                      <w:rFonts w:ascii="宋体" w:hAnsi="宋体" w:eastAsia="宋体"/>
                      <w:b w:val="0"/>
                      <w:i w:val="0"/>
                      <w:sz w:val="16"/>
                    </w:rPr>
                    <w:t>1</w:t>
                  </w:r>
                </w:p>
              </w:tc>
              <w:tc>
                <w:tcPr>
                  <w:tcW w:type="dxa" w:w="2520"/>
                </w:tcPr>
                <w:p>
                  <w:pPr>
                    <w:spacing w:before="30" w:after="30"/>
                    <w:jc w:val="center"/>
                  </w:pPr>
                  <w:r/>
                  <w:r>
                    <w:rPr>
                      <w:rFonts w:ascii="宋体" w:hAnsi="宋体" w:eastAsia="宋体"/>
                      <w:b w:val="0"/>
                      <w:i w:val="0"/>
                      <w:sz w:val="16"/>
                    </w:rPr>
                    <w:t>录入已存在的书号 B0001</w:t>
                  </w:r>
                </w:p>
              </w:tc>
              <w:tc>
                <w:tcPr>
                  <w:tcW w:type="dxa" w:w="2448"/>
                </w:tcPr>
                <w:p>
                  <w:pPr>
                    <w:spacing w:before="30" w:after="30"/>
                    <w:jc w:val="center"/>
                  </w:pPr>
                  <w:r/>
                  <w:r>
                    <w:rPr>
                      <w:rFonts w:ascii="宋体" w:hAnsi="宋体" w:eastAsia="宋体"/>
                      <w:b w:val="0"/>
                      <w:i w:val="0"/>
                      <w:sz w:val="16"/>
                    </w:rPr>
                    <w:t>主键约束</w:t>
                  </w:r>
                </w:p>
              </w:tc>
              <w:tc>
                <w:tcPr>
                  <w:tcW w:type="dxa" w:w="3456"/>
                </w:tcPr>
                <w:p>
                  <w:pPr>
                    <w:spacing w:before="30" w:after="30"/>
                    <w:jc w:val="left"/>
                  </w:pPr>
                  <w:r/>
                  <w:r>
                    <w:rPr>
                      <w:rFonts w:ascii="宋体" w:hAnsi="宋体" w:eastAsia="宋体"/>
                      <w:b w:val="0"/>
                      <w:i w:val="0"/>
                      <w:sz w:val="16"/>
                    </w:rPr>
                    <w:t>录入失败：Duplicate entry 'B0001' for key 'book.PRIMARY'</w:t>
                  </w:r>
                </w:p>
              </w:tc>
            </w:tr>
            <w:tr>
              <w:tc>
                <w:tcPr>
                  <w:tcW w:type="dxa" w:w="648"/>
                </w:tcPr>
                <w:p>
                  <w:pPr>
                    <w:spacing w:before="30" w:after="30"/>
                    <w:jc w:val="center"/>
                  </w:pPr>
                  <w:r/>
                  <w:r>
                    <w:rPr>
                      <w:rFonts w:ascii="宋体" w:hAnsi="宋体" w:eastAsia="宋体"/>
                      <w:b w:val="0"/>
                      <w:i w:val="0"/>
                      <w:sz w:val="16"/>
                    </w:rPr>
                    <w:t>2</w:t>
                  </w:r>
                </w:p>
              </w:tc>
              <w:tc>
                <w:tcPr>
                  <w:tcW w:type="dxa" w:w="2520"/>
                </w:tcPr>
                <w:p>
                  <w:pPr>
                    <w:spacing w:before="30" w:after="30"/>
                    <w:jc w:val="center"/>
                  </w:pPr>
                  <w:r/>
                  <w:r>
                    <w:rPr>
                      <w:rFonts w:ascii="宋体" w:hAnsi="宋体" w:eastAsia="宋体"/>
                      <w:b w:val="0"/>
                      <w:i w:val="0"/>
                      <w:sz w:val="16"/>
                    </w:rPr>
                    <w:t>借阅不存在的图书 B9999</w:t>
                  </w:r>
                </w:p>
              </w:tc>
              <w:tc>
                <w:tcPr>
                  <w:tcW w:type="dxa" w:w="2448"/>
                </w:tcPr>
                <w:p>
                  <w:pPr>
                    <w:spacing w:before="30" w:after="30"/>
                    <w:jc w:val="center"/>
                  </w:pPr>
                  <w:r/>
                  <w:r>
                    <w:rPr>
                      <w:rFonts w:ascii="宋体" w:hAnsi="宋体" w:eastAsia="宋体"/>
                      <w:b w:val="0"/>
                      <w:i w:val="0"/>
                      <w:sz w:val="16"/>
                    </w:rPr>
                    <w:t>外键约束 fk_borrow_book</w:t>
                  </w:r>
                </w:p>
              </w:tc>
              <w:tc>
                <w:tcPr>
                  <w:tcW w:type="dxa" w:w="3456"/>
                </w:tcPr>
                <w:p>
                  <w:pPr>
                    <w:spacing w:before="30" w:after="30"/>
                    <w:jc w:val="left"/>
                  </w:pPr>
                  <w:r/>
                  <w:r>
                    <w:rPr>
                      <w:rFonts w:ascii="宋体" w:hAnsi="宋体" w:eastAsia="宋体"/>
                      <w:b w:val="0"/>
                      <w:i w:val="0"/>
                      <w:sz w:val="16"/>
                    </w:rPr>
                    <w:t>借书失败：Cannot add or update a child row: a foreign key constraint fails ...</w:t>
                  </w:r>
                </w:p>
              </w:tc>
            </w:tr>
            <w:tr>
              <w:tc>
                <w:tcPr>
                  <w:tcW w:type="dxa" w:w="648"/>
                </w:tcPr>
                <w:p>
                  <w:pPr>
                    <w:spacing w:before="30" w:after="30"/>
                    <w:jc w:val="center"/>
                  </w:pPr>
                  <w:r/>
                  <w:r>
                    <w:rPr>
                      <w:rFonts w:ascii="宋体" w:hAnsi="宋体" w:eastAsia="宋体"/>
                      <w:b w:val="0"/>
                      <w:i w:val="0"/>
                      <w:sz w:val="16"/>
                    </w:rPr>
                    <w:t>3</w:t>
                  </w:r>
                </w:p>
              </w:tc>
              <w:tc>
                <w:tcPr>
                  <w:tcW w:type="dxa" w:w="2520"/>
                </w:tcPr>
                <w:p>
                  <w:pPr>
                    <w:spacing w:before="30" w:after="30"/>
                    <w:jc w:val="center"/>
                  </w:pPr>
                  <w:r/>
                  <w:r>
                    <w:rPr>
                      <w:rFonts w:ascii="宋体" w:hAnsi="宋体" w:eastAsia="宋体"/>
                      <w:b w:val="0"/>
                      <w:i w:val="0"/>
                      <w:sz w:val="16"/>
                    </w:rPr>
                    <w:t>读者性别填写非法值</w:t>
                  </w:r>
                </w:p>
              </w:tc>
              <w:tc>
                <w:tcPr>
                  <w:tcW w:type="dxa" w:w="2448"/>
                </w:tcPr>
                <w:p>
                  <w:pPr>
                    <w:spacing w:before="30" w:after="30"/>
                    <w:jc w:val="center"/>
                  </w:pPr>
                  <w:r/>
                  <w:r>
                    <w:rPr>
                      <w:rFonts w:ascii="宋体" w:hAnsi="宋体" w:eastAsia="宋体"/>
                      <w:b w:val="0"/>
                      <w:i w:val="0"/>
                      <w:sz w:val="16"/>
                    </w:rPr>
                    <w:t>ENUM 取值约束</w:t>
                  </w:r>
                </w:p>
              </w:tc>
              <w:tc>
                <w:tcPr>
                  <w:tcW w:type="dxa" w:w="3456"/>
                </w:tcPr>
                <w:p>
                  <w:pPr>
                    <w:spacing w:before="30" w:after="30"/>
                    <w:jc w:val="left"/>
                  </w:pPr>
                  <w:r/>
                  <w:r>
                    <w:rPr>
                      <w:rFonts w:ascii="宋体" w:hAnsi="宋体" w:eastAsia="宋体"/>
                      <w:b w:val="0"/>
                      <w:i w:val="0"/>
                      <w:sz w:val="16"/>
                    </w:rPr>
                    <w:t>录入失败：Data truncated for column 'gender' at row 1</w:t>
                  </w:r>
                </w:p>
              </w:tc>
            </w:tr>
            <w:tr>
              <w:tc>
                <w:tcPr>
                  <w:tcW w:type="dxa" w:w="648"/>
                </w:tcPr>
                <w:p>
                  <w:pPr>
                    <w:spacing w:before="30" w:after="30"/>
                    <w:jc w:val="center"/>
                  </w:pPr>
                  <w:r/>
                  <w:r>
                    <w:rPr>
                      <w:rFonts w:ascii="宋体" w:hAnsi="宋体" w:eastAsia="宋体"/>
                      <w:b w:val="0"/>
                      <w:i w:val="0"/>
                      <w:sz w:val="16"/>
                    </w:rPr>
                    <w:t>4</w:t>
                  </w:r>
                </w:p>
              </w:tc>
              <w:tc>
                <w:tcPr>
                  <w:tcW w:type="dxa" w:w="2520"/>
                </w:tcPr>
                <w:p>
                  <w:pPr>
                    <w:spacing w:before="30" w:after="30"/>
                    <w:jc w:val="center"/>
                  </w:pPr>
                  <w:r/>
                  <w:r>
                    <w:rPr>
                      <w:rFonts w:ascii="宋体" w:hAnsi="宋体" w:eastAsia="宋体"/>
                      <w:b w:val="0"/>
                      <w:i w:val="0"/>
                      <w:sz w:val="16"/>
                    </w:rPr>
                    <w:t>把未归还的图书再次借出</w:t>
                  </w:r>
                </w:p>
              </w:tc>
              <w:tc>
                <w:tcPr>
                  <w:tcW w:type="dxa" w:w="2448"/>
                </w:tcPr>
                <w:p>
                  <w:pPr>
                    <w:spacing w:before="30" w:after="30"/>
                    <w:jc w:val="center"/>
                  </w:pPr>
                  <w:r/>
                  <w:r>
                    <w:rPr>
                      <w:rFonts w:ascii="宋体" w:hAnsi="宋体" w:eastAsia="宋体"/>
                      <w:b w:val="0"/>
                      <w:i w:val="0"/>
                      <w:sz w:val="16"/>
                    </w:rPr>
                    <w:t>触发器 trg_borrow_before_insert</w:t>
                  </w:r>
                </w:p>
              </w:tc>
              <w:tc>
                <w:tcPr>
                  <w:tcW w:type="dxa" w:w="3456"/>
                </w:tcPr>
                <w:p>
                  <w:pPr>
                    <w:spacing w:before="30" w:after="30"/>
                    <w:jc w:val="left"/>
                  </w:pPr>
                  <w:r/>
                  <w:r>
                    <w:rPr>
                      <w:rFonts w:ascii="宋体" w:hAnsi="宋体" w:eastAsia="宋体"/>
                      <w:b w:val="0"/>
                      <w:i w:val="0"/>
                      <w:sz w:val="16"/>
                    </w:rPr>
                    <w:t>借书失败：该图书尚未归还，不能重复借出</w:t>
                  </w:r>
                </w:p>
              </w:tc>
            </w:tr>
            <w:tr>
              <w:tc>
                <w:tcPr>
                  <w:tcW w:type="dxa" w:w="648"/>
                </w:tcPr>
                <w:p>
                  <w:pPr>
                    <w:spacing w:before="30" w:after="30"/>
                    <w:jc w:val="center"/>
                  </w:pPr>
                  <w:r/>
                  <w:r>
                    <w:rPr>
                      <w:rFonts w:ascii="宋体" w:hAnsi="宋体" w:eastAsia="宋体"/>
                      <w:b w:val="0"/>
                      <w:i w:val="0"/>
                      <w:sz w:val="16"/>
                    </w:rPr>
                    <w:t>5</w:t>
                  </w:r>
                </w:p>
              </w:tc>
              <w:tc>
                <w:tcPr>
                  <w:tcW w:type="dxa" w:w="2520"/>
                </w:tcPr>
                <w:p>
                  <w:pPr>
                    <w:spacing w:before="30" w:after="30"/>
                    <w:jc w:val="center"/>
                  </w:pPr>
                  <w:r/>
                  <w:r>
                    <w:rPr>
                      <w:rFonts w:ascii="宋体" w:hAnsi="宋体" w:eastAsia="宋体"/>
                      <w:b w:val="0"/>
                      <w:i w:val="0"/>
                      <w:sz w:val="16"/>
                    </w:rPr>
                    <w:t>删除尚有图书未归还的读者</w:t>
                  </w:r>
                </w:p>
              </w:tc>
              <w:tc>
                <w:tcPr>
                  <w:tcW w:type="dxa" w:w="2448"/>
                </w:tcPr>
                <w:p>
                  <w:pPr>
                    <w:spacing w:before="30" w:after="30"/>
                    <w:jc w:val="center"/>
                  </w:pPr>
                  <w:r/>
                  <w:r>
                    <w:rPr>
                      <w:rFonts w:ascii="宋体" w:hAnsi="宋体" w:eastAsia="宋体"/>
                      <w:b w:val="0"/>
                      <w:i w:val="0"/>
                      <w:sz w:val="16"/>
                    </w:rPr>
                    <w:t>存储过程 sp_reader_delete</w:t>
                  </w:r>
                </w:p>
              </w:tc>
              <w:tc>
                <w:tcPr>
                  <w:tcW w:type="dxa" w:w="3456"/>
                </w:tcPr>
                <w:p>
                  <w:pPr>
                    <w:spacing w:before="30" w:after="30"/>
                    <w:jc w:val="left"/>
                  </w:pPr>
                  <w:r/>
                  <w:r>
                    <w:rPr>
                      <w:rFonts w:ascii="宋体" w:hAnsi="宋体" w:eastAsia="宋体"/>
                      <w:b w:val="0"/>
                      <w:i w:val="0"/>
                      <w:sz w:val="16"/>
                    </w:rPr>
                    <w:t>删除失败：该读者尚有图书未归还，不能删除</w:t>
                  </w:r>
                </w:p>
              </w:tc>
            </w:tr>
          </w:tbl>
          <w:p/>
          <w:p>
            <w:pPr>
              <w:spacing w:before="200" w:after="100" w:line="307" w:lineRule="auto"/>
            </w:pPr>
            <w:r>
              <w:rPr>
                <w:rFonts w:ascii="黑体" w:hAnsi="黑体" w:eastAsia="黑体"/>
                <w:b/>
                <w:i w:val="0"/>
                <w:sz w:val="24"/>
              </w:rPr>
              <w:t>5.7  命令行功能测试</w:t>
            </w:r>
          </w:p>
          <w:p>
            <w:pPr>
              <w:spacing w:before="0" w:after="60" w:line="307" w:lineRule="auto"/>
              <w:ind w:firstLine="302"/>
              <w:jc w:val="both"/>
            </w:pPr>
            <w:r>
              <w:rPr>
                <w:rFonts w:ascii="宋体" w:hAnsi="宋体" w:eastAsia="宋体"/>
                <w:b w:val="0"/>
                <w:i w:val="0"/>
                <w:sz w:val="21"/>
              </w:rPr>
              <w:t>除了界面测试，另外编写了一个命令行测试程序 SmokeTest，直接调用业务层接口，把主要功能的执行结果打印出来，便于快速回归验证。运行结果如下。</w:t>
            </w:r>
          </w:p>
          <w:p>
            <w:pPr>
              <w:spacing w:before="0" w:after="0" w:line="259" w:lineRule="auto"/>
              <w:ind w:left="144"/>
            </w:pPr>
            <w:r>
              <w:rPr>
                <w:rFonts w:ascii="Consolas" w:hAnsi="Consolas" w:eastAsia="宋体"/>
                <w:b w:val="0"/>
                <w:i w:val="0"/>
                <w:sz w:val="16"/>
              </w:rPr>
              <w:t>总览[图书,读者,借阅,未还] = [24, 18, 128, 24]</w:t>
            </w:r>
          </w:p>
          <w:p>
            <w:pPr>
              <w:spacing w:before="0" w:after="0" w:line="259" w:lineRule="auto"/>
              <w:ind w:left="144"/>
            </w:pPr>
            <w:r>
              <w:rPr>
                <w:rFonts w:ascii="Consolas" w:hAnsi="Consolas" w:eastAsia="宋体"/>
                <w:b w:val="0"/>
                <w:i w:val="0"/>
                <w:sz w:val="16"/>
              </w:rPr>
              <w:t>图书全部     = 24</w:t>
            </w:r>
          </w:p>
          <w:p>
            <w:pPr>
              <w:spacing w:before="0" w:after="0" w:line="259" w:lineRule="auto"/>
              <w:ind w:left="144"/>
            </w:pPr>
            <w:r>
              <w:rPr>
                <w:rFonts w:ascii="Consolas" w:hAnsi="Consolas" w:eastAsia="宋体"/>
                <w:b w:val="0"/>
                <w:i w:val="0"/>
                <w:sz w:val="16"/>
              </w:rPr>
              <w:t>图书查询'数据' = 2</w:t>
            </w:r>
          </w:p>
          <w:p>
            <w:pPr>
              <w:spacing w:before="0" w:after="0" w:line="259" w:lineRule="auto"/>
              <w:ind w:left="144"/>
            </w:pPr>
            <w:r>
              <w:rPr>
                <w:rFonts w:ascii="Consolas" w:hAnsi="Consolas" w:eastAsia="宋体"/>
                <w:b w:val="0"/>
                <w:i w:val="0"/>
                <w:sz w:val="16"/>
              </w:rPr>
              <w:t>读者全部     = 18</w:t>
            </w:r>
          </w:p>
          <w:p>
            <w:pPr>
              <w:spacing w:before="0" w:after="0" w:line="259" w:lineRule="auto"/>
              <w:ind w:left="144"/>
            </w:pPr>
            <w:r>
              <w:rPr>
                <w:rFonts w:ascii="Consolas" w:hAnsi="Consolas" w:eastAsia="宋体"/>
                <w:b w:val="0"/>
                <w:i w:val="0"/>
                <w:sz w:val="16"/>
              </w:rPr>
              <w:t>借阅明细     = 128</w:t>
            </w:r>
          </w:p>
          <w:p>
            <w:pPr>
              <w:spacing w:before="0" w:after="0" w:line="259" w:lineRule="auto"/>
              <w:ind w:left="144"/>
            </w:pPr>
            <w:r>
              <w:rPr>
                <w:rFonts w:ascii="Consolas" w:hAnsi="Consolas" w:eastAsia="宋体"/>
                <w:b w:val="0"/>
                <w:i w:val="0"/>
                <w:sz w:val="16"/>
              </w:rPr>
              <w:t>未归还       = 24</w:t>
            </w:r>
          </w:p>
          <w:p>
            <w:pPr>
              <w:spacing w:before="0" w:after="0" w:line="259" w:lineRule="auto"/>
              <w:ind w:left="144"/>
            </w:pPr>
            <w:r>
              <w:rPr>
                <w:rFonts w:ascii="Consolas" w:hAnsi="Consolas" w:eastAsia="宋体"/>
                <w:b w:val="0"/>
                <w:i w:val="0"/>
                <w:sz w:val="16"/>
              </w:rPr>
              <w:t>借阅排行前3  = 3</w:t>
            </w:r>
          </w:p>
          <w:p>
            <w:pPr>
              <w:spacing w:before="0" w:after="0" w:line="259" w:lineRule="auto"/>
              <w:ind w:left="144"/>
            </w:pPr>
            <w:r>
              <w:rPr>
                <w:rFonts w:ascii="Consolas" w:hAnsi="Consolas" w:eastAsia="宋体"/>
                <w:b w:val="0"/>
                <w:i w:val="0"/>
                <w:sz w:val="16"/>
              </w:rPr>
              <w:t xml:space="preserve">    数据结构(C语言版) / 清华大学出版社 / 借阅 8 次 / 在借 1</w:t>
            </w:r>
          </w:p>
          <w:p>
            <w:pPr>
              <w:spacing w:before="0" w:after="0" w:line="259" w:lineRule="auto"/>
              <w:ind w:left="144"/>
            </w:pPr>
            <w:r>
              <w:rPr>
                <w:rFonts w:ascii="Consolas" w:hAnsi="Consolas" w:eastAsia="宋体"/>
                <w:b w:val="0"/>
                <w:i w:val="0"/>
                <w:sz w:val="16"/>
              </w:rPr>
              <w:t xml:space="preserve">    离散数学 / 高等教育出版社 / 借阅 7 次 / 在借 1</w:t>
            </w:r>
          </w:p>
          <w:p>
            <w:pPr>
              <w:spacing w:before="0" w:after="0" w:line="259" w:lineRule="auto"/>
              <w:ind w:left="144"/>
            </w:pPr>
            <w:r>
              <w:rPr>
                <w:rFonts w:ascii="Consolas" w:hAnsi="Consolas" w:eastAsia="宋体"/>
                <w:b w:val="0"/>
                <w:i w:val="0"/>
                <w:sz w:val="16"/>
              </w:rPr>
              <w:t xml:space="preserve">    大学英语精读(第三册) / 上海外语教育出版社 / 借阅 7 次 / 在借 1</w:t>
            </w:r>
          </w:p>
          <w:p>
            <w:pPr>
              <w:spacing w:before="0" w:after="0" w:line="259" w:lineRule="auto"/>
              <w:ind w:left="144"/>
            </w:pPr>
            <w:r>
              <w:rPr>
                <w:rFonts w:ascii="Consolas" w:hAnsi="Consolas" w:eastAsia="宋体"/>
                <w:b w:val="0"/>
                <w:i w:val="0"/>
                <w:sz w:val="16"/>
              </w:rPr>
              <w:t>读者统计:</w:t>
            </w:r>
          </w:p>
          <w:p>
            <w:pPr>
              <w:spacing w:before="0" w:after="0" w:line="259" w:lineRule="auto"/>
              <w:ind w:left="144"/>
            </w:pPr>
            <w:r>
              <w:rPr>
                <w:rFonts w:ascii="Consolas" w:hAnsi="Consolas" w:eastAsia="宋体"/>
                <w:b w:val="0"/>
                <w:i w:val="0"/>
                <w:sz w:val="16"/>
              </w:rPr>
              <w:t xml:space="preserve">    学生 本科 人数=7 借阅=53 人均=7.57</w:t>
            </w:r>
          </w:p>
          <w:p>
            <w:pPr>
              <w:spacing w:before="0" w:after="0" w:line="259" w:lineRule="auto"/>
              <w:ind w:left="144"/>
            </w:pPr>
            <w:r>
              <w:rPr>
                <w:rFonts w:ascii="Consolas" w:hAnsi="Consolas" w:eastAsia="宋体"/>
                <w:b w:val="0"/>
                <w:i w:val="0"/>
                <w:sz w:val="16"/>
              </w:rPr>
              <w:t xml:space="preserve">    学生 硕士 人数=4 借阅=40 人均=10.0</w:t>
            </w:r>
          </w:p>
          <w:p>
            <w:pPr>
              <w:spacing w:before="0" w:after="0" w:line="259" w:lineRule="auto"/>
              <w:ind w:left="144"/>
            </w:pPr>
            <w:r>
              <w:rPr>
                <w:rFonts w:ascii="Consolas" w:hAnsi="Consolas" w:eastAsia="宋体"/>
                <w:b w:val="0"/>
                <w:i w:val="0"/>
                <w:sz w:val="16"/>
              </w:rPr>
              <w:t xml:space="preserve">    教师 教职工 人数=4 借阅=25 人均=6.25</w:t>
            </w:r>
          </w:p>
          <w:p>
            <w:pPr>
              <w:spacing w:before="0" w:after="0" w:line="259" w:lineRule="auto"/>
              <w:ind w:left="144"/>
            </w:pPr>
            <w:r>
              <w:rPr>
                <w:rFonts w:ascii="Consolas" w:hAnsi="Consolas" w:eastAsia="宋体"/>
                <w:b w:val="0"/>
                <w:i w:val="0"/>
                <w:sz w:val="16"/>
              </w:rPr>
              <w:t xml:space="preserve">    学生 博士 人数=2 借阅=7 人均=3.5</w:t>
            </w:r>
          </w:p>
          <w:p>
            <w:pPr>
              <w:spacing w:before="0" w:after="0" w:line="259" w:lineRule="auto"/>
              <w:ind w:left="144"/>
            </w:pPr>
            <w:r>
              <w:rPr>
                <w:rFonts w:ascii="Consolas" w:hAnsi="Consolas" w:eastAsia="宋体"/>
                <w:b w:val="0"/>
                <w:i w:val="0"/>
                <w:sz w:val="16"/>
              </w:rPr>
              <w:t xml:space="preserve">    职工 教职工 人数=1 借阅=3 人均=3.0</w:t>
            </w:r>
          </w:p>
          <w:p>
            <w:pPr>
              <w:spacing w:before="0" w:after="0" w:line="259" w:lineRule="auto"/>
              <w:ind w:left="144"/>
            </w:pPr>
            <w:r>
              <w:rPr>
                <w:rFonts w:ascii="Consolas" w:hAnsi="Consolas" w:eastAsia="宋体"/>
                <w:b w:val="0"/>
                <w:i w:val="0"/>
                <w:sz w:val="16"/>
              </w:rPr>
              <w:t>出版社种类   = 14 首位=高等教育出版社=32</w:t>
            </w:r>
          </w:p>
          <w:p>
            <w:pPr>
              <w:spacing w:before="0" w:after="0" w:line="259" w:lineRule="auto"/>
              <w:ind w:left="144"/>
            </w:pPr>
            <w:r>
              <w:rPr>
                <w:rFonts w:ascii="Consolas" w:hAnsi="Consolas" w:eastAsia="宋体"/>
                <w:b w:val="0"/>
                <w:i w:val="0"/>
                <w:sz w:val="16"/>
              </w:rPr>
              <w:t>月度统计     = {2026-03=30, 2026-04=21, 2026-05=19, 2026-06=18, 2026-07=13, 2026-08=19, 2026-09=8}</w:t>
            </w:r>
          </w:p>
          <w:p>
            <w:pPr>
              <w:spacing w:before="0" w:after="0" w:line="259" w:lineRule="auto"/>
              <w:ind w:left="144"/>
            </w:pPr>
            <w:r>
              <w:rPr>
                <w:rFonts w:ascii="Consolas" w:hAnsi="Consolas" w:eastAsia="宋体"/>
                <w:b w:val="0"/>
                <w:i w:val="0"/>
                <w:sz w:val="16"/>
              </w:rPr>
              <w:t>录入后查询   = 1</w:t>
            </w:r>
          </w:p>
          <w:p>
            <w:pPr>
              <w:spacing w:before="0" w:after="0" w:line="259" w:lineRule="auto"/>
              <w:ind w:left="144"/>
            </w:pPr>
            <w:r>
              <w:rPr>
                <w:rFonts w:ascii="Consolas" w:hAnsi="Consolas" w:eastAsia="宋体"/>
                <w:b w:val="0"/>
                <w:i w:val="0"/>
                <w:sz w:val="16"/>
              </w:rPr>
              <w:t>修改后       = Java核心技术 卷I / 159.00</w:t>
            </w:r>
          </w:p>
          <w:p>
            <w:pPr>
              <w:spacing w:before="0" w:after="0" w:line="259" w:lineRule="auto"/>
              <w:ind w:left="144"/>
            </w:pPr>
            <w:r>
              <w:rPr>
                <w:rFonts w:ascii="Consolas" w:hAnsi="Consolas" w:eastAsia="宋体"/>
                <w:b w:val="0"/>
                <w:i w:val="0"/>
                <w:sz w:val="16"/>
              </w:rPr>
              <w:t>触发器拦截   = 该图书尚未归还，不能重复借出</w:t>
            </w:r>
          </w:p>
          <w:p>
            <w:pPr>
              <w:spacing w:before="0" w:after="0" w:line="259" w:lineRule="auto"/>
              <w:ind w:left="144"/>
            </w:pPr>
            <w:r>
              <w:rPr>
                <w:rFonts w:ascii="Consolas" w:hAnsi="Consolas" w:eastAsia="宋体"/>
                <w:b w:val="0"/>
                <w:i w:val="0"/>
                <w:sz w:val="16"/>
              </w:rPr>
              <w:t>主键拦截     = Duplicate entry 'B0001' for key 'book.PRIMARY'</w:t>
            </w:r>
          </w:p>
          <w:p>
            <w:pPr>
              <w:spacing w:before="0" w:after="0" w:line="259" w:lineRule="auto"/>
              <w:ind w:left="144"/>
            </w:pPr>
            <w:r>
              <w:rPr>
                <w:rFonts w:ascii="Consolas" w:hAnsi="Consolas" w:eastAsia="宋体"/>
                <w:b w:val="0"/>
                <w:i w:val="0"/>
                <w:sz w:val="16"/>
              </w:rPr>
              <w:t>删除后查询   = 0</w:t>
            </w:r>
          </w:p>
          <w:p>
            <w:pPr>
              <w:spacing w:before="0" w:after="0" w:line="259" w:lineRule="auto"/>
              <w:ind w:left="144"/>
            </w:pPr>
            <w:r>
              <w:rPr>
                <w:rFonts w:ascii="Consolas" w:hAnsi="Consolas" w:eastAsia="宋体"/>
                <w:b w:val="0"/>
                <w:i w:val="0"/>
                <w:sz w:val="16"/>
              </w:rPr>
              <w:t>总览[图书,读者,借阅,未还] = [24, 18, 128, 24]</w:t>
            </w:r>
          </w:p>
          <w:p>
            <w:pPr>
              <w:spacing w:before="0" w:after="0" w:line="259" w:lineRule="auto"/>
              <w:ind w:left="144"/>
            </w:pPr>
            <w:r>
              <w:rPr>
                <w:rFonts w:ascii="Consolas" w:hAnsi="Consolas" w:eastAsia="宋体"/>
                <w:b w:val="0"/>
                <w:i w:val="0"/>
                <w:sz w:val="16"/>
              </w:rPr>
              <w:t>SMOKE_OK</w:t>
            </w:r>
          </w:p>
          <w:p>
            <w:pPr>
              <w:spacing w:before="80" w:after="60" w:line="307" w:lineRule="auto"/>
              <w:ind w:firstLine="302"/>
              <w:jc w:val="both"/>
            </w:pPr>
            <w:r>
              <w:rPr>
                <w:rFonts w:ascii="宋体" w:hAnsi="宋体" w:eastAsia="宋体"/>
                <w:b w:val="0"/>
                <w:i w:val="0"/>
                <w:sz w:val="21"/>
              </w:rPr>
              <w:t>测试结果显示：数据库连接正常，三张表的数据量与实验一一致（24 / 18 / 128）；存储过程调用成功，录入－修改－删除三步操作后数据恢复到测试前的状态；触发器和主键约束都正确拦截了非法操作，并返回了预期的中文提示。最后打印 SMOKE_OK，表示全部测试通过。</w:t>
            </w:r>
          </w:p>
          <w:p>
            <w:pPr>
              <w:spacing w:before="200" w:after="100" w:line="307" w:lineRule="auto"/>
            </w:pPr>
            <w:r>
              <w:rPr>
                <w:rFonts w:ascii="黑体" w:hAnsi="黑体" w:eastAsia="黑体"/>
                <w:b/>
                <w:i w:val="0"/>
                <w:sz w:val="24"/>
              </w:rPr>
              <w:t>5.8  实验结论与心得体会</w:t>
            </w:r>
          </w:p>
          <w:p>
            <w:pPr>
              <w:spacing w:before="0" w:after="60" w:line="307" w:lineRule="auto"/>
              <w:ind w:firstLine="302"/>
            </w:pPr>
            <w:r>
              <w:rPr>
                <w:rFonts w:ascii="宋体" w:hAnsi="宋体" w:eastAsia="宋体"/>
                <w:b w:val="0"/>
                <w:i w:val="0"/>
                <w:sz w:val="21"/>
              </w:rPr>
              <w:t>1. 本实验完成了从数据库设计到应用程序实现的完整过程。实验一给出的 E-R 图、数据字典和数据流图为程序提供了清晰的依据：数据流图中的每一个加工，基本对应程序中的一个功能模块；每一个数据存储，对应数据库中的一张表。这说明规范的设计文档确实能够直接指导编码。</w:t>
            </w:r>
          </w:p>
          <w:p>
            <w:pPr>
              <w:spacing w:before="0" w:after="60" w:line="307" w:lineRule="auto"/>
              <w:ind w:firstLine="302"/>
            </w:pPr>
            <w:r>
              <w:rPr>
                <w:rFonts w:ascii="宋体" w:hAnsi="宋体" w:eastAsia="宋体"/>
                <w:b w:val="0"/>
                <w:i w:val="0"/>
                <w:sz w:val="21"/>
              </w:rPr>
              <w:t>2. 分层设计带来的好处在实际编码中体会很深。界面代码里没有一条 SQL 语句，全部通过 LibraryService 和 DAO 完成；当需要改变查询条件时，只修改 DAO 中的一条语句即可，界面代码完全不用动。</w:t>
            </w:r>
          </w:p>
          <w:p>
            <w:pPr>
              <w:spacing w:before="0" w:after="60" w:line="307" w:lineRule="auto"/>
              <w:ind w:firstLine="302"/>
            </w:pPr>
            <w:r>
              <w:rPr>
                <w:rFonts w:ascii="宋体" w:hAnsi="宋体" w:eastAsia="宋体"/>
                <w:b w:val="0"/>
                <w:i w:val="0"/>
                <w:sz w:val="21"/>
              </w:rPr>
              <w:t>3. 把完整性约束放在数据库层是一种有效做法。触发器、外键、ENUM 和存储过程在测试中都成功拦截了非法数据，程序只需要把数据库返回的消息显示出来即可。这样即使以后换成网页前端或手机客户端，规则依然有效，不会因为换了一个入口就出现脏数据。</w:t>
            </w:r>
          </w:p>
          <w:p>
            <w:pPr>
              <w:spacing w:before="0" w:after="60" w:line="307" w:lineRule="auto"/>
              <w:ind w:firstLine="302"/>
            </w:pPr>
            <w:r>
              <w:rPr>
                <w:rFonts w:ascii="宋体" w:hAnsi="宋体" w:eastAsia="宋体"/>
                <w:b w:val="0"/>
                <w:i w:val="0"/>
                <w:sz w:val="21"/>
              </w:rPr>
              <w:t>4. 通过本次实验也熟悉了 JDBC 编程的规范做法：用 PreparedStatement 防止 SQL 注入、用 CallableStatement 调用存储过程、用 try-with-resources 管理资源、把连接参数放在配置文件里。这些都是实际开发中必须遵守的基本要求。</w:t>
            </w:r>
          </w:p>
          <w:p>
            <w:pPr>
              <w:spacing w:before="0" w:after="60" w:line="307" w:lineRule="auto"/>
              <w:ind w:firstLine="302"/>
            </w:pPr>
            <w:r>
              <w:rPr>
                <w:rFonts w:ascii="宋体" w:hAnsi="宋体" w:eastAsia="宋体"/>
                <w:b w:val="0"/>
                <w:i w:val="0"/>
                <w:sz w:val="21"/>
              </w:rPr>
              <w:t>5. 程序还存在一些可以改进的地方：目前每次操作都单独建立一次数据库连接，数据量大时效率不高，可以引入连接池（如 HikariCP）加以优化；界面在批量查询时会有短暂卡顿，可以把耗时操作放到SwingWorker 后台线程中执行；此外还可以增加用户登录与权限管理、图书超期提醒、借阅记录导出 Excel 等功能。</w:t>
            </w:r>
          </w:p>
        </w:tc>
      </w:tr>
      <w:tr>
        <w:tblPrEx>
          <w:tblCellMar>
            <w:top w:w="0" w:type="dxa"/>
            <w:left w:w="108" w:type="dxa"/>
            <w:bottom w:w="0" w:type="dxa"/>
            <w:right w:w="108" w:type="dxa"/>
          </w:tblCellMar>
        </w:tblPrEx>
        <w:trPr>
          <w:trHeight w:val="699" w:hRule="atLeast"/>
        </w:trPr>
        <w:tc>
          <w:tcPr>
            <w:tcW w:w="291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pPr>
            <w:r>
              <w:rPr>
                <w:rFonts w:ascii="宋体" w:hAnsi="宋体" w:eastAsia="宋体"/>
                <w:b/>
                <w:i w:val="0"/>
                <w:sz w:val="22"/>
              </w:rPr>
              <w:t>教师签字</w:t>
            </w:r>
          </w:p>
        </w:tc>
        <w:tc>
          <w:tcPr>
            <w:tcW w:w="2693" w:type="dxa"/>
            <w:tcBorders>
              <w:top w:val="single" w:color="auto" w:sz="4" w:space="0"/>
              <w:left w:val="nil"/>
              <w:bottom w:val="single" w:color="auto" w:sz="4" w:space="0"/>
              <w:right w:val="single" w:color="auto" w:sz="4" w:space="0"/>
            </w:tcBorders>
            <w:shd w:val="clear" w:color="auto" w:fill="auto"/>
            <w:vAlign w:val="center"/>
          </w:tcPr>
          <w:p>
            <w:pPr>
              <w:widowControl/>
              <w:rPr>
                <w:rFonts w:ascii="宋体" w:hAnsi="宋体" w:eastAsia="宋体" w:cs="宋体"/>
                <w:b/>
                <w:color w:val="000000"/>
                <w:kern w:val="0"/>
                <w:sz w:val="28"/>
                <w:szCs w:val="28"/>
              </w:rPr>
            </w:pPr>
          </w:p>
        </w:tc>
        <w:tc>
          <w:tcPr>
            <w:tcW w:w="1626" w:type="dxa"/>
            <w:tcBorders>
              <w:top w:val="single" w:color="auto" w:sz="4" w:space="0"/>
              <w:left w:val="nil"/>
              <w:bottom w:val="single" w:color="auto" w:sz="4" w:space="0"/>
              <w:right w:val="single" w:color="auto" w:sz="4" w:space="0"/>
            </w:tcBorders>
            <w:shd w:val="clear" w:color="auto" w:fill="auto"/>
            <w:vAlign w:val="center"/>
          </w:tcPr>
          <w:p>
            <w:pPr>
              <w:jc w:val="center"/>
            </w:pPr>
            <w:r>
              <w:rPr>
                <w:rFonts w:ascii="宋体" w:hAnsi="宋体" w:eastAsia="宋体"/>
                <w:b w:val="0"/>
                <w:i w:val="0"/>
                <w:sz w:val="22"/>
              </w:rPr>
              <w:t>年    月    日</w:t>
            </w:r>
          </w:p>
        </w:tc>
        <w:tc>
          <w:tcPr>
            <w:tcW w:w="2410" w:type="dxa"/>
            <w:tcBorders>
              <w:top w:val="single" w:color="auto" w:sz="4" w:space="0"/>
              <w:left w:val="nil"/>
              <w:bottom w:val="single" w:color="auto" w:sz="4" w:space="0"/>
              <w:right w:val="single" w:color="auto" w:sz="4" w:space="0"/>
            </w:tcBorders>
            <w:shd w:val="clear" w:color="auto" w:fill="auto"/>
            <w:vAlign w:val="center"/>
          </w:tcPr>
          <w:p>
            <w:pPr>
              <w:widowControl/>
              <w:rPr>
                <w:rFonts w:ascii="宋体" w:hAnsi="宋体" w:eastAsia="宋体" w:cs="宋体"/>
                <w:color w:val="000000"/>
                <w:kern w:val="0"/>
                <w:sz w:val="28"/>
                <w:szCs w:val="28"/>
              </w:rPr>
            </w:pPr>
          </w:p>
        </w:tc>
      </w:tr>
    </w:tbl>
    <w:p>
      <w:pPr>
        <w:jc w:val="left"/>
        <w:rPr>
          <w:sz w:val="44"/>
          <w:szCs w:val="44"/>
        </w:rPr>
      </w:pPr>
    </w:p>
    <w:sectPr>
      <w:headerReference w:type="default" r:id="rId18"/>
      <w:footerReference w:type="default" r:id="rId19"/>
      <w:pgSz w:w="11906" w:h="16838"/>
      <w:pgMar w:top="1440" w:right="1474" w:bottom="1134"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2A3D"/>
    <w:rsid w:val="00011F79"/>
    <w:rsid w:val="0003078B"/>
    <w:rsid w:val="00040CC7"/>
    <w:rsid w:val="00066625"/>
    <w:rsid w:val="002A240A"/>
    <w:rsid w:val="00360C14"/>
    <w:rsid w:val="003928B7"/>
    <w:rsid w:val="00430A94"/>
    <w:rsid w:val="00470576"/>
    <w:rsid w:val="00492D4D"/>
    <w:rsid w:val="004A6CDC"/>
    <w:rsid w:val="006A0577"/>
    <w:rsid w:val="0073168B"/>
    <w:rsid w:val="00750D7F"/>
    <w:rsid w:val="007677A0"/>
    <w:rsid w:val="00882F67"/>
    <w:rsid w:val="00956CF5"/>
    <w:rsid w:val="009E42D2"/>
    <w:rsid w:val="00AB2A3D"/>
    <w:rsid w:val="00AE7C8F"/>
    <w:rsid w:val="00AF1F92"/>
    <w:rsid w:val="00B35CF7"/>
    <w:rsid w:val="00C65BC3"/>
    <w:rsid w:val="00C70356"/>
    <w:rsid w:val="00D932A1"/>
    <w:rsid w:val="00DB4AF0"/>
    <w:rsid w:val="00DC437C"/>
    <w:rsid w:val="00F80F22"/>
    <w:rsid w:val="00FB6CEF"/>
    <w:rsid w:val="00FF36E9"/>
    <w:rsid w:val="02AB021A"/>
    <w:rsid w:val="0D46479F"/>
    <w:rsid w:val="3D2A5291"/>
    <w:rsid w:val="57D165D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unhideWhenUsed/>
    <w:qFormat/>
    <w:uiPriority w:val="99"/>
    <w:pPr>
      <w:tabs>
        <w:tab w:val="center" w:pos="4153"/>
        <w:tab w:val="right" w:pos="8306"/>
      </w:tabs>
      <w:snapToGrid w:val="0"/>
      <w:jc w:val="left"/>
    </w:pPr>
    <w:rPr>
      <w:sz w:val="18"/>
      <w:szCs w:val="18"/>
    </w:rPr>
  </w:style>
  <w:style w:type="paragraph" w:styleId="3">
    <w:name w:val="header"/>
    <w:basedOn w:val="1"/>
    <w:link w:val="6"/>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semiHidden/>
    <w:qFormat/>
    <w:uiPriority w:val="99"/>
    <w:rPr>
      <w:sz w:val="18"/>
      <w:szCs w:val="18"/>
    </w:rPr>
  </w:style>
  <w:style w:type="character" w:customStyle="1" w:styleId="7">
    <w:name w:val="页脚 Char"/>
    <w:basedOn w:val="5"/>
    <w:link w:val="2"/>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header" Target="header1.xml"/><Relationship Id="rId1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97</Words>
  <Characters>97</Characters>
  <Lines>3</Lines>
  <Paragraphs>1</Paragraphs>
  <TotalTime>2</TotalTime>
  <ScaleCrop>false</ScaleCrop>
  <LinksUpToDate>false</LinksUpToDate>
  <CharactersWithSpaces>252</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2020-05-20T06:22:00Z</dcterms:created>
  <dc:creator>lizhan66</dc:creator>
  <cp:lastModifiedBy>user</cp:lastModifiedBy>
  <dcterms:modified xsi:type="dcterms:W3CDTF">2022-04-13T04:15:21Z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100C2E2487C949F286DCBE6D34C67F94</vt:lpwstr>
  </property>
</Properties>
</file>