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379B" w14:textId="77777777" w:rsidR="00F728ED" w:rsidRDefault="00F728ED" w:rsidP="00F728ED">
      <w:pPr>
        <w:spacing w:line="324" w:lineRule="auto"/>
        <w:ind w:rightChars="-2" w:right="-5" w:firstLine="480"/>
      </w:pPr>
      <w:r>
        <w:rPr>
          <w:rFonts w:hAnsi="宋体"/>
        </w:rPr>
        <w:t>与原来的</w:t>
      </w:r>
      <w:r>
        <w:t>d</w:t>
      </w:r>
      <w:r>
        <w:rPr>
          <w:rFonts w:hAnsi="宋体"/>
        </w:rPr>
        <w:t>接近，合格。</w:t>
      </w:r>
    </w:p>
    <w:p w14:paraId="1C251C1D" w14:textId="77777777" w:rsidR="00F728ED" w:rsidRDefault="00F728ED" w:rsidP="00F728ED">
      <w:pPr>
        <w:spacing w:line="324" w:lineRule="auto"/>
        <w:ind w:rightChars="-2" w:right="-5"/>
      </w:pPr>
      <w:r>
        <w:t>中径</w:t>
      </w:r>
      <w:r>
        <w:t xml:space="preserve"> 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=Cd=12</w:t>
      </w:r>
      <w:r>
        <w:t>mm</w:t>
      </w:r>
      <w:r>
        <w:t>；外径</w:t>
      </w:r>
      <w:r>
        <w:rPr>
          <w:rFonts w:hint="eastAsia"/>
        </w:rPr>
        <w:t>D=D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+d=15</w:t>
      </w:r>
      <w:r>
        <w:t>mm</w:t>
      </w:r>
    </w:p>
    <w:p w14:paraId="56B4401A" w14:textId="77777777" w:rsidR="00F728ED" w:rsidRDefault="00F728ED" w:rsidP="00F728ED">
      <w:pPr>
        <w:spacing w:line="324" w:lineRule="auto"/>
        <w:ind w:rightChars="-2" w:right="-5" w:firstLine="480"/>
      </w:pPr>
      <w:r>
        <w:rPr>
          <w:rFonts w:hAnsi="宋体"/>
        </w:rPr>
        <w:t>（</w:t>
      </w:r>
      <w:r>
        <w:rPr>
          <w:rFonts w:hint="eastAsia"/>
        </w:rPr>
        <w:t>4</w:t>
      </w:r>
      <w:r>
        <w:rPr>
          <w:rFonts w:hAnsi="宋体"/>
        </w:rPr>
        <w:t>）</w:t>
      </w:r>
      <w:r>
        <w:t>极限转角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φ</m:t>
            </m:r>
          </m:e>
          <m:sub>
            <m:r>
              <m:rPr>
                <m:sty m:val="p"/>
              </m:rPr>
              <w:rPr>
                <w:rFonts w:asci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=2arcsin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~</m:t>
        </m:r>
        <m:sSup>
          <m:sSupPr>
            <m:ctrlPr>
              <w:rPr>
                <w:rFonts w:ascii="Cambria Math" w:eastAsia="微软雅黑" w:hAnsi="Cambria Math" w:cs="微软雅黑" w:hint="eastAsia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12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°</m:t>
            </m:r>
          </m:sup>
        </m:sSup>
      </m:oMath>
      <w:r>
        <w:t>取</w:t>
      </w:r>
      <w:r>
        <w:rPr>
          <w:rFonts w:ascii="微软雅黑" w:eastAsia="微软雅黑" w:hAnsi="微软雅黑" w:cs="微软雅黑" w:hint="eastAsia"/>
        </w:rPr>
        <w:t>φ</w:t>
      </w:r>
      <w:r>
        <w:rPr>
          <w:rFonts w:eastAsia="微软雅黑" w:hint="eastAsia"/>
        </w:rPr>
        <w:t>j=</w:t>
      </w:r>
      <w:r>
        <w:rPr>
          <w:rFonts w:hint="eastAsia"/>
        </w:rPr>
        <w:t>3.981</w:t>
      </w:r>
      <w:r>
        <w:t>°</w:t>
      </w:r>
      <w:r>
        <w:t>，则</w:t>
      </w:r>
      <w:r>
        <w:rPr>
          <w:rFonts w:ascii="微软雅黑" w:eastAsia="微软雅黑" w:hAnsi="微软雅黑" w:cs="微软雅黑" w:hint="eastAsia"/>
        </w:rPr>
        <w:t>Δ</w:t>
      </w:r>
      <w:r>
        <w:rPr>
          <w:rFonts w:eastAsia="微软雅黑" w:hint="eastAsia"/>
        </w:rPr>
        <w:t>l=</w:t>
      </w:r>
      <w:r>
        <w:rPr>
          <w:rFonts w:hint="eastAsia"/>
        </w:rPr>
        <w:t xml:space="preserve">3.99 </w:t>
      </w:r>
      <w:r>
        <w:t>mm</w:t>
      </w:r>
    </w:p>
    <w:p w14:paraId="5C0C0ECB" w14:textId="77777777" w:rsidR="00F728ED" w:rsidRDefault="00F728ED" w:rsidP="00F728ED">
      <w:r>
        <w:rPr>
          <w:rFonts w:hAnsi="宋体"/>
        </w:rPr>
        <w:t>（</w:t>
      </w:r>
      <w:r>
        <w:t>5</w:t>
      </w:r>
      <w:r>
        <w:rPr>
          <w:rFonts w:hAnsi="宋体"/>
        </w:rPr>
        <w:t>）刚度计算</w:t>
      </w:r>
    </w:p>
    <w:p w14:paraId="55A06A6B" w14:textId="77777777" w:rsidR="00F728ED" w:rsidRDefault="00F728ED" w:rsidP="00F728ED">
      <w:pPr>
        <w:spacing w:line="324" w:lineRule="auto"/>
        <w:ind w:rightChars="-2" w:right="-5" w:firstLine="480"/>
        <w:rPr>
          <w:rFonts w:hAnsi="宋体"/>
        </w:rPr>
      </w:pPr>
      <w:r>
        <w:rPr>
          <w:rFonts w:hAnsi="宋体"/>
        </w:rPr>
        <w:t>弹簧刚度</w:t>
      </w:r>
    </w:p>
    <w:p w14:paraId="061F8190" w14:textId="77777777" w:rsidR="00F728ED" w:rsidRDefault="00F728ED" w:rsidP="00F728ED">
      <w:pPr>
        <w:spacing w:line="324" w:lineRule="auto"/>
        <w:ind w:rightChars="-2" w:right="-5" w:firstLine="48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01BA1A01" w14:textId="77777777" w:rsidR="00F728ED" w:rsidRDefault="00F728ED" w:rsidP="00F728ED">
      <w:pPr>
        <w:rPr>
          <w:rFonts w:hAnsi="Cambria Math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k=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F-G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e</m:t>
          </m:r>
        </m:oMath>
      </m:oMathPara>
    </w:p>
    <w:p w14:paraId="5B843DAD" w14:textId="77777777" w:rsidR="00F728ED" w:rsidRDefault="00F728ED" w:rsidP="00F728ED">
      <w:pPr>
        <w:spacing w:line="360" w:lineRule="auto"/>
        <w:ind w:firstLineChars="200" w:firstLine="480"/>
        <w:jc w:val="center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replace:F</w:t>
      </w:r>
      <w:proofErr w:type="spellEnd"/>
      <w:proofErr w:type="gramEnd"/>
      <w:r>
        <w:rPr>
          <w:rFonts w:hint="eastAsia"/>
          <w:color w:val="FF0000"/>
        </w:rPr>
        <w:t>=</w:t>
      </w:r>
      <w:r>
        <w:rPr>
          <w:rFonts w:hint="eastAsia"/>
        </w:rPr>
        <w:t>278.5</w:t>
      </w:r>
      <w:r>
        <w:rPr>
          <w:rFonts w:hint="eastAsia"/>
          <w:color w:val="FF0000"/>
        </w:rPr>
        <w:t>,G=</w:t>
      </w:r>
      <w:r>
        <w:rPr>
          <w:rFonts w:hint="eastAsia"/>
        </w:rPr>
        <w:t>139.25</w:t>
      </w:r>
      <w:r>
        <w:rPr>
          <w:rFonts w:hint="eastAsia"/>
          <w:color w:val="FF0000"/>
        </w:rPr>
        <w:t>,l=3.99 ,e=34.90 mm</w:t>
      </w:r>
    </w:p>
    <w:p w14:paraId="7B3F0138" w14:textId="77777777" w:rsidR="00F728ED" w:rsidRDefault="00F728ED" w:rsidP="00F728ED">
      <w:pPr>
        <w:spacing w:line="324" w:lineRule="auto"/>
        <w:ind w:rightChars="-2" w:right="-5" w:firstLineChars="200" w:firstLine="480"/>
      </w:pPr>
      <w:r>
        <w:rPr>
          <w:rFonts w:hAnsi="宋体"/>
        </w:rPr>
        <w:t>其中，</w:t>
      </w:r>
      <w:r>
        <w:rPr>
          <w:rFonts w:hAnsi="宋体" w:hint="eastAsia"/>
        </w:rPr>
        <w:t>F</w:t>
      </w:r>
      <w:r>
        <w:rPr>
          <w:rFonts w:hAnsi="宋体" w:hint="eastAsia"/>
          <w:vertAlign w:val="subscript"/>
        </w:rPr>
        <w:t>2</w:t>
      </w:r>
      <w:r>
        <w:rPr>
          <w:rFonts w:hAnsi="宋体"/>
        </w:rPr>
        <w:t>为最小工作力，</w:t>
      </w:r>
      <w:r>
        <w:rPr>
          <w:rFonts w:hAnsi="宋体" w:hint="eastAsia"/>
        </w:rPr>
        <w:t>F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=0.5F</w:t>
      </w:r>
      <w:r>
        <w:rPr>
          <w:rFonts w:hAnsi="宋体" w:hint="eastAsia"/>
          <w:vertAlign w:val="subscript"/>
        </w:rPr>
        <w:t>1</w:t>
      </w:r>
    </w:p>
    <w:p w14:paraId="3B1EBD5A" w14:textId="77777777" w:rsidR="00F728ED" w:rsidRDefault="00F728ED" w:rsidP="00F728ED">
      <w:r>
        <w:rPr>
          <w:rFonts w:hint="eastAsia"/>
        </w:rPr>
        <w:br w:type="page"/>
      </w:r>
    </w:p>
    <w:p w14:paraId="2552F0DA" w14:textId="77777777" w:rsidR="00F728ED" w:rsidRDefault="00F728ED" w:rsidP="00F728ED">
      <w:pPr>
        <w:spacing w:line="324" w:lineRule="auto"/>
        <w:ind w:rightChars="-2" w:right="-5"/>
      </w:pPr>
    </w:p>
    <w:p w14:paraId="79EE95C9" w14:textId="77777777" w:rsidR="00F728ED" w:rsidRDefault="00F728ED" w:rsidP="00F728ED">
      <w:pPr>
        <w:pStyle w:val="Heading1"/>
        <w:jc w:val="center"/>
        <w:rPr>
          <w:rFonts w:ascii="黑体" w:eastAsia="黑体" w:hAnsi="黑体" w:cs="黑体"/>
          <w:sz w:val="30"/>
          <w:szCs w:val="30"/>
        </w:rPr>
      </w:pPr>
      <w:bookmarkStart w:id="0" w:name="_Toc10649"/>
      <w:bookmarkStart w:id="1" w:name="_Toc17569"/>
      <w:r>
        <w:rPr>
          <w:rFonts w:ascii="黑体" w:eastAsia="黑体" w:hAnsi="黑体" w:cs="黑体" w:hint="eastAsia"/>
          <w:sz w:val="30"/>
          <w:szCs w:val="30"/>
        </w:rPr>
        <w:t>6.离合器盖总成的设计</w:t>
      </w:r>
      <w:bookmarkEnd w:id="0"/>
      <w:bookmarkEnd w:id="1"/>
    </w:p>
    <w:p w14:paraId="50F541DF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2" w:name="_Toc29876"/>
      <w:bookmarkStart w:id="3" w:name="_Toc10114"/>
      <w:r>
        <w:rPr>
          <w:rFonts w:ascii="黑体" w:hAnsi="黑体" w:cs="黑体" w:hint="eastAsia"/>
          <w:sz w:val="28"/>
          <w:szCs w:val="28"/>
        </w:rPr>
        <w:t>6.1压盘的设计</w:t>
      </w:r>
      <w:bookmarkEnd w:id="2"/>
      <w:bookmarkEnd w:id="3"/>
    </w:p>
    <w:p w14:paraId="6BECD99B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压盘的设计包括</w:t>
      </w:r>
      <w:r>
        <w:rPr>
          <w:rFonts w:hint="eastAsia"/>
        </w:rPr>
        <w:t>:</w:t>
      </w:r>
      <w:r>
        <w:rPr>
          <w:rFonts w:hint="eastAsia"/>
        </w:rPr>
        <w:t>传力方式选择</w:t>
      </w:r>
      <w:r>
        <w:rPr>
          <w:rFonts w:hint="eastAsia"/>
        </w:rPr>
        <w:t>;</w:t>
      </w:r>
      <w:r>
        <w:rPr>
          <w:rFonts w:hint="eastAsia"/>
        </w:rPr>
        <w:t>确定几何尺寸。</w:t>
      </w:r>
    </w:p>
    <w:p w14:paraId="78650817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岁压盘是离合器的主动部分，在传递发动机转矩时，它和飞轮一起带动从动盘转动，所以它必须和飞轮连接在一起，但这种连接应允许压盘在离合器的分离过程中能自由的沿轴向移动，使压盘和从动盘脱离接触。已经说明本设计中压盘的传力方式为传动片式。</w:t>
      </w:r>
    </w:p>
    <w:p w14:paraId="56F45310" w14:textId="77777777" w:rsidR="00F728ED" w:rsidRDefault="00F728ED" w:rsidP="00F728ED">
      <w:pPr>
        <w:pStyle w:val="Heading3"/>
        <w:rPr>
          <w:sz w:val="24"/>
        </w:rPr>
      </w:pPr>
      <w:bookmarkStart w:id="4" w:name="_Toc13405"/>
      <w:bookmarkStart w:id="5" w:name="_Toc11361"/>
      <w:r>
        <w:rPr>
          <w:rFonts w:hint="eastAsia"/>
          <w:sz w:val="24"/>
        </w:rPr>
        <w:t>6.1.1</w:t>
      </w:r>
      <w:r>
        <w:rPr>
          <w:rFonts w:hint="eastAsia"/>
          <w:sz w:val="24"/>
        </w:rPr>
        <w:t>尺寸的确定</w:t>
      </w:r>
      <w:bookmarkEnd w:id="4"/>
      <w:bookmarkEnd w:id="5"/>
    </w:p>
    <w:p w14:paraId="76237EA0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前面有关离合器主要参数的确定中，已经确定了摩擦片的内外径，从而压盘的内外径也就基本确定下来了。压盘的外径</w:t>
      </w:r>
      <w:r>
        <w:rPr>
          <w:rFonts w:hint="eastAsia"/>
        </w:rPr>
        <w:t>=D+(2~5)mm</w:t>
      </w:r>
      <w:r>
        <w:rPr>
          <w:rFonts w:hint="eastAsia"/>
        </w:rPr>
        <w:t>，压盘的内径</w:t>
      </w:r>
      <w:r>
        <w:rPr>
          <w:rFonts w:hint="eastAsia"/>
        </w:rPr>
        <w:t>=d-(1~4) mm</w:t>
      </w:r>
      <w:r>
        <w:rPr>
          <w:rFonts w:hint="eastAsia"/>
        </w:rPr>
        <w:t>。本设计中压盘的外径</w:t>
      </w:r>
      <w:r>
        <w:rPr>
          <w:rFonts w:hint="eastAsia"/>
        </w:rPr>
        <w:t>=315mm,</w:t>
      </w:r>
      <w:r>
        <w:rPr>
          <w:rFonts w:hint="eastAsia"/>
        </w:rPr>
        <w:t>压盘的内径</w:t>
      </w:r>
      <w:r>
        <w:rPr>
          <w:rFonts w:hint="eastAsia"/>
        </w:rPr>
        <w:t>=171mm</w:t>
      </w:r>
      <w:r>
        <w:rPr>
          <w:rFonts w:hint="eastAsia"/>
        </w:rPr>
        <w:t>。压盘的厚度确定主要依据有以下两点</w:t>
      </w:r>
      <w:r>
        <w:rPr>
          <w:rFonts w:hint="eastAsia"/>
        </w:rPr>
        <w:t>:</w:t>
      </w:r>
    </w:p>
    <w:p w14:paraId="4ABDBCF5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(1)</w:t>
      </w:r>
      <w:r>
        <w:rPr>
          <w:rFonts w:hint="eastAsia"/>
        </w:rPr>
        <w:t>压盘应有足够的质量</w:t>
      </w:r>
    </w:p>
    <w:p w14:paraId="6C06CE28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要求压盘有足够大的质量以增大热容量来吸收热量。</w:t>
      </w:r>
    </w:p>
    <w:p w14:paraId="5C1FB57D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(2)</w:t>
      </w:r>
      <w:r>
        <w:rPr>
          <w:rFonts w:hint="eastAsia"/>
        </w:rPr>
        <w:t>压盘应具有较大的刚度</w:t>
      </w:r>
    </w:p>
    <w:p w14:paraId="4782580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压盘应具有足够大的刚度，以保证在受热的情况下不致产生翘曲变形，而影响离合器的彻底分离和摩擦片的均匀压紧。</w:t>
      </w:r>
    </w:p>
    <w:p w14:paraId="6E78A3D1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所以，压盘厚度一般不小于</w:t>
      </w:r>
      <w:r>
        <w:rPr>
          <w:rFonts w:hint="eastAsia"/>
        </w:rPr>
        <w:t>10mm</w:t>
      </w:r>
      <w:r>
        <w:rPr>
          <w:rFonts w:hint="eastAsia"/>
        </w:rPr>
        <w:t>。</w:t>
      </w:r>
    </w:p>
    <w:p w14:paraId="25317280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本设计，初选压盘的厚度为</w:t>
      </w:r>
      <w:r>
        <w:rPr>
          <w:rFonts w:hint="eastAsia"/>
        </w:rPr>
        <w:t>15mm</w:t>
      </w:r>
      <w:r>
        <w:rPr>
          <w:rFonts w:hint="eastAsia"/>
        </w:rPr>
        <w:t>。</w:t>
      </w:r>
    </w:p>
    <w:p w14:paraId="75026FCA" w14:textId="77777777" w:rsidR="00F728ED" w:rsidRDefault="00F728ED" w:rsidP="00F728ED">
      <w:pPr>
        <w:pStyle w:val="Heading3"/>
        <w:rPr>
          <w:sz w:val="24"/>
        </w:rPr>
      </w:pPr>
      <w:bookmarkStart w:id="6" w:name="_Toc309"/>
      <w:bookmarkStart w:id="7" w:name="_Toc19161"/>
      <w:r>
        <w:rPr>
          <w:rFonts w:hint="eastAsia"/>
          <w:sz w:val="24"/>
        </w:rPr>
        <w:t>6.1.2</w:t>
      </w:r>
      <w:r>
        <w:rPr>
          <w:rFonts w:hint="eastAsia"/>
          <w:sz w:val="24"/>
        </w:rPr>
        <w:t>压盘凸台高度的设计</w:t>
      </w:r>
      <w:bookmarkEnd w:id="6"/>
      <w:bookmarkEnd w:id="7"/>
    </w:p>
    <w:p w14:paraId="798789A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压盘凸台高度应保证在离合器摩擦片磨损到极限位置时，膜片弹簧分离指端的分离轴承端面不与从动盘花键毂的端面相干涉。</w:t>
      </w:r>
    </w:p>
    <w:p w14:paraId="5FB97DE6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8" w:name="_Toc1892"/>
      <w:bookmarkStart w:id="9" w:name="_Toc27365"/>
      <w:r>
        <w:rPr>
          <w:rFonts w:ascii="黑体" w:hAnsi="黑体" w:cs="黑体" w:hint="eastAsia"/>
          <w:sz w:val="28"/>
          <w:szCs w:val="28"/>
        </w:rPr>
        <w:lastRenderedPageBreak/>
        <w:t>6.2传动片设计</w:t>
      </w:r>
      <w:bookmarkEnd w:id="8"/>
      <w:r>
        <w:rPr>
          <w:rFonts w:ascii="黑体" w:hAnsi="黑体" w:cs="黑体" w:hint="eastAsia"/>
          <w:sz w:val="28"/>
          <w:szCs w:val="28"/>
        </w:rPr>
        <w:t>与校核</w:t>
      </w:r>
      <w:bookmarkEnd w:id="9"/>
    </w:p>
    <w:p w14:paraId="6A1FC87A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压盘通过传动片和离合器盖相连而被驱动。传动片一端与离合器盖相连接，一端与压盘相连接，沿圆周切向布置，一般布置</w:t>
      </w:r>
      <w:r>
        <w:rPr>
          <w:rFonts w:hint="eastAsia"/>
        </w:rPr>
        <w:t>3-4</w:t>
      </w:r>
      <w:r>
        <w:rPr>
          <w:rFonts w:hint="eastAsia"/>
        </w:rPr>
        <w:t>组，每组</w:t>
      </w:r>
      <w:r>
        <w:rPr>
          <w:rFonts w:hint="eastAsia"/>
        </w:rPr>
        <w:t>2-4</w:t>
      </w:r>
      <w:r>
        <w:rPr>
          <w:rFonts w:hint="eastAsia"/>
        </w:rPr>
        <w:t>片，每片厚度</w:t>
      </w:r>
      <w:r>
        <w:rPr>
          <w:rFonts w:hint="eastAsia"/>
        </w:rPr>
        <w:t>0.5-1mm</w:t>
      </w:r>
      <w:r>
        <w:rPr>
          <w:rFonts w:hint="eastAsia"/>
        </w:rPr>
        <w:t>，本次片厚取</w:t>
      </w:r>
      <w:r>
        <w:rPr>
          <w:rFonts w:hint="eastAsia"/>
        </w:rPr>
        <w:t>1mm</w:t>
      </w:r>
      <w:r>
        <w:rPr>
          <w:rFonts w:hint="eastAsia"/>
        </w:rPr>
        <w:t>一般由弹簧钢带制作而成。要求传动片有足够的轴向弹性使压盘容易分离，又有足够的强度不至于因弯曲拉压而断裂。</w:t>
      </w:r>
    </w:p>
    <w:p w14:paraId="605AEE0C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此次设计设计</w:t>
      </w:r>
      <w:r>
        <w:rPr>
          <w:rFonts w:hint="eastAsia"/>
        </w:rPr>
        <w:t>3</w:t>
      </w:r>
      <w:r>
        <w:rPr>
          <w:rFonts w:hint="eastAsia"/>
        </w:rPr>
        <w:t>组传动片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=3</w:t>
      </w:r>
      <w:r>
        <w:rPr>
          <w:rFonts w:hint="eastAsia"/>
        </w:rPr>
        <w:t>，每组</w:t>
      </w:r>
      <w:r>
        <w:rPr>
          <w:rFonts w:hint="eastAsia"/>
        </w:rPr>
        <w:t>4</w:t>
      </w:r>
      <w:r>
        <w:rPr>
          <w:rFonts w:hint="eastAsia"/>
        </w:rPr>
        <w:t>片</w:t>
      </w:r>
      <w:r>
        <w:rPr>
          <w:rFonts w:hint="eastAsia"/>
        </w:rPr>
        <w:t>n=3</w:t>
      </w:r>
      <w:r>
        <w:rPr>
          <w:rFonts w:hint="eastAsia"/>
        </w:rPr>
        <w:t>；</w:t>
      </w:r>
    </w:p>
    <w:p w14:paraId="1B6B3A9F" w14:textId="77777777" w:rsidR="00F728ED" w:rsidRDefault="00F728ED" w:rsidP="00F728ED">
      <w:pPr>
        <w:spacing w:line="360" w:lineRule="auto"/>
        <w:ind w:firstLine="480"/>
        <w:jc w:val="center"/>
      </w:pPr>
      <w:r>
        <w:rPr>
          <w:rFonts w:ascii="宋体" w:hAnsi="宋体" w:hint="eastAsia"/>
          <w:sz w:val="21"/>
          <w:szCs w:val="21"/>
        </w:rPr>
        <w:t>表6-1 平头铆钉尺寸规格</w:t>
      </w:r>
    </w:p>
    <w:p w14:paraId="7BB4ADB1" w14:textId="77777777" w:rsidR="00F728ED" w:rsidRDefault="00F728ED" w:rsidP="00F728ED">
      <w:pPr>
        <w:spacing w:line="360" w:lineRule="auto"/>
      </w:pPr>
      <w:r>
        <w:rPr>
          <w:noProof/>
        </w:rPr>
        <w:drawing>
          <wp:inline distT="0" distB="0" distL="114300" distR="114300" wp14:anchorId="705216A3" wp14:editId="183B51CB">
            <wp:extent cx="5494655" cy="3463290"/>
            <wp:effectExtent l="0" t="0" r="10795" b="3810"/>
            <wp:docPr id="8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6"/>
                    <pic:cNvPicPr>
                      <a:picLocks noChangeAspect="1"/>
                    </pic:cNvPicPr>
                  </pic:nvPicPr>
                  <pic:blipFill>
                    <a:blip r:embed="rId4"/>
                    <a:srcRect t="10000" r="2060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4786" w14:textId="77777777" w:rsidR="00F728ED" w:rsidRDefault="00F728ED" w:rsidP="00F728ED">
      <w:r>
        <w:rPr>
          <w:rFonts w:hint="eastAsia"/>
        </w:rPr>
        <w:t>（一）传力片结构尺寸的确定</w:t>
      </w:r>
    </w:p>
    <w:p w14:paraId="6A5CD2FE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黑体" w:eastAsia="黑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</w:rPr>
        <w:t>压盘通过传动片和离合器盖相连而被驱动。根据对传动片的功能要求，决定了它一端用铆钉固定在压盘上，另一端用螺钉与离合器盖相连，它们沿圆周切向布置，一般布置3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4组，而每组由3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4个弹性薄片组成，片厚一般为1</w:t>
      </w:r>
      <w:r>
        <w:rPr>
          <w:rFonts w:ascii="微软雅黑" w:eastAsia="微软雅黑" w:hAnsi="微软雅黑" w:cs="微软雅黑" w:hint="eastAsia"/>
        </w:rPr>
        <w:t>~</w:t>
      </w:r>
      <w:r>
        <w:rPr>
          <w:rFonts w:ascii="宋体" w:hAnsi="宋体" w:hint="eastAsia"/>
        </w:rPr>
        <w:t>1.2mm，保证其既有足够的轴向弹性使压盘容易分离，又有足够的强度不至于因弯曲拉压而断裂。</w:t>
      </w:r>
    </w:p>
    <w:p w14:paraId="06174905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本设计选用</w:t>
      </w:r>
      <w:r>
        <w:rPr>
          <w:rFonts w:hint="eastAsia"/>
        </w:rPr>
        <w:t>3</w:t>
      </w:r>
      <w:r>
        <w:rPr>
          <w:rFonts w:ascii="宋体" w:hAnsi="宋体" w:hint="eastAsia"/>
        </w:rPr>
        <w:t>组传动片，每组含有</w:t>
      </w:r>
      <w:r>
        <w:rPr>
          <w:rFonts w:hint="eastAsia"/>
        </w:rPr>
        <w:t>3</w:t>
      </w:r>
      <w:r>
        <w:rPr>
          <w:rFonts w:ascii="宋体" w:hAnsi="宋体" w:hint="eastAsia"/>
        </w:rPr>
        <w:t>个传动片，传动片几何尺寸：</w:t>
      </w:r>
    </w:p>
    <w:p w14:paraId="46590A20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传动片上两孔长度</w:t>
      </w:r>
      <w:r>
        <w:rPr>
          <w:i/>
        </w:rPr>
        <w:t>L</w:t>
      </w:r>
      <w:r>
        <w:rPr>
          <w:rFonts w:ascii="宋体" w:hAnsi="宋体" w:hint="eastAsia"/>
        </w:rPr>
        <w:t>=</w:t>
      </w:r>
      <w:r>
        <w:rPr>
          <w:rFonts w:hint="eastAsia"/>
        </w:rPr>
        <w:t>86</w:t>
      </w:r>
      <w:r>
        <w:rPr>
          <w:rFonts w:ascii="宋体" w:hAnsi="宋体" w:hint="eastAsia"/>
        </w:rPr>
        <w:t>mm</w:t>
      </w:r>
    </w:p>
    <w:p w14:paraId="60E64823" w14:textId="77777777" w:rsidR="00F728ED" w:rsidRDefault="00F728ED" w:rsidP="00F728ED">
      <w:pPr>
        <w:spacing w:line="360" w:lineRule="auto"/>
        <w:rPr>
          <w:i/>
        </w:rPr>
      </w:pPr>
      <w:r>
        <w:rPr>
          <w:rFonts w:ascii="宋体" w:hAnsi="宋体" w:hint="eastAsia"/>
        </w:rPr>
        <w:t>传动片孔的直径</w:t>
      </w:r>
      <w:r>
        <w:rPr>
          <w:i/>
        </w:rPr>
        <w:t xml:space="preserve"> d</w:t>
      </w:r>
      <w:r>
        <w:rPr>
          <w:rFonts w:hint="eastAsia"/>
        </w:rPr>
        <w:t xml:space="preserve">=6mm  </w:t>
      </w:r>
      <w:r>
        <w:rPr>
          <w:rFonts w:hint="eastAsia"/>
          <w:i/>
        </w:rPr>
        <w:t xml:space="preserve"> </w:t>
      </w:r>
    </w:p>
    <w:p w14:paraId="7D6A50BC" w14:textId="77777777" w:rsidR="00F728ED" w:rsidRDefault="00F728ED" w:rsidP="00F728ED">
      <w:pPr>
        <w:spacing w:line="360" w:lineRule="auto"/>
      </w:pPr>
      <w:r>
        <w:rPr>
          <w:rFonts w:hint="eastAsia"/>
        </w:rPr>
        <w:t>传动片宽度</w:t>
      </w:r>
      <w:r>
        <w:rPr>
          <w:rFonts w:hint="eastAsia"/>
          <w:i/>
        </w:rPr>
        <w:t>b</w:t>
      </w:r>
      <w:r>
        <w:rPr>
          <w:rFonts w:hint="eastAsia"/>
        </w:rPr>
        <w:t>=15mm</w:t>
      </w:r>
    </w:p>
    <w:p w14:paraId="72A83D52" w14:textId="77777777" w:rsidR="00F728ED" w:rsidRDefault="00F728ED" w:rsidP="00F728ED">
      <w:pPr>
        <w:spacing w:line="360" w:lineRule="auto"/>
      </w:pPr>
      <w:r>
        <w:rPr>
          <w:rFonts w:hint="eastAsia"/>
        </w:rPr>
        <w:lastRenderedPageBreak/>
        <w:t>传动片厚度</w:t>
      </w:r>
      <w:r>
        <w:rPr>
          <w:rFonts w:hint="eastAsia"/>
          <w:i/>
        </w:rPr>
        <w:t>h</w:t>
      </w:r>
      <w:r>
        <w:rPr>
          <w:rFonts w:hint="eastAsia"/>
        </w:rPr>
        <w:t>=1mm</w:t>
      </w:r>
    </w:p>
    <w:p w14:paraId="3B456AE6" w14:textId="77777777" w:rsidR="00F728ED" w:rsidRDefault="00F728ED" w:rsidP="00F728ED">
      <w:pPr>
        <w:spacing w:line="360" w:lineRule="auto"/>
      </w:pPr>
      <w:r>
        <w:rPr>
          <w:rFonts w:hint="eastAsia"/>
        </w:rPr>
        <w:t>传动片圆周布置半径</w:t>
      </w:r>
      <w:r>
        <w:rPr>
          <w:rFonts w:hint="eastAsia"/>
          <w:i/>
        </w:rPr>
        <w:t>R</w:t>
      </w:r>
      <w:r>
        <w:rPr>
          <w:rFonts w:hint="eastAsia"/>
        </w:rPr>
        <w:t>=182.25mm</w:t>
      </w:r>
    </w:p>
    <w:p w14:paraId="7122D9FC" w14:textId="77777777" w:rsidR="00F728ED" w:rsidRDefault="00F728ED" w:rsidP="00F728ED">
      <w:pPr>
        <w:spacing w:line="360" w:lineRule="auto"/>
      </w:pPr>
      <w:r>
        <w:rPr>
          <w:rFonts w:hint="eastAsia"/>
        </w:rPr>
        <w:t>传动片材料弹性模量</w:t>
      </w:r>
      <w:r>
        <w:rPr>
          <w:rFonts w:hint="eastAsia"/>
        </w:rPr>
        <w:t>E=2</w:t>
      </w:r>
      <w:r>
        <w:rPr>
          <w:rFonts w:ascii="微软雅黑" w:eastAsia="微软雅黑" w:hAnsi="微软雅黑" w:cs="微软雅黑"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>MPa</w:t>
      </w:r>
    </w:p>
    <w:p w14:paraId="61118FFB" w14:textId="77777777" w:rsidR="00F728ED" w:rsidRDefault="00F728ED" w:rsidP="00F728ED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</w:t>
      </w:r>
      <w:r>
        <w:rPr>
          <w:rFonts w:hint="eastAsia"/>
        </w:rPr>
        <w:t>传动片强度校核</w:t>
      </w:r>
    </w:p>
    <w:p w14:paraId="79CD7EB3" w14:textId="77777777" w:rsidR="00F728ED" w:rsidRDefault="00F728ED" w:rsidP="00F728E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对传动片应力状况的分析，与离合器的工作状态有关。下面分别讨论3种极端情况。</w:t>
      </w:r>
    </w:p>
    <w:p w14:paraId="5B829628" w14:textId="77777777" w:rsidR="00F728ED" w:rsidRDefault="00F728ED" w:rsidP="00F728ED">
      <w:pPr>
        <w:spacing w:line="360" w:lineRule="auto"/>
        <w:rPr>
          <w:rFonts w:eastAsia="微软雅黑"/>
        </w:rPr>
      </w:pPr>
      <w:r>
        <w:rPr>
          <w:rFonts w:ascii="宋体" w:hAnsi="宋体" w:hint="eastAsia"/>
        </w:rPr>
        <w:t>1)离合器彻底分离位置。按照设计要求，在离合器彻底分离时，传动片轴向变形量f=0,作用于传动片轴向的力</w:t>
      </w:r>
      <w:r>
        <w:rPr>
          <w:i/>
        </w:rPr>
        <w:t>P</w:t>
      </w:r>
      <w:r>
        <w:rPr>
          <w:rFonts w:hint="eastAsia"/>
        </w:rPr>
        <w:t>=0,</w:t>
      </w:r>
      <w:r>
        <w:rPr>
          <w:rFonts w:hint="eastAsia"/>
        </w:rPr>
        <w:t>此时也不传递转矩，故传递转矩引起的拉力</w:t>
      </w:r>
      <w:r>
        <w:rPr>
          <w:rFonts w:hint="eastAsia"/>
          <w:i/>
        </w:rPr>
        <w:t>F</w:t>
      </w:r>
      <w:r>
        <w:rPr>
          <w:rFonts w:hint="eastAsia"/>
        </w:rPr>
        <w:t>=0,</w:t>
      </w:r>
      <w:r>
        <w:rPr>
          <w:rFonts w:hint="eastAsia"/>
        </w:rPr>
        <w:t>所以传动片中应力</w:t>
      </w:r>
      <w:r>
        <w:rPr>
          <w:rFonts w:ascii="微软雅黑" w:eastAsia="微软雅黑" w:hAnsi="微软雅黑" w:cs="微软雅黑" w:hint="eastAsia"/>
        </w:rPr>
        <w:t>σ</w:t>
      </w:r>
      <w:r>
        <w:rPr>
          <w:rFonts w:eastAsia="微软雅黑" w:hint="eastAsia"/>
        </w:rPr>
        <w:t>=0</w:t>
      </w:r>
    </w:p>
    <w:p w14:paraId="3BC7638F" w14:textId="77777777" w:rsidR="00F728ED" w:rsidRDefault="00F728ED" w:rsidP="00F728ED">
      <w:pPr>
        <w:spacing w:line="360" w:lineRule="auto"/>
      </w:pPr>
      <w:r>
        <w:rPr>
          <w:rFonts w:hint="eastAsia"/>
        </w:rPr>
        <w:t>2)</w:t>
      </w:r>
      <w:r>
        <w:rPr>
          <w:rFonts w:hint="eastAsia"/>
        </w:rPr>
        <w:t>压盘、膜片弹簧和离合器盖组装成总成。传动片的轴向变形量最大值</w:t>
      </w:r>
      <w:r>
        <w:rPr>
          <w:rFonts w:hint="eastAsia"/>
        </w:rPr>
        <w:t>f=f</w:t>
      </w:r>
      <w:r>
        <w:rPr>
          <w:rFonts w:hint="eastAsia"/>
          <w:vertAlign w:val="subscript"/>
        </w:rPr>
        <w:t>max</w:t>
      </w:r>
    </w:p>
    <w:p w14:paraId="6B43356B" w14:textId="77777777" w:rsidR="00F728ED" w:rsidRDefault="00F728ED" w:rsidP="00F728ED">
      <w:pPr>
        <w:spacing w:line="360" w:lineRule="auto"/>
      </w:pPr>
      <w:r>
        <w:rPr>
          <w:rFonts w:hint="eastAsia"/>
        </w:rPr>
        <w:t>就发生在压盘和离合器盖组装成总成的时候。此时根据结构布置的尺寸链可初步得到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。由于离合器不传递转矩，此时</w:t>
      </w:r>
      <w:r>
        <w:rPr>
          <w:rFonts w:hint="eastAsia"/>
          <w:i/>
        </w:rPr>
        <w:t>F</w:t>
      </w:r>
      <w:r>
        <w:rPr>
          <w:rFonts w:hint="eastAsia"/>
        </w:rPr>
        <w:t>=0,</w:t>
      </w:r>
      <w:r>
        <w:rPr>
          <w:rFonts w:hint="eastAsia"/>
        </w:rPr>
        <w:t>最大应力由下式决定：</w:t>
      </w:r>
    </w:p>
    <w:p w14:paraId="0C654D39" w14:textId="77777777" w:rsidR="00F728ED" w:rsidRDefault="00F728ED" w:rsidP="00F728ED">
      <w:pP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25504738" w14:textId="77777777" w:rsidR="00F728ED" w:rsidRDefault="00F728ED" w:rsidP="00F728ED">
      <w:pPr>
        <w:spacing w:line="360" w:lineRule="auto"/>
        <w:ind w:firstLineChars="100" w:firstLine="240"/>
        <w:jc w:val="left"/>
      </w:pPr>
      <w:r>
        <w:rPr>
          <w:rFonts w:hint="eastAsia"/>
        </w:rPr>
        <w:t>3)</w:t>
      </w:r>
      <w:r>
        <w:rPr>
          <w:rFonts w:hint="eastAsia"/>
        </w:rPr>
        <w:t>离合器传递转矩且摩擦片磨损到极限。此时，虽然传动片的轴向变形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已较上述的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小，但传动片受力传扭，其应力最为复杂并可能有两种情况：正向驱动或方向驱动。</w:t>
      </w:r>
    </w:p>
    <w:p w14:paraId="13C8FC13" w14:textId="77777777" w:rsidR="00F728ED" w:rsidRDefault="00F728ED" w:rsidP="00F728ED">
      <w:pPr>
        <w:spacing w:line="360" w:lineRule="auto"/>
        <w:ind w:firstLineChars="100" w:firstLine="240"/>
        <w:jc w:val="left"/>
      </w:pPr>
      <w:r>
        <w:rPr>
          <w:rFonts w:hint="eastAsia"/>
        </w:rPr>
        <w:t>正向驱动应力公式为</w:t>
      </w:r>
    </w:p>
    <w:p w14:paraId="207B1861" w14:textId="77777777" w:rsidR="00F728ED" w:rsidRDefault="00F728ED" w:rsidP="00F728ED">
      <w:pPr>
        <w:spacing w:line="360" w:lineRule="auto"/>
        <w:ind w:firstLineChars="100" w:firstLine="24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Eh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inRb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</m:num>
          <m:den>
            <m:r>
              <w:rPr>
                <w:rFonts w:ascii="Cambria Math" w:hAnsi="Cambria Math"/>
              </w:rPr>
              <m:t>in Rbh</m:t>
            </m:r>
          </m:den>
        </m:f>
      </m:oMath>
      <w:r>
        <w:rPr>
          <w:rFonts w:hint="eastAsia"/>
        </w:rPr>
        <w:t xml:space="preserve"> </w:t>
      </w:r>
    </w:p>
    <w:p w14:paraId="2D6312E9" w14:textId="77777777" w:rsidR="00F728ED" w:rsidRDefault="00F728ED" w:rsidP="00F728ED">
      <w:pPr>
        <w:spacing w:line="360" w:lineRule="auto"/>
        <w:ind w:firstLineChars="100" w:firstLine="240"/>
      </w:pPr>
      <w:r>
        <w:rPr>
          <w:rFonts w:hint="eastAsia"/>
        </w:rPr>
        <w:t>反向驱动应力公式为</w:t>
      </w:r>
    </w:p>
    <w:p w14:paraId="4CD94E09" w14:textId="77777777" w:rsidR="00F728ED" w:rsidRDefault="00F728ED" w:rsidP="00F728ED">
      <w:pPr>
        <w:spacing w:line="360" w:lineRule="auto"/>
        <w:ind w:firstLineChars="100" w:firstLine="24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Eh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inRb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emax</m:t>
                </m:r>
              </m:sub>
            </m:sSub>
          </m:num>
          <m:den>
            <m:r>
              <w:rPr>
                <w:rFonts w:ascii="Cambria Math" w:hAnsi="Cambria Math"/>
              </w:rPr>
              <m:t>in Rbh</m:t>
            </m:r>
          </m:den>
        </m:f>
      </m:oMath>
      <w:r>
        <w:rPr>
          <w:rFonts w:hint="eastAsia"/>
        </w:rPr>
        <w:t xml:space="preserve">                           </w:t>
      </w:r>
    </w:p>
    <w:p w14:paraId="47937D7F" w14:textId="77777777" w:rsidR="00F728ED" w:rsidRDefault="00F728ED" w:rsidP="00F728ED">
      <w:pPr>
        <w:spacing w:line="360" w:lineRule="auto"/>
        <w:ind w:firstLineChars="100" w:firstLine="240"/>
        <w:jc w:val="center"/>
      </w:pPr>
      <w:r>
        <w:rPr>
          <w:rFonts w:hint="eastAsia"/>
        </w:rPr>
        <w:t>根据上述分析，分别计算</w:t>
      </w:r>
      <w:r>
        <w:rPr>
          <w:rFonts w:hint="eastAsia"/>
        </w:rPr>
        <w:t>3</w:t>
      </w:r>
      <w:r>
        <w:rPr>
          <w:rFonts w:hint="eastAsia"/>
        </w:rPr>
        <w:t>种工况的最大驱动应力及传动片的最小分离力。</w:t>
      </w:r>
    </w:p>
    <w:p w14:paraId="00423CE5" w14:textId="77777777" w:rsidR="00F728ED" w:rsidRDefault="00F728ED" w:rsidP="00F728ED">
      <w:pPr>
        <w:spacing w:line="360" w:lineRule="auto"/>
        <w:ind w:firstLineChars="100" w:firstLine="240"/>
      </w:pPr>
      <w:r>
        <w:rPr>
          <w:rFonts w:hint="eastAsia"/>
        </w:rPr>
        <w:t>传动片有效长度：</w:t>
      </w:r>
    </w:p>
    <w:p w14:paraId="0826C2CF" w14:textId="77777777" w:rsidR="00F728ED" w:rsidRDefault="00F728ED" w:rsidP="00F728ED">
      <w:pPr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=L-1.5d</m:t>
          </m:r>
        </m:oMath>
      </m:oMathPara>
    </w:p>
    <w:p w14:paraId="520C39B8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w:r>
        <w:rPr>
          <w:rFonts w:hAnsi="Cambria Math"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Ansi="Cambria Math" w:hint="eastAsia"/>
        </w:rPr>
        <w:t>=</w:t>
      </w:r>
      <w:r>
        <w:rPr>
          <w:rFonts w:hint="eastAsia"/>
        </w:rPr>
        <w:t>77</w:t>
      </w:r>
      <w:r>
        <w:rPr>
          <w:rFonts w:hAnsi="Cambria Math" w:hint="eastAsia"/>
        </w:rPr>
        <w:t>mm</w:t>
      </w:r>
    </w:p>
    <w:p w14:paraId="3A0F2AB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传力片的弯曲总刚度：</w:t>
      </w:r>
    </w:p>
    <w:p w14:paraId="72E77C95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ni/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35A35DDC" w14:textId="77777777" w:rsidR="00F728ED" w:rsidRDefault="00F728ED" w:rsidP="00F728ED">
      <w:pPr>
        <w:spacing w:line="360" w:lineRule="auto"/>
        <w:ind w:firstLine="480"/>
        <w:rPr>
          <w:rFonts w:hAnsi="Cambria Math"/>
        </w:rPr>
      </w:pPr>
      <w:r>
        <w:rPr>
          <w:rFonts w:hAnsi="Cambria Math"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Ansi="Cambria Math" w:hint="eastAsia"/>
        </w:rPr>
        <w:t>=</w:t>
      </w:r>
      <w:r>
        <w:rPr>
          <w:rFonts w:hint="eastAsia"/>
        </w:rPr>
        <w:t xml:space="preserve">2064.43 </w:t>
      </w:r>
      <w:r>
        <w:rPr>
          <w:rFonts w:hAnsi="Cambria Math" w:hint="eastAsia"/>
        </w:rPr>
        <w:t>MN/mm</w:t>
      </w:r>
      <w:r>
        <w:rPr>
          <w:rFonts w:hAnsi="Cambria Math" w:hint="eastAsia"/>
        </w:rPr>
        <w:t>（惯性矩</w:t>
      </w:r>
      <w:proofErr w:type="spellStart"/>
      <w:r>
        <w:rPr>
          <w:rFonts w:hAnsi="Cambria Math" w:hint="eastAsia"/>
        </w:rPr>
        <w:t>Jx</w:t>
      </w:r>
      <w:proofErr w:type="spellEnd"/>
      <w:r>
        <w:rPr>
          <w:rFonts w:hAnsi="Cambria Math" w:hint="eastAsia"/>
        </w:rPr>
        <w:t>=</w:t>
      </w:r>
      <w:r>
        <w:rPr>
          <w:rFonts w:hint="eastAsia"/>
        </w:rPr>
        <w:t xml:space="preserve">43633350.86 </w:t>
      </w:r>
      <w:r>
        <w:rPr>
          <w:rFonts w:hAnsi="Cambria Math" w:hint="eastAsia"/>
        </w:rPr>
        <w:t>mm</w:t>
      </w:r>
      <w:r>
        <w:rPr>
          <w:rFonts w:hAnsi="Cambria Math" w:hint="eastAsia"/>
          <w:vertAlign w:val="superscript"/>
        </w:rPr>
        <w:t>4</w:t>
      </w:r>
      <w:r>
        <w:rPr>
          <w:rFonts w:hAnsi="Cambria Math" w:hint="eastAsia"/>
        </w:rPr>
        <w:t>）</w:t>
      </w:r>
    </w:p>
    <w:p w14:paraId="575492F8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1)</w:t>
      </w:r>
      <w:r>
        <w:rPr>
          <w:rFonts w:hint="eastAsia"/>
        </w:rPr>
        <w:t>彻底分离时，按设计要求</w:t>
      </w:r>
      <w:r>
        <w:rPr>
          <w:rFonts w:hint="eastAsia"/>
        </w:rPr>
        <w:t>f=0,T</w:t>
      </w:r>
      <w:r>
        <w:rPr>
          <w:rFonts w:hint="eastAsia"/>
          <w:vertAlign w:val="subscript"/>
        </w:rPr>
        <w:t>e</w:t>
      </w:r>
      <w:r>
        <w:rPr>
          <w:rFonts w:hint="eastAsia"/>
        </w:rPr>
        <w:t>=0</w:t>
      </w:r>
      <w:r>
        <w:rPr>
          <w:rFonts w:hint="eastAsia"/>
        </w:rPr>
        <w:t>，由公式</w:t>
      </w:r>
      <w:r>
        <w:rPr>
          <w:rFonts w:hint="eastAsia"/>
        </w:rPr>
        <w:t>(6.4)</w:t>
      </w:r>
      <w:r>
        <w:rPr>
          <w:rFonts w:hint="eastAsia"/>
        </w:rPr>
        <w:t>或</w:t>
      </w:r>
      <w:r>
        <w:rPr>
          <w:rFonts w:hint="eastAsia"/>
        </w:rPr>
        <w:t>(6.5)</w:t>
      </w:r>
      <w:r>
        <w:rPr>
          <w:rFonts w:hint="eastAsia"/>
        </w:rPr>
        <w:t>可知</w:t>
      </w:r>
      <w:r>
        <w:rPr>
          <w:rFonts w:ascii="微软雅黑" w:eastAsia="微软雅黑" w:hAnsi="微软雅黑" w:cs="微软雅黑" w:hint="eastAsia"/>
        </w:rPr>
        <w:t>σ</w:t>
      </w:r>
      <w:r>
        <w:rPr>
          <w:rFonts w:eastAsia="微软雅黑" w:hint="eastAsia"/>
        </w:rPr>
        <w:t>=0</w:t>
      </w:r>
    </w:p>
    <w:p w14:paraId="629709F6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lastRenderedPageBreak/>
        <w:t>2)</w:t>
      </w:r>
      <w:r>
        <w:rPr>
          <w:rFonts w:hint="eastAsia"/>
        </w:rPr>
        <w:t>压盘和离合器盖组装成盖总成是，</w:t>
      </w:r>
      <w:proofErr w:type="spellStart"/>
      <w:r>
        <w:rPr>
          <w:rFonts w:hint="eastAsia"/>
        </w:rPr>
        <w:t>T</w:t>
      </w:r>
      <w:r>
        <w:rPr>
          <w:rFonts w:hint="eastAsia"/>
          <w:vertAlign w:val="subscript"/>
        </w:rPr>
        <w:t>e</w:t>
      </w:r>
      <w:proofErr w:type="spellEnd"/>
      <w:r>
        <w:rPr>
          <w:rFonts w:hint="eastAsia"/>
        </w:rPr>
        <w:t>=0</w:t>
      </w:r>
      <w:r>
        <w:rPr>
          <w:rFonts w:hint="eastAsia"/>
        </w:rPr>
        <w:t>，通过分析计算可知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=7.62mm,</w:t>
      </w:r>
      <w:r>
        <w:rPr>
          <w:rFonts w:hint="eastAsia"/>
        </w:rPr>
        <w:t>可用公式</w:t>
      </w:r>
      <w:r>
        <w:rPr>
          <w:rFonts w:hint="eastAsia"/>
        </w:rPr>
        <w:t>(6.3)</w:t>
      </w:r>
      <w:r>
        <w:rPr>
          <w:rFonts w:hint="eastAsia"/>
        </w:rPr>
        <w:t>计算最大应力：</w:t>
      </w:r>
    </w:p>
    <w:p w14:paraId="57660259" w14:textId="77777777" w:rsidR="00F728ED" w:rsidRDefault="00F728ED" w:rsidP="00F728ED">
      <w:pPr>
        <w:spacing w:line="360" w:lineRule="auto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F750451" w14:textId="77777777" w:rsidR="00F728ED" w:rsidRDefault="00F728ED" w:rsidP="00F728ED">
      <w:pPr>
        <w:spacing w:line="360" w:lineRule="auto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3×f×E×h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=e</m:t>
          </m:r>
        </m:oMath>
      </m:oMathPara>
    </w:p>
    <w:p w14:paraId="47339E85" w14:textId="77777777" w:rsidR="00F728ED" w:rsidRDefault="00F728ED" w:rsidP="00F728ED">
      <w:pPr>
        <w:spacing w:line="360" w:lineRule="auto"/>
        <w:ind w:firstLineChars="200" w:firstLine="480"/>
        <w:jc w:val="center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replace:f</w:t>
      </w:r>
      <w:proofErr w:type="spellEnd"/>
      <w:proofErr w:type="gramEnd"/>
      <w:r>
        <w:rPr>
          <w:rFonts w:hint="eastAsia"/>
          <w:color w:val="FF0000"/>
        </w:rPr>
        <w:t>=7.62,E=</w:t>
      </w:r>
      <w:r>
        <w:rPr>
          <w:rFonts w:hint="eastAsia"/>
        </w:rPr>
        <w:t>200000</w:t>
      </w:r>
      <w:r>
        <w:rPr>
          <w:rFonts w:hint="eastAsia"/>
          <w:color w:val="FF0000"/>
        </w:rPr>
        <w:t>,h=1,L=77,e=771.12 MPa</w:t>
      </w:r>
    </w:p>
    <w:p w14:paraId="22554157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3)</w:t>
      </w:r>
      <w:r>
        <w:rPr>
          <w:rFonts w:hint="eastAsia"/>
        </w:rPr>
        <w:t>离合器传扭是，分正向驱动（发动机</w:t>
      </w:r>
      <w:r>
        <w:rPr>
          <w:rFonts w:ascii="微软雅黑" w:eastAsia="微软雅黑" w:hAnsi="微软雅黑" w:cs="微软雅黑" w:hint="eastAsia"/>
        </w:rPr>
        <w:t>→</w:t>
      </w:r>
      <w:r>
        <w:rPr>
          <w:rFonts w:hint="eastAsia"/>
        </w:rPr>
        <w:t>车轮）与反向驱动（车轮</w:t>
      </w:r>
      <w:r>
        <w:rPr>
          <w:rFonts w:ascii="微软雅黑" w:eastAsia="微软雅黑" w:hAnsi="微软雅黑" w:cs="微软雅黑" w:hint="eastAsia"/>
        </w:rPr>
        <w:t>→</w:t>
      </w:r>
      <w:r>
        <w:rPr>
          <w:rFonts w:hint="eastAsia"/>
        </w:rPr>
        <w:t>发动机），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出现在离合器摩擦片磨损到极限状况，通过尺寸链的计算可知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=4.13mm</w:t>
      </w:r>
      <w:r>
        <w:rPr>
          <w:rFonts w:hint="eastAsia"/>
        </w:rPr>
        <w:t>。</w:t>
      </w:r>
    </w:p>
    <w:p w14:paraId="3BB86519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正向驱动：</w:t>
      </w:r>
    </w:p>
    <w:p w14:paraId="2C0B364B" w14:textId="77777777" w:rsidR="00F728ED" w:rsidRDefault="00F728ED" w:rsidP="00F728ED">
      <w:pPr>
        <w:spacing w:line="360" w:lineRule="auto"/>
        <w:ind w:firstLine="480"/>
        <w:jc w:val="left"/>
      </w:pPr>
      <w:r>
        <w:rPr>
          <w:rFonts w:hint="eastAsia"/>
        </w:rPr>
        <w:t>由公式</w:t>
      </w:r>
      <w:r>
        <w:rPr>
          <w:rFonts w:hint="eastAsia"/>
        </w:rPr>
        <w:t>(6.4)</w:t>
      </w:r>
    </w:p>
    <w:p w14:paraId="452E964A" w14:textId="77777777" w:rsidR="00F728ED" w:rsidRDefault="00F728ED" w:rsidP="00F728ED">
      <w:pPr>
        <w:spacing w:line="360" w:lineRule="auto"/>
        <w:ind w:leftChars="200" w:left="480"/>
        <w:jc w:val="center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 Rbh</m:t>
              </m:r>
            </m:den>
          </m:f>
        </m:oMath>
      </m:oMathPara>
    </w:p>
    <w:p w14:paraId="274873D2" w14:textId="77777777" w:rsidR="00F728ED" w:rsidRDefault="00F728ED" w:rsidP="00F728ED">
      <w:pPr>
        <w:spacing w:line="360" w:lineRule="auto"/>
        <w:ind w:leftChars="200" w:left="480"/>
        <w:jc w:val="center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3×f×E×h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6×T×f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×h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 R×b×h</m:t>
              </m:r>
            </m:den>
          </m:f>
          <m:r>
            <w:rPr>
              <w:rFonts w:ascii="Cambria Math" w:hAnsi="Cambria Math"/>
              <w:color w:val="FF0000"/>
            </w:rPr>
            <m:t>=e</m:t>
          </m:r>
        </m:oMath>
      </m:oMathPara>
    </w:p>
    <w:p w14:paraId="218FF816" w14:textId="77777777" w:rsidR="00F728ED" w:rsidRDefault="00F728ED" w:rsidP="00F728ED">
      <w:pPr>
        <w:spacing w:line="360" w:lineRule="auto"/>
        <w:ind w:leftChars="200" w:left="480"/>
        <w:jc w:val="center"/>
        <w:rPr>
          <w:rFonts w:hAnsi="Cambria Math"/>
          <w:color w:val="FF0000"/>
        </w:rPr>
      </w:pPr>
      <w:proofErr w:type="spellStart"/>
      <w:r>
        <w:rPr>
          <w:rFonts w:hint="eastAsia"/>
          <w:color w:val="FF0000"/>
        </w:rPr>
        <w:t>replace:f</w:t>
      </w:r>
      <w:proofErr w:type="spellEnd"/>
      <w:r>
        <w:rPr>
          <w:rFonts w:hint="eastAsia"/>
          <w:color w:val="FF0000"/>
        </w:rPr>
        <w:t>=7.62,E=2</w:t>
      </w:r>
      <w:r>
        <w:rPr>
          <w:rFonts w:ascii="微软雅黑" w:eastAsia="微软雅黑" w:hAnsi="微软雅黑" w:cs="微软雅黑" w:hint="eastAsia"/>
          <w:color w:val="FF0000"/>
        </w:rPr>
        <w:t>×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  <w:vertAlign w:val="superscript"/>
        </w:rPr>
        <w:t>5</w:t>
      </w:r>
      <w:r>
        <w:rPr>
          <w:rFonts w:hint="eastAsia"/>
          <w:color w:val="FF0000"/>
        </w:rPr>
        <w:t>,L=77,T=185,i=3,n=3,R=182</w:t>
      </w:r>
      <w:r>
        <w:rPr>
          <w:rFonts w:hint="eastAsia"/>
        </w:rPr>
        <w:t>.25</w:t>
      </w:r>
      <w:r>
        <w:rPr>
          <w:rFonts w:hint="eastAsia"/>
          <w:color w:val="FF0000"/>
        </w:rPr>
        <w:t>,b=15,h=1,e=239.14 MPa</w:t>
      </w:r>
    </w:p>
    <w:p w14:paraId="2B2D31B2" w14:textId="77777777" w:rsidR="00F728ED" w:rsidRDefault="00F728ED" w:rsidP="00F728ED">
      <w:pPr>
        <w:spacing w:line="360" w:lineRule="auto"/>
      </w:pPr>
      <w:r>
        <w:rPr>
          <w:rFonts w:hint="eastAsia"/>
        </w:rPr>
        <w:t>反向驱动：</w:t>
      </w:r>
    </w:p>
    <w:p w14:paraId="7FD83AFF" w14:textId="77777777" w:rsidR="00F728ED" w:rsidRDefault="00F728ED" w:rsidP="00F728ED">
      <w:pPr>
        <w:spacing w:line="360" w:lineRule="auto"/>
      </w:pPr>
      <w:r>
        <w:rPr>
          <w:rFonts w:hint="eastAsia"/>
        </w:rPr>
        <w:t>由公式</w:t>
      </w:r>
      <w:r>
        <w:rPr>
          <w:rFonts w:hint="eastAsia"/>
        </w:rPr>
        <w:t>(6.5)</w:t>
      </w:r>
    </w:p>
    <w:p w14:paraId="255C57D4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Eh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inRbh</m:t>
              </m:r>
            </m:den>
          </m:f>
        </m:oMath>
      </m:oMathPara>
    </w:p>
    <w:p w14:paraId="62A217FC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3×f×E×h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6×T×f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×h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i×n×R×b×h</m:t>
              </m:r>
            </m:den>
          </m:f>
          <m:r>
            <w:rPr>
              <w:rFonts w:ascii="Cambria Math" w:hAnsi="Cambria Math"/>
              <w:color w:val="FF0000"/>
            </w:rPr>
            <m:t>=e</m:t>
          </m:r>
        </m:oMath>
      </m:oMathPara>
    </w:p>
    <w:p w14:paraId="7F7F12AF" w14:textId="77777777" w:rsidR="00F728ED" w:rsidRDefault="00F728ED" w:rsidP="00F728ED">
      <w:pPr>
        <w:spacing w:line="360" w:lineRule="auto"/>
        <w:ind w:leftChars="200" w:left="480"/>
        <w:jc w:val="left"/>
      </w:pPr>
      <w:proofErr w:type="spellStart"/>
      <w:r>
        <w:rPr>
          <w:rFonts w:hint="eastAsia"/>
          <w:color w:val="FF0000"/>
        </w:rPr>
        <w:t>replace:f</w:t>
      </w:r>
      <w:proofErr w:type="spellEnd"/>
      <w:r>
        <w:rPr>
          <w:rFonts w:hint="eastAsia"/>
          <w:color w:val="FF0000"/>
        </w:rPr>
        <w:t>=7.62,E=2</w:t>
      </w:r>
      <w:r>
        <w:rPr>
          <w:rFonts w:ascii="微软雅黑" w:eastAsia="微软雅黑" w:hAnsi="微软雅黑" w:cs="微软雅黑" w:hint="eastAsia"/>
          <w:color w:val="FF0000"/>
        </w:rPr>
        <w:t>×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  <w:vertAlign w:val="superscript"/>
        </w:rPr>
        <w:t>5</w:t>
      </w:r>
      <w:r>
        <w:rPr>
          <w:rFonts w:hint="eastAsia"/>
          <w:color w:val="FF0000"/>
        </w:rPr>
        <w:t>,L=77,T=185,i=3,n=3,R=182</w:t>
      </w:r>
      <w:r>
        <w:rPr>
          <w:rFonts w:hint="eastAsia"/>
        </w:rPr>
        <w:t>.25</w:t>
      </w:r>
      <w:r>
        <w:rPr>
          <w:rFonts w:hint="eastAsia"/>
          <w:color w:val="FF0000"/>
        </w:rPr>
        <w:t>,b=15,h=1,e=596.75 MPa</w:t>
      </w:r>
    </w:p>
    <w:p w14:paraId="48FCB23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可见反向驱动最危险，鉴于上述传动片的应力状况，应选用</w:t>
      </w:r>
      <w:r>
        <w:rPr>
          <w:rFonts w:hint="eastAsia"/>
        </w:rPr>
        <w:t>80</w:t>
      </w:r>
      <w:r>
        <w:rPr>
          <w:rFonts w:hint="eastAsia"/>
        </w:rPr>
        <w:t>钢。</w:t>
      </w:r>
    </w:p>
    <w:p w14:paraId="214ED94E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4)</w:t>
      </w:r>
      <w:r>
        <w:rPr>
          <w:rFonts w:hint="eastAsia"/>
        </w:rPr>
        <w:t>传动片最小分离力发生在新装离合器的时候，从动盘尚未磨损，离合器在结合状态下的弹性弯曲变形量此时最小，根据设计图纸确定</w:t>
      </w:r>
      <w:r>
        <w:rPr>
          <w:rFonts w:hint="eastAsia"/>
        </w:rPr>
        <w:t>f=1.63mm.</w:t>
      </w:r>
    </w:p>
    <w:p w14:paraId="68F34493" w14:textId="77777777" w:rsidR="00F728ED" w:rsidRDefault="00F728ED" w:rsidP="00F728ED">
      <w:pPr>
        <w:spacing w:line="360" w:lineRule="auto"/>
        <w:ind w:firstLine="480"/>
      </w:pPr>
      <w:r>
        <w:rPr>
          <w:rFonts w:hint="eastAsia"/>
        </w:rPr>
        <w:t>其弹性恢复力为</w:t>
      </w:r>
    </w:p>
    <w:p w14:paraId="579AA0EE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恢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×f</m:t>
          </m:r>
        </m:oMath>
      </m:oMathPara>
    </w:p>
    <w:p w14:paraId="621CA905" w14:textId="77777777" w:rsidR="00F728ED" w:rsidRDefault="00F728ED" w:rsidP="00F728ED">
      <w:pPr>
        <w:spacing w:line="360" w:lineRule="auto"/>
        <w:ind w:firstLine="480"/>
        <w:rPr>
          <w:rFonts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恢</m:t>
              </m:r>
            </m:sub>
          </m:sSub>
          <m:r>
            <w:rPr>
              <w:rFonts w:ascii="Cambria Math" w:hAnsi="Cambria Math"/>
              <w:color w:val="FF0000"/>
            </w:rPr>
            <m:t>=K×f=e</m:t>
          </m:r>
        </m:oMath>
      </m:oMathPara>
    </w:p>
    <w:p w14:paraId="008D0780" w14:textId="77777777" w:rsidR="00F728ED" w:rsidRDefault="00F728ED" w:rsidP="00F728ED">
      <w:pPr>
        <w:spacing w:line="360" w:lineRule="auto"/>
        <w:ind w:firstLine="480"/>
        <w:jc w:val="center"/>
      </w:pPr>
      <w:proofErr w:type="spellStart"/>
      <w:proofErr w:type="gramStart"/>
      <w:r>
        <w:rPr>
          <w:rFonts w:hint="eastAsia"/>
          <w:color w:val="FF0000"/>
        </w:rPr>
        <w:lastRenderedPageBreak/>
        <w:t>replace:K</w:t>
      </w:r>
      <w:proofErr w:type="spellEnd"/>
      <w:proofErr w:type="gramEnd"/>
      <w:r>
        <w:rPr>
          <w:rFonts w:hint="eastAsia"/>
          <w:color w:val="FF0000"/>
        </w:rPr>
        <w:t>=2064.43 ,f=1.63,e=</w:t>
      </w:r>
      <w:r>
        <w:rPr>
          <w:rFonts w:hint="eastAsia"/>
        </w:rPr>
        <w:t xml:space="preserve">3365.02 </w:t>
      </w:r>
      <w:r>
        <w:rPr>
          <w:rFonts w:hint="eastAsia"/>
          <w:color w:val="FF0000"/>
        </w:rPr>
        <w:t>N</w:t>
      </w:r>
    </w:p>
    <w:p w14:paraId="3D657571" w14:textId="77777777" w:rsidR="00F728ED" w:rsidRDefault="00F728ED" w:rsidP="00F728ED">
      <w:pPr>
        <w:pStyle w:val="Heading2"/>
        <w:rPr>
          <w:rFonts w:ascii="黑体" w:hAnsi="黑体" w:cs="黑体"/>
          <w:sz w:val="28"/>
          <w:szCs w:val="28"/>
        </w:rPr>
      </w:pPr>
      <w:bookmarkStart w:id="10" w:name="_Toc32219"/>
      <w:bookmarkStart w:id="11" w:name="_Toc4253"/>
      <w:r>
        <w:rPr>
          <w:rFonts w:ascii="黑体" w:hAnsi="黑体" w:cs="黑体" w:hint="eastAsia"/>
          <w:sz w:val="28"/>
          <w:szCs w:val="28"/>
        </w:rPr>
        <w:t>6.3离合器盖的设计</w:t>
      </w:r>
      <w:bookmarkEnd w:id="10"/>
      <w:bookmarkEnd w:id="11"/>
    </w:p>
    <w:p w14:paraId="785755E0" w14:textId="77777777" w:rsidR="00F728ED" w:rsidRDefault="00F728ED" w:rsidP="00F728ED">
      <w:pPr>
        <w:spacing w:line="360" w:lineRule="auto"/>
        <w:ind w:firstLineChars="200" w:firstLine="480"/>
      </w:pPr>
      <w:r>
        <w:rPr>
          <w:rFonts w:hint="eastAsia"/>
        </w:rPr>
        <w:t>离合器盖与飞轮用螺栓固定在</w:t>
      </w:r>
      <w:r>
        <w:rPr>
          <w:rFonts w:hint="eastAsia"/>
        </w:rPr>
        <w:t>- -</w:t>
      </w:r>
      <w:r>
        <w:rPr>
          <w:rFonts w:hint="eastAsia"/>
        </w:rPr>
        <w:t>起，通过它传递发动机的</w:t>
      </w:r>
      <w:r>
        <w:rPr>
          <w:rFonts w:hint="eastAsia"/>
        </w:rPr>
        <w:t xml:space="preserve">- - </w:t>
      </w:r>
      <w:r>
        <w:rPr>
          <w:rFonts w:hint="eastAsia"/>
        </w:rPr>
        <w:t>部分转矩给压盘。此外它还是离合器压紧弹簧和分离杆的支承壳体。</w:t>
      </w:r>
    </w:p>
    <w:p w14:paraId="49867846" w14:textId="77777777" w:rsidR="00F728ED" w:rsidRDefault="00F728ED" w:rsidP="00F728ED">
      <w:pPr>
        <w:pStyle w:val="Heading3"/>
        <w:rPr>
          <w:sz w:val="24"/>
        </w:rPr>
      </w:pPr>
      <w:bookmarkStart w:id="12" w:name="_Toc21207"/>
      <w:bookmarkStart w:id="13" w:name="_Toc25684"/>
      <w:r>
        <w:rPr>
          <w:rFonts w:hint="eastAsia"/>
          <w:sz w:val="24"/>
        </w:rPr>
        <w:t>6.3.1</w:t>
      </w:r>
      <w:r>
        <w:rPr>
          <w:rFonts w:hint="eastAsia"/>
          <w:sz w:val="24"/>
        </w:rPr>
        <w:t>离合器盖设计中应注意的问题</w:t>
      </w:r>
      <w:bookmarkEnd w:id="12"/>
      <w:bookmarkEnd w:id="13"/>
    </w:p>
    <w:p w14:paraId="46C0DFAF" w14:textId="77777777" w:rsidR="00F728ED" w:rsidRDefault="00F728ED" w:rsidP="00F728ED">
      <w:pPr>
        <w:spacing w:line="360" w:lineRule="auto"/>
      </w:pPr>
      <w:r>
        <w:rPr>
          <w:rFonts w:hint="eastAsia"/>
        </w:rPr>
        <w:t>1)</w:t>
      </w:r>
      <w:r>
        <w:rPr>
          <w:rFonts w:hint="eastAsia"/>
        </w:rPr>
        <w:t>刚度问题。在减轻重量和增加刚度的要求下，离合器盖常采用厚度约为</w:t>
      </w:r>
      <w:r>
        <w:rPr>
          <w:rFonts w:hint="eastAsia"/>
        </w:rPr>
        <w:t>3~5mm</w:t>
      </w:r>
      <w:r>
        <w:rPr>
          <w:rFonts w:hint="eastAsia"/>
        </w:rPr>
        <w:t>冲压成比较复杂的形状。本设计为小轿车的离合器设计，取离合器盖厚度为</w:t>
      </w:r>
      <w:r>
        <w:rPr>
          <w:rFonts w:hint="eastAsia"/>
        </w:rPr>
        <w:t>4mm,</w:t>
      </w:r>
      <w:r>
        <w:rPr>
          <w:rFonts w:hint="eastAsia"/>
        </w:rPr>
        <w:t>材料为</w:t>
      </w:r>
      <w:r>
        <w:rPr>
          <w:rFonts w:hint="eastAsia"/>
        </w:rPr>
        <w:t>08</w:t>
      </w:r>
      <w:r>
        <w:rPr>
          <w:rFonts w:hint="eastAsia"/>
        </w:rPr>
        <w:t>钢，该材料硬度、塑性、韧性好，易于深冲、拉延、弯曲和焊接。</w:t>
      </w:r>
    </w:p>
    <w:p w14:paraId="77A6C6C1" w14:textId="77777777" w:rsidR="00237EB6" w:rsidRPr="00F728ED" w:rsidRDefault="00237EB6"/>
    <w:p>
      <w:r>
        <w:br/>
        <w:br/>
        <w:t>$$  \frac{σmax=3×f×E×h6×T×fT}{L2+i×n×R×b×h2-i×n×R×b×h=e}  $$</w:t>
        <w:br/>
      </w:r>
    </w:p>
    <w:sectPr w:rsidR="00237EB6" w:rsidRPr="00F7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B6"/>
    <w:rsid w:val="00237EB6"/>
    <w:rsid w:val="00311C10"/>
    <w:rsid w:val="00F7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A8B99-09C3-4FB3-B976-EF7D2A47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E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28E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qFormat/>
    <w:rsid w:val="00F728E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28ED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728ED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Heading2Char">
    <w:name w:val="Heading 2 Char"/>
    <w:basedOn w:val="DefaultParagraphFont"/>
    <w:link w:val="Heading2"/>
    <w:qFormat/>
    <w:rsid w:val="00F728ED"/>
    <w:rPr>
      <w:rFonts w:ascii="Arial" w:eastAsia="黑体" w:hAnsi="Arial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728ED"/>
    <w:rPr>
      <w:rFonts w:ascii="Times New Roman" w:eastAsia="宋体" w:hAnsi="Times New Roman" w:cs="Times New Roman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</dc:creator>
  <cp:keywords/>
  <dc:description/>
  <cp:lastModifiedBy>Sanyu</cp:lastModifiedBy>
  <cp:revision>2</cp:revision>
  <dcterms:created xsi:type="dcterms:W3CDTF">2023-06-20T09:13:00Z</dcterms:created>
  <dcterms:modified xsi:type="dcterms:W3CDTF">2023-06-20T09:13:00Z</dcterms:modified>
</cp:coreProperties>
</file>