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2"/>
        </w:rPr>
      </w:pPr>
      <w:r>
        <w:rPr>
          <w:sz w:val="32"/>
        </w:rPr>
        <mc:AlternateContent>
          <mc:Choice Requires="wps">
            <w:drawing>
              <wp:anchor distT="0" distB="0" distL="0" distR="0" allowOverlap="1" layoutInCell="1" locked="0" behindDoc="1" simplePos="0" relativeHeight="487451648">
                <wp:simplePos x="0" y="0"/>
                <wp:positionH relativeFrom="page">
                  <wp:posOffset>533400</wp:posOffset>
                </wp:positionH>
                <wp:positionV relativeFrom="page">
                  <wp:posOffset>704850</wp:posOffset>
                </wp:positionV>
                <wp:extent cx="2695575" cy="926211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695575" cy="9262110"/>
                          <a:chExt cx="2695575" cy="9262110"/>
                        </a:xfrm>
                      </wpg:grpSpPr>
                      <wps:wsp>
                        <wps:cNvPr id="3" name="Graphic 3"/>
                        <wps:cNvSpPr/>
                        <wps:spPr>
                          <a:xfrm>
                            <a:off x="0" y="0"/>
                            <a:ext cx="285750" cy="9248775"/>
                          </a:xfrm>
                          <a:custGeom>
                            <a:avLst/>
                            <a:gdLst/>
                            <a:ahLst/>
                            <a:cxnLst/>
                            <a:rect l="l" t="t" r="r" b="b"/>
                            <a:pathLst>
                              <a:path w="285750" h="9248775">
                                <a:moveTo>
                                  <a:pt x="285750" y="0"/>
                                </a:moveTo>
                                <a:lnTo>
                                  <a:pt x="0" y="0"/>
                                </a:lnTo>
                                <a:lnTo>
                                  <a:pt x="0" y="9248775"/>
                                </a:lnTo>
                                <a:lnTo>
                                  <a:pt x="285750" y="9248775"/>
                                </a:lnTo>
                                <a:lnTo>
                                  <a:pt x="285750" y="0"/>
                                </a:lnTo>
                                <a:close/>
                              </a:path>
                            </a:pathLst>
                          </a:custGeom>
                          <a:solidFill>
                            <a:srgbClr val="3E4E60"/>
                          </a:solidFill>
                        </wps:spPr>
                        <wps:bodyPr wrap="square" lIns="0" tIns="0" rIns="0" bIns="0" rtlCol="0">
                          <a:prstTxWarp prst="textNoShape">
                            <a:avLst/>
                          </a:prstTxWarp>
                          <a:noAutofit/>
                        </wps:bodyPr>
                      </wps:wsp>
                      <wps:wsp>
                        <wps:cNvPr id="4" name="Graphic 4"/>
                        <wps:cNvSpPr/>
                        <wps:spPr>
                          <a:xfrm>
                            <a:off x="285737" y="1876425"/>
                            <a:ext cx="2410460" cy="428625"/>
                          </a:xfrm>
                          <a:custGeom>
                            <a:avLst/>
                            <a:gdLst/>
                            <a:ahLst/>
                            <a:cxnLst/>
                            <a:rect l="l" t="t" r="r" b="b"/>
                            <a:pathLst>
                              <a:path w="2410460" h="428625">
                                <a:moveTo>
                                  <a:pt x="1981212" y="0"/>
                                </a:moveTo>
                                <a:lnTo>
                                  <a:pt x="0" y="0"/>
                                </a:lnTo>
                                <a:lnTo>
                                  <a:pt x="0" y="428625"/>
                                </a:lnTo>
                                <a:lnTo>
                                  <a:pt x="1981212" y="428625"/>
                                </a:lnTo>
                                <a:lnTo>
                                  <a:pt x="1981212" y="419100"/>
                                </a:lnTo>
                                <a:lnTo>
                                  <a:pt x="2409837" y="209550"/>
                                </a:lnTo>
                                <a:lnTo>
                                  <a:pt x="1981212" y="0"/>
                                </a:lnTo>
                                <a:close/>
                              </a:path>
                            </a:pathLst>
                          </a:custGeom>
                          <a:solidFill>
                            <a:srgbClr val="6AA2D7"/>
                          </a:solidFill>
                        </wps:spPr>
                        <wps:bodyPr wrap="square" lIns="0" tIns="0" rIns="0" bIns="0" rtlCol="0">
                          <a:prstTxWarp prst="textNoShape">
                            <a:avLst/>
                          </a:prstTxWarp>
                          <a:noAutofit/>
                        </wps:bodyPr>
                      </wps:wsp>
                      <wps:wsp>
                        <wps:cNvPr id="5" name="Graphic 5"/>
                        <wps:cNvSpPr/>
                        <wps:spPr>
                          <a:xfrm>
                            <a:off x="548982" y="7144257"/>
                            <a:ext cx="1053465" cy="2025014"/>
                          </a:xfrm>
                          <a:custGeom>
                            <a:avLst/>
                            <a:gdLst/>
                            <a:ahLst/>
                            <a:cxnLst/>
                            <a:rect l="l" t="t" r="r" b="b"/>
                            <a:pathLst>
                              <a:path w="1053465" h="2025014">
                                <a:moveTo>
                                  <a:pt x="0" y="2025002"/>
                                </a:moveTo>
                                <a:lnTo>
                                  <a:pt x="10794" y="1967357"/>
                                </a:lnTo>
                                <a:lnTo>
                                  <a:pt x="22059" y="1910600"/>
                                </a:lnTo>
                                <a:lnTo>
                                  <a:pt x="33794" y="1854720"/>
                                </a:lnTo>
                                <a:lnTo>
                                  <a:pt x="45999" y="1799704"/>
                                </a:lnTo>
                                <a:lnTo>
                                  <a:pt x="58673" y="1745526"/>
                                </a:lnTo>
                                <a:lnTo>
                                  <a:pt x="71843" y="1692173"/>
                                </a:lnTo>
                                <a:lnTo>
                                  <a:pt x="85496" y="1639608"/>
                                </a:lnTo>
                                <a:lnTo>
                                  <a:pt x="99656" y="1587830"/>
                                </a:lnTo>
                                <a:lnTo>
                                  <a:pt x="114300" y="1536827"/>
                                </a:lnTo>
                                <a:lnTo>
                                  <a:pt x="129451" y="1486535"/>
                                </a:lnTo>
                                <a:lnTo>
                                  <a:pt x="145122" y="1437005"/>
                                </a:lnTo>
                                <a:lnTo>
                                  <a:pt x="161302" y="1388110"/>
                                </a:lnTo>
                                <a:lnTo>
                                  <a:pt x="178003" y="1339850"/>
                                </a:lnTo>
                                <a:lnTo>
                                  <a:pt x="195237" y="1292352"/>
                                </a:lnTo>
                                <a:lnTo>
                                  <a:pt x="213017" y="1245489"/>
                                </a:lnTo>
                                <a:lnTo>
                                  <a:pt x="231305" y="1199261"/>
                                </a:lnTo>
                                <a:lnTo>
                                  <a:pt x="250101" y="1153541"/>
                                </a:lnTo>
                                <a:lnTo>
                                  <a:pt x="269405" y="1108456"/>
                                </a:lnTo>
                                <a:lnTo>
                                  <a:pt x="289344" y="1063879"/>
                                </a:lnTo>
                                <a:lnTo>
                                  <a:pt x="309791" y="1019937"/>
                                </a:lnTo>
                                <a:lnTo>
                                  <a:pt x="330873" y="976503"/>
                                </a:lnTo>
                                <a:lnTo>
                                  <a:pt x="352463" y="933450"/>
                                </a:lnTo>
                                <a:lnTo>
                                  <a:pt x="374688" y="891032"/>
                                </a:lnTo>
                                <a:lnTo>
                                  <a:pt x="397421" y="848995"/>
                                </a:lnTo>
                                <a:lnTo>
                                  <a:pt x="420662" y="807339"/>
                                </a:lnTo>
                                <a:lnTo>
                                  <a:pt x="444538" y="766191"/>
                                </a:lnTo>
                                <a:lnTo>
                                  <a:pt x="469049" y="725424"/>
                                </a:lnTo>
                                <a:lnTo>
                                  <a:pt x="494195" y="685038"/>
                                </a:lnTo>
                                <a:lnTo>
                                  <a:pt x="519849" y="645033"/>
                                </a:lnTo>
                                <a:lnTo>
                                  <a:pt x="546138" y="605282"/>
                                </a:lnTo>
                                <a:lnTo>
                                  <a:pt x="573062" y="565912"/>
                                </a:lnTo>
                                <a:lnTo>
                                  <a:pt x="600494" y="526796"/>
                                </a:lnTo>
                                <a:lnTo>
                                  <a:pt x="628688" y="488061"/>
                                </a:lnTo>
                                <a:lnTo>
                                  <a:pt x="657390" y="449453"/>
                                </a:lnTo>
                                <a:lnTo>
                                  <a:pt x="686854" y="411226"/>
                                </a:lnTo>
                                <a:lnTo>
                                  <a:pt x="716826" y="373126"/>
                                </a:lnTo>
                                <a:lnTo>
                                  <a:pt x="747560" y="335280"/>
                                </a:lnTo>
                                <a:lnTo>
                                  <a:pt x="778802" y="297561"/>
                                </a:lnTo>
                                <a:lnTo>
                                  <a:pt x="810806" y="259969"/>
                                </a:lnTo>
                                <a:lnTo>
                                  <a:pt x="843318" y="222631"/>
                                </a:lnTo>
                                <a:lnTo>
                                  <a:pt x="876592" y="185293"/>
                                </a:lnTo>
                                <a:lnTo>
                                  <a:pt x="910501" y="148082"/>
                                </a:lnTo>
                                <a:lnTo>
                                  <a:pt x="945172" y="110998"/>
                                </a:lnTo>
                                <a:lnTo>
                                  <a:pt x="980478" y="74041"/>
                                </a:lnTo>
                                <a:lnTo>
                                  <a:pt x="1016419" y="36957"/>
                                </a:lnTo>
                                <a:lnTo>
                                  <a:pt x="1052995" y="0"/>
                                </a:lnTo>
                              </a:path>
                            </a:pathLst>
                          </a:custGeom>
                          <a:ln w="19438">
                            <a:solidFill>
                              <a:srgbClr val="99A1AC"/>
                            </a:solidFill>
                            <a:prstDash val="solid"/>
                          </a:ln>
                        </wps:spPr>
                        <wps:bodyPr wrap="square" lIns="0" tIns="0" rIns="0" bIns="0" rtlCol="0">
                          <a:prstTxWarp prst="textNoShape">
                            <a:avLst/>
                          </a:prstTxWarp>
                          <a:noAutofit/>
                        </wps:bodyPr>
                      </wps:wsp>
                      <wps:wsp>
                        <wps:cNvPr id="6" name="Graphic 6"/>
                        <wps:cNvSpPr/>
                        <wps:spPr>
                          <a:xfrm>
                            <a:off x="467994" y="7387208"/>
                            <a:ext cx="972185" cy="1863089"/>
                          </a:xfrm>
                          <a:custGeom>
                            <a:avLst/>
                            <a:gdLst/>
                            <a:ahLst/>
                            <a:cxnLst/>
                            <a:rect l="l" t="t" r="r" b="b"/>
                            <a:pathLst>
                              <a:path w="972185" h="1863089">
                                <a:moveTo>
                                  <a:pt x="0" y="1863051"/>
                                </a:moveTo>
                                <a:lnTo>
                                  <a:pt x="11506" y="1806930"/>
                                </a:lnTo>
                                <a:lnTo>
                                  <a:pt x="23444" y="1751596"/>
                                </a:lnTo>
                                <a:lnTo>
                                  <a:pt x="35826" y="1697012"/>
                                </a:lnTo>
                                <a:lnTo>
                                  <a:pt x="48641" y="1643189"/>
                                </a:lnTo>
                                <a:lnTo>
                                  <a:pt x="61912" y="1590103"/>
                                </a:lnTo>
                                <a:lnTo>
                                  <a:pt x="75641" y="1537741"/>
                                </a:lnTo>
                                <a:lnTo>
                                  <a:pt x="89827" y="1486090"/>
                                </a:lnTo>
                                <a:lnTo>
                                  <a:pt x="104495" y="1435150"/>
                                </a:lnTo>
                                <a:lnTo>
                                  <a:pt x="119634" y="1384896"/>
                                </a:lnTo>
                                <a:lnTo>
                                  <a:pt x="135267" y="1335278"/>
                                </a:lnTo>
                                <a:lnTo>
                                  <a:pt x="151384" y="1286383"/>
                                </a:lnTo>
                                <a:lnTo>
                                  <a:pt x="168008" y="1238123"/>
                                </a:lnTo>
                                <a:lnTo>
                                  <a:pt x="185153" y="1190498"/>
                                </a:lnTo>
                                <a:lnTo>
                                  <a:pt x="202793" y="1143635"/>
                                </a:lnTo>
                                <a:lnTo>
                                  <a:pt x="220967" y="1097153"/>
                                </a:lnTo>
                                <a:lnTo>
                                  <a:pt x="239674" y="1051433"/>
                                </a:lnTo>
                                <a:lnTo>
                                  <a:pt x="258914" y="1006348"/>
                                </a:lnTo>
                                <a:lnTo>
                                  <a:pt x="278638" y="961644"/>
                                </a:lnTo>
                                <a:lnTo>
                                  <a:pt x="299085" y="917702"/>
                                </a:lnTo>
                                <a:lnTo>
                                  <a:pt x="319913" y="874268"/>
                                </a:lnTo>
                                <a:lnTo>
                                  <a:pt x="341376" y="831342"/>
                                </a:lnTo>
                                <a:lnTo>
                                  <a:pt x="363474" y="788924"/>
                                </a:lnTo>
                                <a:lnTo>
                                  <a:pt x="386080" y="747014"/>
                                </a:lnTo>
                                <a:lnTo>
                                  <a:pt x="409321" y="705739"/>
                                </a:lnTo>
                                <a:lnTo>
                                  <a:pt x="433070" y="664845"/>
                                </a:lnTo>
                                <a:lnTo>
                                  <a:pt x="457454" y="624459"/>
                                </a:lnTo>
                                <a:lnTo>
                                  <a:pt x="482473" y="584581"/>
                                </a:lnTo>
                                <a:lnTo>
                                  <a:pt x="508127" y="545084"/>
                                </a:lnTo>
                                <a:lnTo>
                                  <a:pt x="534416" y="506095"/>
                                </a:lnTo>
                                <a:lnTo>
                                  <a:pt x="561340" y="467487"/>
                                </a:lnTo>
                                <a:lnTo>
                                  <a:pt x="588899" y="429387"/>
                                </a:lnTo>
                                <a:lnTo>
                                  <a:pt x="617093" y="391668"/>
                                </a:lnTo>
                                <a:lnTo>
                                  <a:pt x="645922" y="354330"/>
                                </a:lnTo>
                                <a:lnTo>
                                  <a:pt x="675386" y="317373"/>
                                </a:lnTo>
                                <a:lnTo>
                                  <a:pt x="705612" y="280797"/>
                                </a:lnTo>
                                <a:lnTo>
                                  <a:pt x="736473" y="244602"/>
                                </a:lnTo>
                                <a:lnTo>
                                  <a:pt x="767969" y="208661"/>
                                </a:lnTo>
                                <a:lnTo>
                                  <a:pt x="800227" y="173101"/>
                                </a:lnTo>
                                <a:lnTo>
                                  <a:pt x="833119" y="137922"/>
                                </a:lnTo>
                                <a:lnTo>
                                  <a:pt x="866775" y="102997"/>
                                </a:lnTo>
                                <a:lnTo>
                                  <a:pt x="901065" y="68453"/>
                                </a:lnTo>
                                <a:lnTo>
                                  <a:pt x="936244" y="34163"/>
                                </a:lnTo>
                                <a:lnTo>
                                  <a:pt x="971931" y="0"/>
                                </a:lnTo>
                              </a:path>
                            </a:pathLst>
                          </a:custGeom>
                          <a:ln w="14579">
                            <a:solidFill>
                              <a:srgbClr val="ADB4BB"/>
                            </a:solidFill>
                            <a:prstDash val="solid"/>
                          </a:ln>
                        </wps:spPr>
                        <wps:bodyPr wrap="square" lIns="0" tIns="0" rIns="0" bIns="0" rtlCol="0">
                          <a:prstTxWarp prst="textNoShape">
                            <a:avLst/>
                          </a:prstTxWarp>
                          <a:noAutofit/>
                        </wps:bodyPr>
                      </wps:wsp>
                      <wps:wsp>
                        <wps:cNvPr id="7" name="Graphic 7"/>
                        <wps:cNvSpPr/>
                        <wps:spPr>
                          <a:xfrm>
                            <a:off x="662393" y="7468234"/>
                            <a:ext cx="1183005" cy="1782445"/>
                          </a:xfrm>
                          <a:custGeom>
                            <a:avLst/>
                            <a:gdLst/>
                            <a:ahLst/>
                            <a:cxnLst/>
                            <a:rect l="l" t="t" r="r" b="b"/>
                            <a:pathLst>
                              <a:path w="1183005" h="1782445">
                                <a:moveTo>
                                  <a:pt x="0" y="1782025"/>
                                </a:moveTo>
                                <a:lnTo>
                                  <a:pt x="9131" y="1732699"/>
                                </a:lnTo>
                                <a:lnTo>
                                  <a:pt x="18897" y="1684096"/>
                                </a:lnTo>
                                <a:lnTo>
                                  <a:pt x="29286" y="1636204"/>
                                </a:lnTo>
                                <a:lnTo>
                                  <a:pt x="40322" y="1588985"/>
                                </a:lnTo>
                                <a:lnTo>
                                  <a:pt x="52019" y="1542440"/>
                                </a:lnTo>
                                <a:lnTo>
                                  <a:pt x="64389" y="1496529"/>
                                </a:lnTo>
                                <a:lnTo>
                                  <a:pt x="77508" y="1451241"/>
                                </a:lnTo>
                                <a:lnTo>
                                  <a:pt x="91224" y="1406550"/>
                                </a:lnTo>
                                <a:lnTo>
                                  <a:pt x="105702" y="1362417"/>
                                </a:lnTo>
                                <a:lnTo>
                                  <a:pt x="120942" y="1318831"/>
                                </a:lnTo>
                                <a:lnTo>
                                  <a:pt x="136944" y="1275778"/>
                                </a:lnTo>
                                <a:lnTo>
                                  <a:pt x="153708" y="1233170"/>
                                </a:lnTo>
                                <a:lnTo>
                                  <a:pt x="171234" y="1191133"/>
                                </a:lnTo>
                                <a:lnTo>
                                  <a:pt x="189522" y="1149477"/>
                                </a:lnTo>
                                <a:lnTo>
                                  <a:pt x="208699" y="1108329"/>
                                </a:lnTo>
                                <a:lnTo>
                                  <a:pt x="228638" y="1067562"/>
                                </a:lnTo>
                                <a:lnTo>
                                  <a:pt x="249466" y="1027176"/>
                                </a:lnTo>
                                <a:lnTo>
                                  <a:pt x="271056" y="987171"/>
                                </a:lnTo>
                                <a:lnTo>
                                  <a:pt x="293535" y="947547"/>
                                </a:lnTo>
                                <a:lnTo>
                                  <a:pt x="317030" y="908177"/>
                                </a:lnTo>
                                <a:lnTo>
                                  <a:pt x="341287" y="869061"/>
                                </a:lnTo>
                                <a:lnTo>
                                  <a:pt x="366560" y="830326"/>
                                </a:lnTo>
                                <a:lnTo>
                                  <a:pt x="392722" y="791718"/>
                                </a:lnTo>
                                <a:lnTo>
                                  <a:pt x="419773" y="753491"/>
                                </a:lnTo>
                                <a:lnTo>
                                  <a:pt x="447840" y="715391"/>
                                </a:lnTo>
                                <a:lnTo>
                                  <a:pt x="476796" y="677418"/>
                                </a:lnTo>
                                <a:lnTo>
                                  <a:pt x="506895" y="639699"/>
                                </a:lnTo>
                                <a:lnTo>
                                  <a:pt x="537883" y="601980"/>
                                </a:lnTo>
                                <a:lnTo>
                                  <a:pt x="569887" y="564515"/>
                                </a:lnTo>
                                <a:lnTo>
                                  <a:pt x="602907" y="527050"/>
                                </a:lnTo>
                                <a:lnTo>
                                  <a:pt x="637070" y="489712"/>
                                </a:lnTo>
                                <a:lnTo>
                                  <a:pt x="672249" y="452501"/>
                                </a:lnTo>
                                <a:lnTo>
                                  <a:pt x="708444" y="415163"/>
                                </a:lnTo>
                                <a:lnTo>
                                  <a:pt x="745782" y="377825"/>
                                </a:lnTo>
                                <a:lnTo>
                                  <a:pt x="784263" y="340614"/>
                                </a:lnTo>
                                <a:lnTo>
                                  <a:pt x="823887" y="303276"/>
                                </a:lnTo>
                                <a:lnTo>
                                  <a:pt x="864527" y="265811"/>
                                </a:lnTo>
                                <a:lnTo>
                                  <a:pt x="906437" y="228346"/>
                                </a:lnTo>
                                <a:lnTo>
                                  <a:pt x="949490" y="190627"/>
                                </a:lnTo>
                                <a:lnTo>
                                  <a:pt x="993686" y="152908"/>
                                </a:lnTo>
                                <a:lnTo>
                                  <a:pt x="1039025" y="114935"/>
                                </a:lnTo>
                                <a:lnTo>
                                  <a:pt x="1085634" y="76835"/>
                                </a:lnTo>
                                <a:lnTo>
                                  <a:pt x="1133513" y="38608"/>
                                </a:lnTo>
                                <a:lnTo>
                                  <a:pt x="1182535" y="0"/>
                                </a:lnTo>
                              </a:path>
                            </a:pathLst>
                          </a:custGeom>
                          <a:ln w="22678">
                            <a:solidFill>
                              <a:srgbClr val="8F96A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55.5pt;width:212.25pt;height:729.3pt;mso-position-horizontal-relative:page;mso-position-vertical-relative:page;z-index:-15864832" id="docshapegroup2" coordorigin="840,1110" coordsize="4245,14586">
                <v:rect style="position:absolute;left:840;top:1110;width:450;height:14565" id="docshape3" filled="true" fillcolor="#3e4e60" stroked="false">
                  <v:fill type="solid"/>
                </v:rect>
                <v:shape style="position:absolute;left:1289;top:4065;width:3796;height:675" id="docshape4" coordorigin="1290,4065" coordsize="3796,675" path="m4410,4065l1290,4065,1290,4740,4410,4740,4410,4725,5085,4395,4410,4065xe" filled="true" fillcolor="#6aa2d7" stroked="false">
                  <v:path arrowok="t"/>
                  <v:fill type="solid"/>
                </v:shape>
                <v:shape style="position:absolute;left:1704;top:12360;width:1659;height:3189" id="docshape5" coordorigin="1705,12361" coordsize="1659,3189" path="m1705,15550l1722,15459,1739,15370,1758,15282,1777,15195,1797,15110,1818,15026,1839,14943,1861,14861,1885,14781,1908,14702,1933,14624,1959,14547,1985,14471,2012,14396,2040,14322,2069,14249,2098,14177,2129,14106,2160,14036,2192,13967,2226,13899,2260,13831,2295,13764,2330,13698,2367,13632,2405,13567,2443,13503,2483,13440,2523,13377,2565,13314,2607,13252,2650,13190,2695,13129,2740,13069,2786,13008,2833,12948,2882,12889,2931,12829,2981,12770,3033,12711,3085,12653,3138,12594,3193,12536,3249,12477,3305,12419,3363,12361e" filled="false" stroked="true" strokeweight="1.5306pt" strokecolor="#99a1ac">
                  <v:path arrowok="t"/>
                  <v:stroke dashstyle="solid"/>
                </v:shape>
                <v:shape style="position:absolute;left:1577;top:12743;width:1531;height:2934" id="docshape6" coordorigin="1577,12743" coordsize="1531,2934" path="m1577,15677l1595,15589,1614,15502,1633,15416,1654,15331,1674,15247,1696,15165,1718,15084,1742,15003,1765,14924,1790,14846,1815,14769,1842,14693,1869,14618,1896,14544,1925,14471,1954,14399,1985,14328,2016,14258,2048,14189,2081,14120,2115,14053,2149,13986,2185,13920,2222,13855,2259,13790,2297,13727,2337,13664,2377,13602,2419,13540,2461,13480,2504,13420,2549,13360,2594,13301,2641,13243,2688,13186,2737,13129,2786,13072,2837,13016,2889,12961,2942,12906,2996,12851,3051,12797,3108,12743e" filled="false" stroked="true" strokeweight="1.148pt" strokecolor="#adb4bb">
                  <v:path arrowok="t"/>
                  <v:stroke dashstyle="solid"/>
                </v:shape>
                <v:shape style="position:absolute;left:1883;top:12871;width:1863;height:2807" id="docshape7" coordorigin="1883,12871" coordsize="1863,2807" path="m1883,15677l1898,15600,1913,15523,1929,15448,1947,15373,1965,15300,1985,15228,2005,15156,2027,15086,2050,15017,2074,14948,2099,14880,2125,14813,2153,14747,2182,14681,2212,14616,2243,14552,2276,14489,2310,14426,2345,14363,2382,14301,2421,14240,2460,14179,2502,14118,2544,14058,2588,13998,2634,13938,2681,13878,2730,13819,2781,13760,2833,13701,2886,13642,2942,13584,2999,13525,3058,13466,3118,13407,3181,13349,3245,13290,3311,13231,3378,13171,3448,13112,3519,13052,3593,12992,3668,12932,3745,12871e" filled="false" stroked="true" strokeweight="1.7857pt" strokecolor="#8f96a1">
                  <v:path arrowok="t"/>
                  <v:stroke dashstyle="solid"/>
                </v:shape>
                <w10:wrap type="none"/>
              </v:group>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90"/>
        <w:rPr>
          <w:sz w:val="32"/>
        </w:rPr>
      </w:pPr>
    </w:p>
    <w:p>
      <w:pPr>
        <w:pStyle w:val="Title"/>
      </w:pPr>
      <w:r>
        <w:rPr/>
        <w:t>DSV</w:t>
      </w:r>
      <w:r>
        <w:rPr>
          <w:spacing w:val="-9"/>
        </w:rPr>
        <w:t> </w:t>
      </w:r>
      <w:r>
        <w:rPr/>
        <w:t>DE</w:t>
      </w:r>
      <w:r>
        <w:rPr>
          <w:spacing w:val="-3"/>
        </w:rPr>
        <w:t> </w:t>
      </w:r>
      <w:r>
        <w:rPr/>
        <w:t>LA</w:t>
      </w:r>
      <w:r>
        <w:rPr>
          <w:spacing w:val="-20"/>
        </w:rPr>
        <w:t> </w:t>
      </w:r>
      <w:r>
        <w:rPr>
          <w:spacing w:val="-2"/>
        </w:rPr>
        <w:t>SOCIETE</w:t>
      </w:r>
    </w:p>
    <w:p>
      <w:pPr>
        <w:pStyle w:val="BodyText"/>
        <w:spacing w:before="88"/>
        <w:rPr>
          <w:b/>
          <w:sz w:val="32"/>
        </w:rPr>
      </w:pPr>
    </w:p>
    <w:p>
      <w:pPr>
        <w:spacing w:before="0"/>
        <w:ind w:left="4" w:right="9" w:firstLine="0"/>
        <w:jc w:val="center"/>
        <w:rPr>
          <w:b/>
          <w:i/>
          <w:sz w:val="24"/>
        </w:rPr>
      </w:pPr>
      <w:r>
        <w:rPr>
          <w:b/>
          <w:i/>
          <w:sz w:val="24"/>
        </w:rPr>
        <w:t>«</w:t>
      </w:r>
      <w:r>
        <w:rPr>
          <w:b/>
          <w:i/>
          <w:spacing w:val="-4"/>
          <w:sz w:val="24"/>
        </w:rPr>
        <w:t> </w:t>
      </w:r>
      <w:r>
        <w:rPr>
          <w:b/>
          <w:i/>
          <w:sz w:val="24"/>
        </w:rPr>
        <w:t>CARGO</w:t>
      </w:r>
      <w:r>
        <w:rPr>
          <w:b/>
          <w:i/>
          <w:spacing w:val="-3"/>
          <w:sz w:val="24"/>
        </w:rPr>
        <w:t> </w:t>
      </w:r>
      <w:r>
        <w:rPr>
          <w:b/>
          <w:i/>
          <w:sz w:val="24"/>
        </w:rPr>
        <w:t>GLOBAL</w:t>
      </w:r>
      <w:r>
        <w:rPr>
          <w:b/>
          <w:i/>
          <w:spacing w:val="-14"/>
          <w:sz w:val="24"/>
        </w:rPr>
        <w:t> </w:t>
      </w:r>
      <w:r>
        <w:rPr>
          <w:b/>
          <w:i/>
          <w:sz w:val="24"/>
        </w:rPr>
        <w:t>SOLUTIONS</w:t>
      </w:r>
      <w:r>
        <w:rPr>
          <w:b/>
          <w:i/>
          <w:spacing w:val="-1"/>
          <w:sz w:val="24"/>
        </w:rPr>
        <w:t> </w:t>
      </w:r>
      <w:r>
        <w:rPr>
          <w:b/>
          <w:i/>
          <w:spacing w:val="-4"/>
          <w:sz w:val="24"/>
        </w:rPr>
        <w:t>SARL,</w:t>
      </w:r>
    </w:p>
    <w:p>
      <w:pPr>
        <w:spacing w:before="0"/>
        <w:ind w:left="9" w:right="5" w:firstLine="0"/>
        <w:jc w:val="center"/>
        <w:rPr>
          <w:b/>
          <w:i/>
          <w:sz w:val="24"/>
        </w:rPr>
      </w:pPr>
      <w:r>
        <w:rPr>
          <w:b/>
          <w:i/>
          <w:sz w:val="24"/>
        </w:rPr>
        <w:t>en</w:t>
      </w:r>
      <w:r>
        <w:rPr>
          <w:b/>
          <w:i/>
          <w:spacing w:val="-13"/>
          <w:sz w:val="24"/>
        </w:rPr>
        <w:t> </w:t>
      </w:r>
      <w:r>
        <w:rPr>
          <w:b/>
          <w:i/>
          <w:sz w:val="24"/>
        </w:rPr>
        <w:t>Abrégée</w:t>
      </w:r>
      <w:r>
        <w:rPr>
          <w:b/>
          <w:i/>
          <w:spacing w:val="-3"/>
          <w:sz w:val="24"/>
        </w:rPr>
        <w:t> </w:t>
      </w:r>
      <w:r>
        <w:rPr>
          <w:b/>
          <w:i/>
          <w:sz w:val="24"/>
        </w:rPr>
        <w:t>CGS SARL </w:t>
      </w:r>
      <w:r>
        <w:rPr>
          <w:b/>
          <w:i/>
          <w:spacing w:val="-10"/>
          <w:sz w:val="24"/>
        </w:rPr>
        <w:t>»</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77"/>
        <w:rPr>
          <w:b/>
          <w:i/>
          <w:sz w:val="20"/>
        </w:rPr>
      </w:pPr>
    </w:p>
    <w:p>
      <w:pPr>
        <w:spacing w:before="0"/>
        <w:ind w:left="0" w:right="1117" w:firstLine="0"/>
        <w:jc w:val="right"/>
        <w:rPr>
          <w:sz w:val="20"/>
        </w:rPr>
      </w:pPr>
      <w:r>
        <w:rPr>
          <w:spacing w:val="-10"/>
          <w:sz w:val="20"/>
        </w:rPr>
        <w:t>0</w:t>
      </w:r>
    </w:p>
    <w:p>
      <w:pPr>
        <w:spacing w:after="0"/>
        <w:jc w:val="right"/>
        <w:rPr>
          <w:sz w:val="20"/>
        </w:rPr>
        <w:sectPr>
          <w:footerReference w:type="default" r:id="rId5"/>
          <w:type w:val="continuous"/>
          <w:pgSz w:w="11920" w:h="16860"/>
          <w:pgMar w:header="0" w:footer="236" w:top="1100" w:bottom="420" w:left="566" w:right="566"/>
          <w:pgNumType w:start="1"/>
        </w:sectPr>
      </w:pPr>
    </w:p>
    <w:p>
      <w:pPr>
        <w:pStyle w:val="BodyText"/>
        <w:ind w:left="280"/>
        <w:rPr>
          <w:sz w:val="20"/>
        </w:rPr>
      </w:pPr>
      <w:r>
        <w:rPr>
          <w:sz w:val="20"/>
        </w:rPr>
        <mc:AlternateContent>
          <mc:Choice Requires="wps">
            <w:drawing>
              <wp:inline distT="0" distB="0" distL="0" distR="0">
                <wp:extent cx="6486525" cy="1123950"/>
                <wp:effectExtent l="9525" t="0" r="0" b="9525"/>
                <wp:docPr id="8" name="Textbox 8"/>
                <wp:cNvGraphicFramePr>
                  <a:graphicFrameLocks/>
                </wp:cNvGraphicFramePr>
                <a:graphic>
                  <a:graphicData uri="http://schemas.microsoft.com/office/word/2010/wordprocessingShape">
                    <wps:wsp>
                      <wps:cNvPr id="8" name="Textbox 8"/>
                      <wps:cNvSpPr txBox="1"/>
                      <wps:spPr>
                        <a:xfrm>
                          <a:off x="0" y="0"/>
                          <a:ext cx="6486525" cy="1123950"/>
                        </a:xfrm>
                        <a:prstGeom prst="rect">
                          <a:avLst/>
                        </a:prstGeom>
                        <a:ln w="9523">
                          <a:solidFill>
                            <a:srgbClr val="000000"/>
                          </a:solidFill>
                          <a:prstDash val="solid"/>
                        </a:ln>
                      </wps:spPr>
                      <wps:txbx>
                        <w:txbxContent>
                          <w:p>
                            <w:pPr>
                              <w:pStyle w:val="BodyText"/>
                              <w:spacing w:before="98"/>
                              <w:rPr>
                                <w:sz w:val="24"/>
                              </w:rPr>
                            </w:pPr>
                          </w:p>
                          <w:p>
                            <w:pPr>
                              <w:spacing w:before="0"/>
                              <w:ind w:left="508" w:right="501" w:firstLine="0"/>
                              <w:jc w:val="center"/>
                              <w:rPr>
                                <w:b/>
                                <w:sz w:val="24"/>
                              </w:rPr>
                            </w:pPr>
                            <w:r>
                              <w:rPr>
                                <w:b/>
                                <w:sz w:val="24"/>
                              </w:rPr>
                              <w:t>DECLARATION</w:t>
                            </w:r>
                            <w:r>
                              <w:rPr>
                                <w:b/>
                                <w:spacing w:val="-9"/>
                                <w:sz w:val="24"/>
                              </w:rPr>
                              <w:t> </w:t>
                            </w:r>
                            <w:r>
                              <w:rPr>
                                <w:b/>
                                <w:sz w:val="24"/>
                              </w:rPr>
                              <w:t>DE</w:t>
                            </w:r>
                            <w:r>
                              <w:rPr>
                                <w:b/>
                                <w:spacing w:val="-9"/>
                                <w:sz w:val="24"/>
                              </w:rPr>
                              <w:t> </w:t>
                            </w:r>
                            <w:r>
                              <w:rPr>
                                <w:b/>
                                <w:sz w:val="24"/>
                              </w:rPr>
                              <w:t>SOUSCRIPTION</w:t>
                            </w:r>
                            <w:r>
                              <w:rPr>
                                <w:b/>
                                <w:spacing w:val="-9"/>
                                <w:sz w:val="24"/>
                              </w:rPr>
                              <w:t> </w:t>
                            </w:r>
                            <w:r>
                              <w:rPr>
                                <w:b/>
                                <w:sz w:val="24"/>
                              </w:rPr>
                              <w:t>ET</w:t>
                            </w:r>
                            <w:r>
                              <w:rPr>
                                <w:b/>
                                <w:spacing w:val="-12"/>
                                <w:sz w:val="24"/>
                              </w:rPr>
                              <w:t> </w:t>
                            </w:r>
                            <w:r>
                              <w:rPr>
                                <w:b/>
                                <w:sz w:val="24"/>
                              </w:rPr>
                              <w:t>DE</w:t>
                            </w:r>
                            <w:r>
                              <w:rPr>
                                <w:b/>
                                <w:spacing w:val="-11"/>
                                <w:sz w:val="24"/>
                              </w:rPr>
                              <w:t> </w:t>
                            </w:r>
                            <w:r>
                              <w:rPr>
                                <w:b/>
                                <w:spacing w:val="-2"/>
                                <w:sz w:val="24"/>
                              </w:rPr>
                              <w:t>VERSEMENT</w:t>
                            </w:r>
                          </w:p>
                          <w:p>
                            <w:pPr>
                              <w:spacing w:line="312" w:lineRule="auto" w:before="247"/>
                              <w:ind w:left="508" w:right="496" w:firstLine="0"/>
                              <w:jc w:val="center"/>
                              <w:rPr>
                                <w:sz w:val="18"/>
                              </w:rPr>
                            </w:pPr>
                            <w:r>
                              <w:rPr>
                                <w:sz w:val="18"/>
                              </w:rPr>
                              <w:t>(cf</w:t>
                            </w:r>
                            <w:r>
                              <w:rPr>
                                <w:spacing w:val="-12"/>
                                <w:sz w:val="18"/>
                              </w:rPr>
                              <w:t> </w:t>
                            </w:r>
                            <w:r>
                              <w:rPr>
                                <w:sz w:val="18"/>
                              </w:rPr>
                              <w:t>Art</w:t>
                            </w:r>
                            <w:r>
                              <w:rPr>
                                <w:spacing w:val="-5"/>
                                <w:sz w:val="18"/>
                              </w:rPr>
                              <w:t> </w:t>
                            </w:r>
                            <w:r>
                              <w:rPr>
                                <w:sz w:val="18"/>
                              </w:rPr>
                              <w:t>314</w:t>
                            </w:r>
                            <w:r>
                              <w:rPr>
                                <w:spacing w:val="-3"/>
                                <w:sz w:val="18"/>
                              </w:rPr>
                              <w:t> </w:t>
                            </w:r>
                            <w:r>
                              <w:rPr>
                                <w:sz w:val="18"/>
                              </w:rPr>
                              <w:t>de</w:t>
                            </w:r>
                            <w:r>
                              <w:rPr>
                                <w:spacing w:val="-5"/>
                                <w:sz w:val="18"/>
                              </w:rPr>
                              <w:t> </w:t>
                            </w:r>
                            <w:r>
                              <w:rPr>
                                <w:sz w:val="18"/>
                              </w:rPr>
                              <w:t>l'Acte</w:t>
                            </w:r>
                            <w:r>
                              <w:rPr>
                                <w:spacing w:val="-4"/>
                                <w:sz w:val="18"/>
                              </w:rPr>
                              <w:t> </w:t>
                            </w:r>
                            <w:r>
                              <w:rPr>
                                <w:sz w:val="18"/>
                              </w:rPr>
                              <w:t>uniforme</w:t>
                            </w:r>
                            <w:r>
                              <w:rPr>
                                <w:spacing w:val="-3"/>
                                <w:sz w:val="18"/>
                              </w:rPr>
                              <w:t> </w:t>
                            </w:r>
                            <w:r>
                              <w:rPr>
                                <w:sz w:val="18"/>
                              </w:rPr>
                              <w:t>révisé</w:t>
                            </w:r>
                            <w:r>
                              <w:rPr>
                                <w:spacing w:val="-3"/>
                                <w:sz w:val="18"/>
                              </w:rPr>
                              <w:t> </w:t>
                            </w:r>
                            <w:r>
                              <w:rPr>
                                <w:sz w:val="18"/>
                              </w:rPr>
                              <w:t>du</w:t>
                            </w:r>
                            <w:r>
                              <w:rPr>
                                <w:spacing w:val="-5"/>
                                <w:sz w:val="18"/>
                              </w:rPr>
                              <w:t> </w:t>
                            </w:r>
                            <w:r>
                              <w:rPr>
                                <w:sz w:val="18"/>
                              </w:rPr>
                              <w:t>30</w:t>
                            </w:r>
                            <w:r>
                              <w:rPr>
                                <w:spacing w:val="-3"/>
                                <w:sz w:val="18"/>
                              </w:rPr>
                              <w:t> </w:t>
                            </w:r>
                            <w:r>
                              <w:rPr>
                                <w:sz w:val="18"/>
                              </w:rPr>
                              <w:t>janvier</w:t>
                            </w:r>
                            <w:r>
                              <w:rPr>
                                <w:spacing w:val="-5"/>
                                <w:sz w:val="18"/>
                              </w:rPr>
                              <w:t> </w:t>
                            </w:r>
                            <w:r>
                              <w:rPr>
                                <w:sz w:val="18"/>
                              </w:rPr>
                              <w:t>2014,</w:t>
                            </w:r>
                            <w:r>
                              <w:rPr>
                                <w:spacing w:val="-12"/>
                                <w:sz w:val="18"/>
                              </w:rPr>
                              <w:t> </w:t>
                            </w:r>
                            <w:r>
                              <w:rPr>
                                <w:sz w:val="18"/>
                              </w:rPr>
                              <w:t>Art</w:t>
                            </w:r>
                            <w:r>
                              <w:rPr>
                                <w:spacing w:val="-3"/>
                                <w:sz w:val="18"/>
                              </w:rPr>
                              <w:t> </w:t>
                            </w:r>
                            <w:r>
                              <w:rPr>
                                <w:sz w:val="18"/>
                              </w:rPr>
                              <w:t>6</w:t>
                            </w:r>
                            <w:r>
                              <w:rPr>
                                <w:spacing w:val="-5"/>
                                <w:sz w:val="18"/>
                              </w:rPr>
                              <w:t> </w:t>
                            </w:r>
                            <w:r>
                              <w:rPr>
                                <w:sz w:val="18"/>
                              </w:rPr>
                              <w:t>de</w:t>
                            </w:r>
                            <w:r>
                              <w:rPr>
                                <w:spacing w:val="-3"/>
                                <w:sz w:val="18"/>
                              </w:rPr>
                              <w:t> </w:t>
                            </w:r>
                            <w:r>
                              <w:rPr>
                                <w:sz w:val="18"/>
                              </w:rPr>
                              <w:t>l'Ordonnance</w:t>
                            </w:r>
                            <w:r>
                              <w:rPr>
                                <w:spacing w:val="-5"/>
                                <w:sz w:val="18"/>
                              </w:rPr>
                              <w:t> </w:t>
                            </w:r>
                            <w:r>
                              <w:rPr>
                                <w:sz w:val="18"/>
                              </w:rPr>
                              <w:t>N°</w:t>
                            </w:r>
                            <w:r>
                              <w:rPr>
                                <w:spacing w:val="-6"/>
                                <w:sz w:val="18"/>
                              </w:rPr>
                              <w:t> </w:t>
                            </w:r>
                            <w:r>
                              <w:rPr>
                                <w:sz w:val="18"/>
                              </w:rPr>
                              <w:t>2014-161</w:t>
                            </w:r>
                            <w:r>
                              <w:rPr>
                                <w:spacing w:val="-3"/>
                                <w:sz w:val="18"/>
                              </w:rPr>
                              <w:t> </w:t>
                            </w:r>
                            <w:r>
                              <w:rPr>
                                <w:sz w:val="18"/>
                              </w:rPr>
                              <w:t>du</w:t>
                            </w:r>
                            <w:r>
                              <w:rPr>
                                <w:spacing w:val="-5"/>
                                <w:sz w:val="18"/>
                              </w:rPr>
                              <w:t> </w:t>
                            </w:r>
                            <w:r>
                              <w:rPr>
                                <w:sz w:val="18"/>
                              </w:rPr>
                              <w:t>02</w:t>
                            </w:r>
                            <w:r>
                              <w:rPr>
                                <w:spacing w:val="-3"/>
                                <w:sz w:val="18"/>
                              </w:rPr>
                              <w:t> </w:t>
                            </w:r>
                            <w:r>
                              <w:rPr>
                                <w:sz w:val="18"/>
                              </w:rPr>
                              <w:t>avril</w:t>
                            </w:r>
                            <w:r>
                              <w:rPr>
                                <w:spacing w:val="-6"/>
                                <w:sz w:val="18"/>
                              </w:rPr>
                              <w:t> </w:t>
                            </w:r>
                            <w:r>
                              <w:rPr>
                                <w:sz w:val="18"/>
                              </w:rPr>
                              <w:t>2014</w:t>
                            </w:r>
                            <w:r>
                              <w:rPr>
                                <w:spacing w:val="-5"/>
                                <w:sz w:val="18"/>
                              </w:rPr>
                              <w:t> </w:t>
                            </w:r>
                            <w:r>
                              <w:rPr>
                                <w:sz w:val="18"/>
                              </w:rPr>
                              <w:t>relative</w:t>
                            </w:r>
                            <w:r>
                              <w:rPr>
                                <w:spacing w:val="-3"/>
                                <w:sz w:val="18"/>
                              </w:rPr>
                              <w:t> </w:t>
                            </w:r>
                            <w:r>
                              <w:rPr>
                                <w:sz w:val="18"/>
                              </w:rPr>
                              <w:t>à</w:t>
                            </w:r>
                            <w:r>
                              <w:rPr>
                                <w:spacing w:val="-3"/>
                                <w:sz w:val="18"/>
                              </w:rPr>
                              <w:t> </w:t>
                            </w:r>
                            <w:r>
                              <w:rPr>
                                <w:sz w:val="18"/>
                              </w:rPr>
                              <w:t>la formes des statuts et au capital social de la société à responsabilité limitée)</w:t>
                            </w:r>
                          </w:p>
                        </w:txbxContent>
                      </wps:txbx>
                      <wps:bodyPr wrap="square" lIns="0" tIns="0" rIns="0" bIns="0" rtlCol="0">
                        <a:noAutofit/>
                      </wps:bodyPr>
                    </wps:wsp>
                  </a:graphicData>
                </a:graphic>
              </wp:inline>
            </w:drawing>
          </mc:Choice>
          <mc:Fallback>
            <w:pict>
              <v:shape style="width:510.75pt;height:88.5pt;mso-position-horizontal-relative:char;mso-position-vertical-relative:line" type="#_x0000_t202" id="docshape8" filled="false" stroked="true" strokeweight=".74992pt" strokecolor="#000000">
                <w10:anchorlock/>
                <v:textbox inset="0,0,0,0">
                  <w:txbxContent>
                    <w:p>
                      <w:pPr>
                        <w:pStyle w:val="BodyText"/>
                        <w:spacing w:before="98"/>
                        <w:rPr>
                          <w:sz w:val="24"/>
                        </w:rPr>
                      </w:pPr>
                    </w:p>
                    <w:p>
                      <w:pPr>
                        <w:spacing w:before="0"/>
                        <w:ind w:left="508" w:right="501" w:firstLine="0"/>
                        <w:jc w:val="center"/>
                        <w:rPr>
                          <w:b/>
                          <w:sz w:val="24"/>
                        </w:rPr>
                      </w:pPr>
                      <w:r>
                        <w:rPr>
                          <w:b/>
                          <w:sz w:val="24"/>
                        </w:rPr>
                        <w:t>DECLARATION</w:t>
                      </w:r>
                      <w:r>
                        <w:rPr>
                          <w:b/>
                          <w:spacing w:val="-9"/>
                          <w:sz w:val="24"/>
                        </w:rPr>
                        <w:t> </w:t>
                      </w:r>
                      <w:r>
                        <w:rPr>
                          <w:b/>
                          <w:sz w:val="24"/>
                        </w:rPr>
                        <w:t>DE</w:t>
                      </w:r>
                      <w:r>
                        <w:rPr>
                          <w:b/>
                          <w:spacing w:val="-9"/>
                          <w:sz w:val="24"/>
                        </w:rPr>
                        <w:t> </w:t>
                      </w:r>
                      <w:r>
                        <w:rPr>
                          <w:b/>
                          <w:sz w:val="24"/>
                        </w:rPr>
                        <w:t>SOUSCRIPTION</w:t>
                      </w:r>
                      <w:r>
                        <w:rPr>
                          <w:b/>
                          <w:spacing w:val="-9"/>
                          <w:sz w:val="24"/>
                        </w:rPr>
                        <w:t> </w:t>
                      </w:r>
                      <w:r>
                        <w:rPr>
                          <w:b/>
                          <w:sz w:val="24"/>
                        </w:rPr>
                        <w:t>ET</w:t>
                      </w:r>
                      <w:r>
                        <w:rPr>
                          <w:b/>
                          <w:spacing w:val="-12"/>
                          <w:sz w:val="24"/>
                        </w:rPr>
                        <w:t> </w:t>
                      </w:r>
                      <w:r>
                        <w:rPr>
                          <w:b/>
                          <w:sz w:val="24"/>
                        </w:rPr>
                        <w:t>DE</w:t>
                      </w:r>
                      <w:r>
                        <w:rPr>
                          <w:b/>
                          <w:spacing w:val="-11"/>
                          <w:sz w:val="24"/>
                        </w:rPr>
                        <w:t> </w:t>
                      </w:r>
                      <w:r>
                        <w:rPr>
                          <w:b/>
                          <w:spacing w:val="-2"/>
                          <w:sz w:val="24"/>
                        </w:rPr>
                        <w:t>VERSEMENT</w:t>
                      </w:r>
                    </w:p>
                    <w:p>
                      <w:pPr>
                        <w:spacing w:line="312" w:lineRule="auto" w:before="247"/>
                        <w:ind w:left="508" w:right="496" w:firstLine="0"/>
                        <w:jc w:val="center"/>
                        <w:rPr>
                          <w:sz w:val="18"/>
                        </w:rPr>
                      </w:pPr>
                      <w:r>
                        <w:rPr>
                          <w:sz w:val="18"/>
                        </w:rPr>
                        <w:t>(cf</w:t>
                      </w:r>
                      <w:r>
                        <w:rPr>
                          <w:spacing w:val="-12"/>
                          <w:sz w:val="18"/>
                        </w:rPr>
                        <w:t> </w:t>
                      </w:r>
                      <w:r>
                        <w:rPr>
                          <w:sz w:val="18"/>
                        </w:rPr>
                        <w:t>Art</w:t>
                      </w:r>
                      <w:r>
                        <w:rPr>
                          <w:spacing w:val="-5"/>
                          <w:sz w:val="18"/>
                        </w:rPr>
                        <w:t> </w:t>
                      </w:r>
                      <w:r>
                        <w:rPr>
                          <w:sz w:val="18"/>
                        </w:rPr>
                        <w:t>314</w:t>
                      </w:r>
                      <w:r>
                        <w:rPr>
                          <w:spacing w:val="-3"/>
                          <w:sz w:val="18"/>
                        </w:rPr>
                        <w:t> </w:t>
                      </w:r>
                      <w:r>
                        <w:rPr>
                          <w:sz w:val="18"/>
                        </w:rPr>
                        <w:t>de</w:t>
                      </w:r>
                      <w:r>
                        <w:rPr>
                          <w:spacing w:val="-5"/>
                          <w:sz w:val="18"/>
                        </w:rPr>
                        <w:t> </w:t>
                      </w:r>
                      <w:r>
                        <w:rPr>
                          <w:sz w:val="18"/>
                        </w:rPr>
                        <w:t>l'Acte</w:t>
                      </w:r>
                      <w:r>
                        <w:rPr>
                          <w:spacing w:val="-4"/>
                          <w:sz w:val="18"/>
                        </w:rPr>
                        <w:t> </w:t>
                      </w:r>
                      <w:r>
                        <w:rPr>
                          <w:sz w:val="18"/>
                        </w:rPr>
                        <w:t>uniforme</w:t>
                      </w:r>
                      <w:r>
                        <w:rPr>
                          <w:spacing w:val="-3"/>
                          <w:sz w:val="18"/>
                        </w:rPr>
                        <w:t> </w:t>
                      </w:r>
                      <w:r>
                        <w:rPr>
                          <w:sz w:val="18"/>
                        </w:rPr>
                        <w:t>révisé</w:t>
                      </w:r>
                      <w:r>
                        <w:rPr>
                          <w:spacing w:val="-3"/>
                          <w:sz w:val="18"/>
                        </w:rPr>
                        <w:t> </w:t>
                      </w:r>
                      <w:r>
                        <w:rPr>
                          <w:sz w:val="18"/>
                        </w:rPr>
                        <w:t>du</w:t>
                      </w:r>
                      <w:r>
                        <w:rPr>
                          <w:spacing w:val="-5"/>
                          <w:sz w:val="18"/>
                        </w:rPr>
                        <w:t> </w:t>
                      </w:r>
                      <w:r>
                        <w:rPr>
                          <w:sz w:val="18"/>
                        </w:rPr>
                        <w:t>30</w:t>
                      </w:r>
                      <w:r>
                        <w:rPr>
                          <w:spacing w:val="-3"/>
                          <w:sz w:val="18"/>
                        </w:rPr>
                        <w:t> </w:t>
                      </w:r>
                      <w:r>
                        <w:rPr>
                          <w:sz w:val="18"/>
                        </w:rPr>
                        <w:t>janvier</w:t>
                      </w:r>
                      <w:r>
                        <w:rPr>
                          <w:spacing w:val="-5"/>
                          <w:sz w:val="18"/>
                        </w:rPr>
                        <w:t> </w:t>
                      </w:r>
                      <w:r>
                        <w:rPr>
                          <w:sz w:val="18"/>
                        </w:rPr>
                        <w:t>2014,</w:t>
                      </w:r>
                      <w:r>
                        <w:rPr>
                          <w:spacing w:val="-12"/>
                          <w:sz w:val="18"/>
                        </w:rPr>
                        <w:t> </w:t>
                      </w:r>
                      <w:r>
                        <w:rPr>
                          <w:sz w:val="18"/>
                        </w:rPr>
                        <w:t>Art</w:t>
                      </w:r>
                      <w:r>
                        <w:rPr>
                          <w:spacing w:val="-3"/>
                          <w:sz w:val="18"/>
                        </w:rPr>
                        <w:t> </w:t>
                      </w:r>
                      <w:r>
                        <w:rPr>
                          <w:sz w:val="18"/>
                        </w:rPr>
                        <w:t>6</w:t>
                      </w:r>
                      <w:r>
                        <w:rPr>
                          <w:spacing w:val="-5"/>
                          <w:sz w:val="18"/>
                        </w:rPr>
                        <w:t> </w:t>
                      </w:r>
                      <w:r>
                        <w:rPr>
                          <w:sz w:val="18"/>
                        </w:rPr>
                        <w:t>de</w:t>
                      </w:r>
                      <w:r>
                        <w:rPr>
                          <w:spacing w:val="-3"/>
                          <w:sz w:val="18"/>
                        </w:rPr>
                        <w:t> </w:t>
                      </w:r>
                      <w:r>
                        <w:rPr>
                          <w:sz w:val="18"/>
                        </w:rPr>
                        <w:t>l'Ordonnance</w:t>
                      </w:r>
                      <w:r>
                        <w:rPr>
                          <w:spacing w:val="-5"/>
                          <w:sz w:val="18"/>
                        </w:rPr>
                        <w:t> </w:t>
                      </w:r>
                      <w:r>
                        <w:rPr>
                          <w:sz w:val="18"/>
                        </w:rPr>
                        <w:t>N°</w:t>
                      </w:r>
                      <w:r>
                        <w:rPr>
                          <w:spacing w:val="-6"/>
                          <w:sz w:val="18"/>
                        </w:rPr>
                        <w:t> </w:t>
                      </w:r>
                      <w:r>
                        <w:rPr>
                          <w:sz w:val="18"/>
                        </w:rPr>
                        <w:t>2014-161</w:t>
                      </w:r>
                      <w:r>
                        <w:rPr>
                          <w:spacing w:val="-3"/>
                          <w:sz w:val="18"/>
                        </w:rPr>
                        <w:t> </w:t>
                      </w:r>
                      <w:r>
                        <w:rPr>
                          <w:sz w:val="18"/>
                        </w:rPr>
                        <w:t>du</w:t>
                      </w:r>
                      <w:r>
                        <w:rPr>
                          <w:spacing w:val="-5"/>
                          <w:sz w:val="18"/>
                        </w:rPr>
                        <w:t> </w:t>
                      </w:r>
                      <w:r>
                        <w:rPr>
                          <w:sz w:val="18"/>
                        </w:rPr>
                        <w:t>02</w:t>
                      </w:r>
                      <w:r>
                        <w:rPr>
                          <w:spacing w:val="-3"/>
                          <w:sz w:val="18"/>
                        </w:rPr>
                        <w:t> </w:t>
                      </w:r>
                      <w:r>
                        <w:rPr>
                          <w:sz w:val="18"/>
                        </w:rPr>
                        <w:t>avril</w:t>
                      </w:r>
                      <w:r>
                        <w:rPr>
                          <w:spacing w:val="-6"/>
                          <w:sz w:val="18"/>
                        </w:rPr>
                        <w:t> </w:t>
                      </w:r>
                      <w:r>
                        <w:rPr>
                          <w:sz w:val="18"/>
                        </w:rPr>
                        <w:t>2014</w:t>
                      </w:r>
                      <w:r>
                        <w:rPr>
                          <w:spacing w:val="-5"/>
                          <w:sz w:val="18"/>
                        </w:rPr>
                        <w:t> </w:t>
                      </w:r>
                      <w:r>
                        <w:rPr>
                          <w:sz w:val="18"/>
                        </w:rPr>
                        <w:t>relative</w:t>
                      </w:r>
                      <w:r>
                        <w:rPr>
                          <w:spacing w:val="-3"/>
                          <w:sz w:val="18"/>
                        </w:rPr>
                        <w:t> </w:t>
                      </w:r>
                      <w:r>
                        <w:rPr>
                          <w:sz w:val="18"/>
                        </w:rPr>
                        <w:t>à</w:t>
                      </w:r>
                      <w:r>
                        <w:rPr>
                          <w:spacing w:val="-3"/>
                          <w:sz w:val="18"/>
                        </w:rPr>
                        <w:t> </w:t>
                      </w:r>
                      <w:r>
                        <w:rPr>
                          <w:sz w:val="18"/>
                        </w:rPr>
                        <w:t>la formes des statuts et au capital social de la société à responsabilité limitée)</w:t>
                      </w:r>
                    </w:p>
                  </w:txbxContent>
                </v:textbox>
                <v:stroke dashstyle="solid"/>
              </v:shape>
            </w:pict>
          </mc:Fallback>
        </mc:AlternateContent>
      </w:r>
      <w:r>
        <w:rPr>
          <w:sz w:val="20"/>
        </w:rPr>
      </w:r>
    </w:p>
    <w:p>
      <w:pPr>
        <w:pStyle w:val="BodyText"/>
      </w:pPr>
    </w:p>
    <w:p>
      <w:pPr>
        <w:pStyle w:val="BodyText"/>
      </w:pPr>
    </w:p>
    <w:p>
      <w:pPr>
        <w:pStyle w:val="BodyText"/>
      </w:pPr>
    </w:p>
    <w:p>
      <w:pPr>
        <w:pStyle w:val="BodyText"/>
        <w:spacing w:before="101"/>
      </w:pPr>
    </w:p>
    <w:p>
      <w:pPr>
        <w:pStyle w:val="BodyText"/>
        <w:spacing w:line="540" w:lineRule="auto"/>
        <w:ind w:left="274" w:right="8053"/>
      </w:pPr>
      <w:r>
        <w:rPr>
          <w:spacing w:val="-2"/>
        </w:rPr>
        <w:t>L'An</w:t>
      </w:r>
      <w:r>
        <w:rPr>
          <w:spacing w:val="-10"/>
        </w:rPr>
        <w:t> </w:t>
      </w:r>
      <w:r>
        <w:rPr>
          <w:spacing w:val="-2"/>
        </w:rPr>
        <w:t>deux</w:t>
      </w:r>
      <w:r>
        <w:rPr>
          <w:spacing w:val="-10"/>
        </w:rPr>
        <w:t> </w:t>
      </w:r>
      <w:r>
        <w:rPr>
          <w:spacing w:val="-2"/>
        </w:rPr>
        <w:t>mille</w:t>
      </w:r>
      <w:r>
        <w:rPr>
          <w:spacing w:val="-10"/>
        </w:rPr>
        <w:t> </w:t>
      </w:r>
      <w:r>
        <w:rPr>
          <w:spacing w:val="-2"/>
        </w:rPr>
        <w:t>vingt-six, </w:t>
      </w:r>
      <w:r>
        <w:rPr/>
        <w:t>Le 11/02/2026</w:t>
      </w:r>
    </w:p>
    <w:p>
      <w:pPr>
        <w:pStyle w:val="BodyText"/>
        <w:spacing w:line="253" w:lineRule="exact"/>
        <w:ind w:left="274"/>
      </w:pPr>
      <w:r>
        <w:rPr/>
        <w:t>Les</w:t>
      </w:r>
      <w:r>
        <w:rPr>
          <w:spacing w:val="-5"/>
        </w:rPr>
        <w:t> </w:t>
      </w:r>
      <w:r>
        <w:rPr>
          <w:spacing w:val="-2"/>
        </w:rPr>
        <w:t>soussignés,</w:t>
      </w:r>
    </w:p>
    <w:p>
      <w:pPr>
        <w:pStyle w:val="BodyText"/>
        <w:spacing w:before="66"/>
      </w:pPr>
    </w:p>
    <w:p>
      <w:pPr>
        <w:pStyle w:val="BodyText"/>
        <w:spacing w:line="312" w:lineRule="auto"/>
        <w:ind w:left="274" w:right="275"/>
        <w:jc w:val="both"/>
      </w:pPr>
      <w:r>
        <w:rPr>
          <w:b/>
        </w:rPr>
        <w:t>M. GNABEHI PAUL ARTHUR</w:t>
      </w:r>
      <w:r>
        <w:rPr/>
        <w:t>, Chef d'entreprise, résident à Cocody Riviera de nationalité Ivoirienne né le 12 juin 1975 à ABIDJAN-PLATEAU et titulaire de la Passeport 24AV00688 délivrée le 31 octobre 2024 et valable jusqu'au 30 octobre 2034 par République de Côte d'Ivoire.</w:t>
      </w:r>
    </w:p>
    <w:p>
      <w:pPr>
        <w:pStyle w:val="BodyText"/>
        <w:spacing w:line="312" w:lineRule="auto" w:before="244"/>
        <w:ind w:left="274" w:right="279"/>
        <w:jc w:val="both"/>
      </w:pPr>
      <w:r>
        <w:rPr>
          <w:b/>
        </w:rPr>
        <w:t>M. ACKAH ANODJO CHRISTIAN, </w:t>
      </w:r>
      <w:r>
        <w:rPr/>
        <w:t>Chef</w:t>
      </w:r>
      <w:r>
        <w:rPr>
          <w:spacing w:val="-3"/>
        </w:rPr>
        <w:t> </w:t>
      </w:r>
      <w:r>
        <w:rPr/>
        <w:t>d'entreprise,</w:t>
      </w:r>
      <w:r>
        <w:rPr>
          <w:spacing w:val="-3"/>
        </w:rPr>
        <w:t> </w:t>
      </w:r>
      <w:r>
        <w:rPr/>
        <w:t>résident</w:t>
      </w:r>
      <w:r>
        <w:rPr>
          <w:spacing w:val="-3"/>
        </w:rPr>
        <w:t> </w:t>
      </w:r>
      <w:r>
        <w:rPr/>
        <w:t>à</w:t>
      </w:r>
      <w:r>
        <w:rPr>
          <w:spacing w:val="-5"/>
        </w:rPr>
        <w:t> </w:t>
      </w:r>
      <w:r>
        <w:rPr/>
        <w:t>Cocody</w:t>
      </w:r>
      <w:r>
        <w:rPr>
          <w:spacing w:val="-3"/>
        </w:rPr>
        <w:t> </w:t>
      </w:r>
      <w:r>
        <w:rPr/>
        <w:t>Riviera</w:t>
      </w:r>
      <w:r>
        <w:rPr>
          <w:spacing w:val="-5"/>
        </w:rPr>
        <w:t> </w:t>
      </w:r>
      <w:r>
        <w:rPr/>
        <w:t>Faya</w:t>
      </w:r>
      <w:r>
        <w:rPr>
          <w:spacing w:val="-5"/>
        </w:rPr>
        <w:t> </w:t>
      </w:r>
      <w:r>
        <w:rPr/>
        <w:t>jules</w:t>
      </w:r>
      <w:r>
        <w:rPr>
          <w:spacing w:val="-3"/>
        </w:rPr>
        <w:t> </w:t>
      </w:r>
      <w:r>
        <w:rPr/>
        <w:t>Verne</w:t>
      </w:r>
      <w:r>
        <w:rPr>
          <w:spacing w:val="-3"/>
        </w:rPr>
        <w:t> </w:t>
      </w:r>
      <w:r>
        <w:rPr/>
        <w:t>de</w:t>
      </w:r>
      <w:r>
        <w:rPr>
          <w:spacing w:val="-5"/>
        </w:rPr>
        <w:t> </w:t>
      </w:r>
      <w:r>
        <w:rPr/>
        <w:t>nationalité Ivoirienne né le 08 juillet 1982 à TOKYO (JAPON) et titulaire de la CNI CI006585996 délivrée le 04 mars 2024 et valable jusqu'au 04 mars 2034 par République de Côte d'Ivoire.</w:t>
      </w:r>
    </w:p>
    <w:p>
      <w:pPr>
        <w:pStyle w:val="Heading1"/>
        <w:spacing w:before="121"/>
        <w:ind w:left="4" w:right="6" w:firstLine="0"/>
        <w:jc w:val="center"/>
        <w:rPr>
          <w:u w:val="none"/>
        </w:rPr>
      </w:pPr>
      <w:r>
        <w:rPr>
          <w:u w:val="single"/>
        </w:rPr>
        <w:t>I-</w:t>
      </w:r>
      <w:r>
        <w:rPr>
          <w:spacing w:val="-4"/>
          <w:u w:val="single"/>
        </w:rPr>
        <w:t> </w:t>
      </w:r>
      <w:r>
        <w:rPr>
          <w:u w:val="single"/>
        </w:rPr>
        <w:t>EXPOSE</w:t>
      </w:r>
      <w:r>
        <w:rPr>
          <w:spacing w:val="-5"/>
          <w:u w:val="single"/>
        </w:rPr>
        <w:t> </w:t>
      </w:r>
      <w:r>
        <w:rPr>
          <w:spacing w:val="-2"/>
          <w:u w:val="single"/>
        </w:rPr>
        <w:t>PREALABLE</w:t>
      </w:r>
    </w:p>
    <w:p>
      <w:pPr>
        <w:pStyle w:val="BodyText"/>
        <w:spacing w:before="197"/>
        <w:ind w:left="274"/>
      </w:pPr>
      <w:r>
        <w:rPr/>
        <w:t>Par</w:t>
      </w:r>
      <w:r>
        <w:rPr>
          <w:spacing w:val="-14"/>
        </w:rPr>
        <w:t> </w:t>
      </w:r>
      <w:r>
        <w:rPr/>
        <w:t>Acte</w:t>
      </w:r>
      <w:r>
        <w:rPr>
          <w:spacing w:val="-6"/>
        </w:rPr>
        <w:t> </w:t>
      </w:r>
      <w:r>
        <w:rPr/>
        <w:t>sous</w:t>
      </w:r>
      <w:r>
        <w:rPr>
          <w:spacing w:val="-4"/>
        </w:rPr>
        <w:t> </w:t>
      </w:r>
      <w:r>
        <w:rPr/>
        <w:t>seing</w:t>
      </w:r>
      <w:r>
        <w:rPr>
          <w:spacing w:val="-6"/>
        </w:rPr>
        <w:t> </w:t>
      </w:r>
      <w:r>
        <w:rPr/>
        <w:t>Privé</w:t>
      </w:r>
      <w:r>
        <w:rPr>
          <w:spacing w:val="-4"/>
        </w:rPr>
        <w:t> </w:t>
      </w:r>
      <w:r>
        <w:rPr/>
        <w:t>en</w:t>
      </w:r>
      <w:r>
        <w:rPr>
          <w:spacing w:val="-5"/>
        </w:rPr>
        <w:t> </w:t>
      </w:r>
      <w:r>
        <w:rPr/>
        <w:t>date</w:t>
      </w:r>
      <w:r>
        <w:rPr>
          <w:spacing w:val="-4"/>
        </w:rPr>
        <w:t> </w:t>
      </w:r>
      <w:r>
        <w:rPr/>
        <w:t>du</w:t>
      </w:r>
      <w:r>
        <w:rPr>
          <w:spacing w:val="-5"/>
        </w:rPr>
        <w:t> </w:t>
      </w:r>
      <w:r>
        <w:rPr>
          <w:spacing w:val="-2"/>
        </w:rPr>
        <w:t>11/02/2026,</w:t>
      </w:r>
    </w:p>
    <w:p>
      <w:pPr>
        <w:pStyle w:val="BodyText"/>
        <w:spacing w:before="66"/>
      </w:pPr>
    </w:p>
    <w:p>
      <w:pPr>
        <w:spacing w:line="312" w:lineRule="auto" w:before="0"/>
        <w:ind w:left="274" w:right="0" w:firstLine="0"/>
        <w:jc w:val="left"/>
        <w:rPr>
          <w:sz w:val="22"/>
        </w:rPr>
      </w:pPr>
      <w:r>
        <w:rPr>
          <w:b/>
          <w:sz w:val="22"/>
        </w:rPr>
        <w:t>Ont</w:t>
      </w:r>
      <w:r>
        <w:rPr>
          <w:b/>
          <w:spacing w:val="22"/>
          <w:sz w:val="22"/>
        </w:rPr>
        <w:t> </w:t>
      </w:r>
      <w:r>
        <w:rPr>
          <w:b/>
          <w:sz w:val="22"/>
        </w:rPr>
        <w:t>établi,</w:t>
      </w:r>
      <w:r>
        <w:rPr>
          <w:b/>
          <w:spacing w:val="21"/>
          <w:sz w:val="22"/>
        </w:rPr>
        <w:t> </w:t>
      </w:r>
      <w:r>
        <w:rPr>
          <w:b/>
          <w:sz w:val="22"/>
        </w:rPr>
        <w:t>les</w:t>
      </w:r>
      <w:r>
        <w:rPr>
          <w:b/>
          <w:spacing w:val="20"/>
          <w:sz w:val="22"/>
        </w:rPr>
        <w:t> </w:t>
      </w:r>
      <w:r>
        <w:rPr>
          <w:b/>
          <w:sz w:val="22"/>
        </w:rPr>
        <w:t>statuts</w:t>
      </w:r>
      <w:r>
        <w:rPr>
          <w:b/>
          <w:spacing w:val="23"/>
          <w:sz w:val="22"/>
        </w:rPr>
        <w:t> </w:t>
      </w:r>
      <w:r>
        <w:rPr>
          <w:b/>
          <w:sz w:val="22"/>
        </w:rPr>
        <w:t>de</w:t>
      </w:r>
      <w:r>
        <w:rPr>
          <w:b/>
          <w:spacing w:val="20"/>
          <w:sz w:val="22"/>
        </w:rPr>
        <w:t> </w:t>
      </w:r>
      <w:r>
        <w:rPr>
          <w:b/>
          <w:sz w:val="22"/>
        </w:rPr>
        <w:t>la</w:t>
      </w:r>
      <w:r>
        <w:rPr>
          <w:b/>
          <w:spacing w:val="22"/>
          <w:sz w:val="22"/>
        </w:rPr>
        <w:t> </w:t>
      </w:r>
      <w:r>
        <w:rPr>
          <w:b/>
          <w:sz w:val="22"/>
        </w:rPr>
        <w:t>Société</w:t>
      </w:r>
      <w:r>
        <w:rPr>
          <w:b/>
          <w:spacing w:val="21"/>
          <w:sz w:val="22"/>
        </w:rPr>
        <w:t> </w:t>
      </w:r>
      <w:r>
        <w:rPr>
          <w:b/>
          <w:sz w:val="22"/>
        </w:rPr>
        <w:t>à</w:t>
      </w:r>
      <w:r>
        <w:rPr>
          <w:b/>
          <w:spacing w:val="22"/>
          <w:sz w:val="22"/>
        </w:rPr>
        <w:t> </w:t>
      </w:r>
      <w:r>
        <w:rPr>
          <w:b/>
          <w:sz w:val="22"/>
        </w:rPr>
        <w:t>Responsabilité</w:t>
      </w:r>
      <w:r>
        <w:rPr>
          <w:b/>
          <w:spacing w:val="22"/>
          <w:sz w:val="22"/>
        </w:rPr>
        <w:t> </w:t>
      </w:r>
      <w:r>
        <w:rPr>
          <w:b/>
          <w:sz w:val="22"/>
        </w:rPr>
        <w:t>Limitée</w:t>
      </w:r>
      <w:r>
        <w:rPr>
          <w:b/>
          <w:spacing w:val="23"/>
          <w:sz w:val="22"/>
        </w:rPr>
        <w:t> </w:t>
      </w:r>
      <w:r>
        <w:rPr>
          <w:sz w:val="22"/>
        </w:rPr>
        <w:t>devant</w:t>
      </w:r>
      <w:r>
        <w:rPr>
          <w:spacing w:val="23"/>
          <w:sz w:val="22"/>
        </w:rPr>
        <w:t> </w:t>
      </w:r>
      <w:r>
        <w:rPr>
          <w:sz w:val="22"/>
        </w:rPr>
        <w:t>exister</w:t>
      </w:r>
      <w:r>
        <w:rPr>
          <w:spacing w:val="21"/>
          <w:sz w:val="22"/>
        </w:rPr>
        <w:t> </w:t>
      </w:r>
      <w:r>
        <w:rPr>
          <w:sz w:val="22"/>
        </w:rPr>
        <w:t>entre</w:t>
      </w:r>
      <w:r>
        <w:rPr>
          <w:spacing w:val="22"/>
          <w:sz w:val="22"/>
        </w:rPr>
        <w:t> </w:t>
      </w:r>
      <w:r>
        <w:rPr>
          <w:sz w:val="22"/>
        </w:rPr>
        <w:t>eux</w:t>
      </w:r>
      <w:r>
        <w:rPr>
          <w:spacing w:val="22"/>
          <w:sz w:val="22"/>
        </w:rPr>
        <w:t> </w:t>
      </w:r>
      <w:r>
        <w:rPr>
          <w:sz w:val="22"/>
        </w:rPr>
        <w:t>et</w:t>
      </w:r>
      <w:r>
        <w:rPr>
          <w:spacing w:val="20"/>
          <w:sz w:val="22"/>
        </w:rPr>
        <w:t> </w:t>
      </w:r>
      <w:r>
        <w:rPr>
          <w:sz w:val="22"/>
        </w:rPr>
        <w:t>tous</w:t>
      </w:r>
      <w:r>
        <w:rPr>
          <w:spacing w:val="20"/>
          <w:sz w:val="22"/>
        </w:rPr>
        <w:t> </w:t>
      </w:r>
      <w:r>
        <w:rPr>
          <w:sz w:val="22"/>
        </w:rPr>
        <w:t>propriétaires</w:t>
      </w:r>
      <w:r>
        <w:rPr>
          <w:spacing w:val="22"/>
          <w:sz w:val="22"/>
        </w:rPr>
        <w:t> </w:t>
      </w:r>
      <w:r>
        <w:rPr>
          <w:sz w:val="22"/>
        </w:rPr>
        <w:t>de parts sociales ultérieures, dont les principales caractéristiques sont les suivantes :</w:t>
      </w:r>
    </w:p>
    <w:p>
      <w:pPr>
        <w:pStyle w:val="Heading1"/>
        <w:numPr>
          <w:ilvl w:val="0"/>
          <w:numId w:val="1"/>
        </w:numPr>
        <w:tabs>
          <w:tab w:pos="432" w:val="left" w:leader="none"/>
        </w:tabs>
        <w:spacing w:line="240" w:lineRule="auto" w:before="243" w:after="0"/>
        <w:ind w:left="432" w:right="0" w:hanging="158"/>
        <w:jc w:val="left"/>
        <w:rPr>
          <w:u w:val="none"/>
        </w:rPr>
      </w:pPr>
      <w:r>
        <w:rPr>
          <w:spacing w:val="-30"/>
          <w:sz w:val="20"/>
          <w:u w:val="single"/>
        </w:rPr>
        <w:t> </w:t>
      </w:r>
      <w:r>
        <w:rPr>
          <w:spacing w:val="-2"/>
          <w:u w:val="single"/>
        </w:rPr>
        <w:t>FORME</w:t>
      </w:r>
    </w:p>
    <w:p>
      <w:pPr>
        <w:pStyle w:val="BodyText"/>
        <w:spacing w:before="66"/>
        <w:rPr>
          <w:b/>
        </w:rPr>
      </w:pPr>
    </w:p>
    <w:p>
      <w:pPr>
        <w:pStyle w:val="BodyText"/>
        <w:spacing w:line="312" w:lineRule="auto"/>
        <w:ind w:left="274" w:right="274"/>
        <w:jc w:val="both"/>
      </w:pPr>
      <w:r>
        <w:rPr/>
        <w:t>La société</w:t>
      </w:r>
      <w:r>
        <w:rPr>
          <w:spacing w:val="-1"/>
        </w:rPr>
        <w:t> </w:t>
      </w:r>
      <w:r>
        <w:rPr/>
        <w:t>constituée est une</w:t>
      </w:r>
      <w:r>
        <w:rPr>
          <w:spacing w:val="-2"/>
        </w:rPr>
        <w:t> </w:t>
      </w:r>
      <w:r>
        <w:rPr/>
        <w:t>société</w:t>
      </w:r>
      <w:r>
        <w:rPr>
          <w:spacing w:val="-2"/>
        </w:rPr>
        <w:t> </w:t>
      </w:r>
      <w:r>
        <w:rPr/>
        <w:t>à Responsabilité</w:t>
      </w:r>
      <w:r>
        <w:rPr>
          <w:spacing w:val="-1"/>
        </w:rPr>
        <w:t> </w:t>
      </w:r>
      <w:r>
        <w:rPr/>
        <w:t>Limitée régie</w:t>
      </w:r>
      <w:r>
        <w:rPr>
          <w:spacing w:val="-4"/>
        </w:rPr>
        <w:t> </w:t>
      </w:r>
      <w:r>
        <w:rPr/>
        <w:t>par les dispositions de</w:t>
      </w:r>
      <w:r>
        <w:rPr>
          <w:spacing w:val="-4"/>
        </w:rPr>
        <w:t> </w:t>
      </w:r>
      <w:r>
        <w:rPr/>
        <w:t>l'Acte uniforme</w:t>
      </w:r>
      <w:r>
        <w:rPr>
          <w:spacing w:val="-1"/>
        </w:rPr>
        <w:t> </w:t>
      </w:r>
      <w:r>
        <w:rPr/>
        <w:t>révisé</w:t>
      </w:r>
      <w:r>
        <w:rPr>
          <w:spacing w:val="-1"/>
        </w:rPr>
        <w:t> </w:t>
      </w:r>
      <w:r>
        <w:rPr/>
        <w:t>de l'OHADA du 30 janvier 2014 relatif au droit des Sociétés commerciales et du Groupement d'intérêt économique (GIE), ainsi que par toutes autres dispositions légales ou réglementaires applicables et ses présents statuts.</w:t>
      </w:r>
    </w:p>
    <w:p>
      <w:pPr>
        <w:pStyle w:val="Heading1"/>
        <w:numPr>
          <w:ilvl w:val="0"/>
          <w:numId w:val="1"/>
        </w:numPr>
        <w:tabs>
          <w:tab w:pos="429" w:val="left" w:leader="none"/>
        </w:tabs>
        <w:spacing w:line="240" w:lineRule="auto" w:before="239" w:after="0"/>
        <w:ind w:left="429" w:right="0" w:hanging="158"/>
        <w:jc w:val="both"/>
        <w:rPr>
          <w:u w:val="none"/>
        </w:rPr>
      </w:pPr>
      <w:r>
        <w:rPr>
          <w:spacing w:val="26"/>
          <w:sz w:val="20"/>
          <w:u w:val="single"/>
        </w:rPr>
        <w:t> </w:t>
      </w:r>
      <w:r>
        <w:rPr>
          <w:spacing w:val="-2"/>
          <w:u w:val="single"/>
        </w:rPr>
        <w:t>DENOMINATION</w:t>
      </w:r>
    </w:p>
    <w:p>
      <w:pPr>
        <w:pStyle w:val="BodyText"/>
        <w:spacing w:before="64"/>
        <w:rPr>
          <w:b/>
        </w:rPr>
      </w:pPr>
    </w:p>
    <w:p>
      <w:pPr>
        <w:spacing w:before="0"/>
        <w:ind w:left="274" w:right="0" w:firstLine="0"/>
        <w:jc w:val="left"/>
        <w:rPr>
          <w:b/>
          <w:sz w:val="22"/>
        </w:rPr>
      </w:pPr>
      <w:r>
        <w:rPr>
          <w:sz w:val="22"/>
        </w:rPr>
        <w:t>La</w:t>
      </w:r>
      <w:r>
        <w:rPr>
          <w:spacing w:val="-14"/>
          <w:sz w:val="22"/>
        </w:rPr>
        <w:t> </w:t>
      </w:r>
      <w:r>
        <w:rPr>
          <w:sz w:val="22"/>
        </w:rPr>
        <w:t>société</w:t>
      </w:r>
      <w:r>
        <w:rPr>
          <w:spacing w:val="-7"/>
          <w:sz w:val="22"/>
        </w:rPr>
        <w:t> </w:t>
      </w:r>
      <w:r>
        <w:rPr>
          <w:sz w:val="22"/>
        </w:rPr>
        <w:t>a</w:t>
      </w:r>
      <w:r>
        <w:rPr>
          <w:spacing w:val="-7"/>
          <w:sz w:val="22"/>
        </w:rPr>
        <w:t> </w:t>
      </w:r>
      <w:r>
        <w:rPr>
          <w:sz w:val="22"/>
        </w:rPr>
        <w:t>pour</w:t>
      </w:r>
      <w:r>
        <w:rPr>
          <w:spacing w:val="-7"/>
          <w:sz w:val="22"/>
        </w:rPr>
        <w:t> </w:t>
      </w:r>
      <w:r>
        <w:rPr>
          <w:sz w:val="22"/>
        </w:rPr>
        <w:t>dénomination</w:t>
      </w:r>
      <w:r>
        <w:rPr>
          <w:spacing w:val="-9"/>
          <w:sz w:val="22"/>
        </w:rPr>
        <w:t> </w:t>
      </w:r>
      <w:r>
        <w:rPr>
          <w:sz w:val="22"/>
        </w:rPr>
        <w:t>:</w:t>
      </w:r>
      <w:r>
        <w:rPr>
          <w:spacing w:val="-8"/>
          <w:sz w:val="22"/>
        </w:rPr>
        <w:t> </w:t>
      </w:r>
      <w:r>
        <w:rPr>
          <w:b/>
          <w:sz w:val="22"/>
        </w:rPr>
        <w:t>CARGO</w:t>
      </w:r>
      <w:r>
        <w:rPr>
          <w:b/>
          <w:spacing w:val="-1"/>
          <w:sz w:val="22"/>
        </w:rPr>
        <w:t> </w:t>
      </w:r>
      <w:r>
        <w:rPr>
          <w:b/>
          <w:sz w:val="22"/>
        </w:rPr>
        <w:t>GLOBAL</w:t>
      </w:r>
      <w:r>
        <w:rPr>
          <w:b/>
          <w:spacing w:val="-2"/>
          <w:sz w:val="22"/>
        </w:rPr>
        <w:t> </w:t>
      </w:r>
      <w:r>
        <w:rPr>
          <w:b/>
          <w:sz w:val="22"/>
        </w:rPr>
        <w:t>SOLUTIONS</w:t>
      </w:r>
      <w:r>
        <w:rPr>
          <w:b/>
          <w:spacing w:val="-2"/>
          <w:sz w:val="22"/>
        </w:rPr>
        <w:t> </w:t>
      </w:r>
      <w:r>
        <w:rPr>
          <w:b/>
          <w:sz w:val="22"/>
        </w:rPr>
        <w:t>SARL</w:t>
      </w:r>
      <w:r>
        <w:rPr>
          <w:b/>
          <w:spacing w:val="-3"/>
          <w:sz w:val="22"/>
        </w:rPr>
        <w:t> </w:t>
      </w:r>
      <w:r>
        <w:rPr>
          <w:b/>
          <w:sz w:val="22"/>
        </w:rPr>
        <w:t>en</w:t>
      </w:r>
      <w:r>
        <w:rPr>
          <w:b/>
          <w:spacing w:val="-2"/>
          <w:sz w:val="22"/>
        </w:rPr>
        <w:t> </w:t>
      </w:r>
      <w:r>
        <w:rPr>
          <w:b/>
          <w:sz w:val="22"/>
        </w:rPr>
        <w:t>Abrégée</w:t>
      </w:r>
      <w:r>
        <w:rPr>
          <w:b/>
          <w:spacing w:val="-1"/>
          <w:sz w:val="22"/>
        </w:rPr>
        <w:t> </w:t>
      </w:r>
      <w:r>
        <w:rPr>
          <w:b/>
          <w:sz w:val="22"/>
        </w:rPr>
        <w:t>‘’CGS</w:t>
      </w:r>
      <w:r>
        <w:rPr>
          <w:b/>
          <w:spacing w:val="-2"/>
          <w:sz w:val="22"/>
        </w:rPr>
        <w:t> SARL’’</w:t>
      </w:r>
    </w:p>
    <w:p>
      <w:pPr>
        <w:pStyle w:val="BodyText"/>
        <w:rPr>
          <w:b/>
        </w:rPr>
      </w:pPr>
    </w:p>
    <w:p>
      <w:pPr>
        <w:pStyle w:val="Heading1"/>
        <w:numPr>
          <w:ilvl w:val="0"/>
          <w:numId w:val="1"/>
        </w:numPr>
        <w:tabs>
          <w:tab w:pos="429" w:val="left" w:leader="none"/>
        </w:tabs>
        <w:spacing w:line="240" w:lineRule="auto" w:before="0" w:after="0"/>
        <w:ind w:left="429" w:right="0" w:hanging="158"/>
        <w:jc w:val="left"/>
        <w:rPr>
          <w:u w:val="none"/>
        </w:rPr>
      </w:pPr>
      <w:r>
        <w:rPr>
          <w:spacing w:val="26"/>
          <w:sz w:val="20"/>
          <w:u w:val="single"/>
        </w:rPr>
        <w:t> </w:t>
      </w:r>
      <w:r>
        <w:rPr>
          <w:spacing w:val="-2"/>
          <w:u w:val="single"/>
        </w:rPr>
        <w:t>OBJET</w:t>
      </w:r>
    </w:p>
    <w:p>
      <w:pPr>
        <w:pStyle w:val="BodyText"/>
        <w:spacing w:before="65"/>
        <w:rPr>
          <w:b/>
        </w:rPr>
      </w:pPr>
    </w:p>
    <w:p>
      <w:pPr>
        <w:pStyle w:val="BodyText"/>
        <w:ind w:left="274"/>
      </w:pPr>
      <w:r>
        <w:rPr/>
        <w:t>La</w:t>
      </w:r>
      <w:r>
        <w:rPr>
          <w:spacing w:val="-11"/>
        </w:rPr>
        <w:t> </w:t>
      </w:r>
      <w:r>
        <w:rPr/>
        <w:t>société</w:t>
      </w:r>
      <w:r>
        <w:rPr>
          <w:spacing w:val="-5"/>
        </w:rPr>
        <w:t> </w:t>
      </w:r>
      <w:r>
        <w:rPr/>
        <w:t>a</w:t>
      </w:r>
      <w:r>
        <w:rPr>
          <w:spacing w:val="-6"/>
        </w:rPr>
        <w:t> </w:t>
      </w:r>
      <w:r>
        <w:rPr/>
        <w:t>pour</w:t>
      </w:r>
      <w:r>
        <w:rPr>
          <w:spacing w:val="-7"/>
        </w:rPr>
        <w:t> </w:t>
      </w:r>
      <w:r>
        <w:rPr/>
        <w:t>objet</w:t>
      </w:r>
      <w:r>
        <w:rPr>
          <w:spacing w:val="-7"/>
        </w:rPr>
        <w:t> </w:t>
      </w:r>
      <w:r>
        <w:rPr/>
        <w:t>en</w:t>
      </w:r>
      <w:r>
        <w:rPr>
          <w:spacing w:val="-7"/>
        </w:rPr>
        <w:t> </w:t>
      </w:r>
      <w:r>
        <w:rPr/>
        <w:t>CÔTE-D'IVOIRE</w:t>
      </w:r>
      <w:r>
        <w:rPr>
          <w:spacing w:val="-4"/>
        </w:rPr>
        <w:t> </w:t>
      </w:r>
      <w:r>
        <w:rPr>
          <w:spacing w:val="-10"/>
        </w:rPr>
        <w:t>:</w:t>
      </w:r>
    </w:p>
    <w:p>
      <w:pPr>
        <w:pStyle w:val="BodyText"/>
      </w:pPr>
    </w:p>
    <w:p>
      <w:pPr>
        <w:pStyle w:val="ListParagraph"/>
        <w:numPr>
          <w:ilvl w:val="1"/>
          <w:numId w:val="1"/>
        </w:numPr>
        <w:tabs>
          <w:tab w:pos="862" w:val="left" w:leader="none"/>
        </w:tabs>
        <w:spacing w:line="240" w:lineRule="auto" w:before="0" w:after="0"/>
        <w:ind w:left="862" w:right="0" w:hanging="361"/>
        <w:jc w:val="left"/>
        <w:rPr>
          <w:sz w:val="22"/>
        </w:rPr>
      </w:pPr>
      <w:r>
        <w:rPr>
          <w:sz w:val="22"/>
        </w:rPr>
        <w:t>Le</w:t>
      </w:r>
      <w:r>
        <w:rPr>
          <w:spacing w:val="-1"/>
          <w:sz w:val="22"/>
        </w:rPr>
        <w:t> </w:t>
      </w:r>
      <w:r>
        <w:rPr>
          <w:sz w:val="22"/>
        </w:rPr>
        <w:t>sourcing</w:t>
      </w:r>
      <w:r>
        <w:rPr>
          <w:spacing w:val="-4"/>
          <w:sz w:val="22"/>
        </w:rPr>
        <w:t> </w:t>
      </w:r>
      <w:r>
        <w:rPr>
          <w:sz w:val="22"/>
        </w:rPr>
        <w:t>international</w:t>
      </w:r>
      <w:r>
        <w:rPr>
          <w:spacing w:val="-1"/>
          <w:sz w:val="22"/>
        </w:rPr>
        <w:t> </w:t>
      </w:r>
      <w:r>
        <w:rPr>
          <w:sz w:val="22"/>
        </w:rPr>
        <w:t>(la</w:t>
      </w:r>
      <w:r>
        <w:rPr>
          <w:spacing w:val="-3"/>
          <w:sz w:val="22"/>
        </w:rPr>
        <w:t> </w:t>
      </w:r>
      <w:r>
        <w:rPr>
          <w:sz w:val="22"/>
        </w:rPr>
        <w:t>recherche,</w:t>
      </w:r>
      <w:r>
        <w:rPr>
          <w:spacing w:val="-3"/>
          <w:sz w:val="22"/>
        </w:rPr>
        <w:t> </w:t>
      </w:r>
      <w:r>
        <w:rPr>
          <w:sz w:val="22"/>
        </w:rPr>
        <w:t>la</w:t>
      </w:r>
      <w:r>
        <w:rPr>
          <w:spacing w:val="-2"/>
          <w:sz w:val="22"/>
        </w:rPr>
        <w:t> </w:t>
      </w:r>
      <w:r>
        <w:rPr>
          <w:sz w:val="22"/>
        </w:rPr>
        <w:t>sélection</w:t>
      </w:r>
      <w:r>
        <w:rPr>
          <w:spacing w:val="-4"/>
          <w:sz w:val="22"/>
        </w:rPr>
        <w:t> </w:t>
      </w:r>
      <w:r>
        <w:rPr>
          <w:sz w:val="22"/>
        </w:rPr>
        <w:t>et</w:t>
      </w:r>
      <w:r>
        <w:rPr>
          <w:spacing w:val="-2"/>
          <w:sz w:val="22"/>
        </w:rPr>
        <w:t> </w:t>
      </w:r>
      <w:r>
        <w:rPr>
          <w:sz w:val="22"/>
        </w:rPr>
        <w:t>l'audit</w:t>
      </w:r>
      <w:r>
        <w:rPr>
          <w:spacing w:val="-1"/>
          <w:sz w:val="22"/>
        </w:rPr>
        <w:t> </w:t>
      </w:r>
      <w:r>
        <w:rPr>
          <w:sz w:val="22"/>
        </w:rPr>
        <w:t>de</w:t>
      </w:r>
      <w:r>
        <w:rPr>
          <w:spacing w:val="-2"/>
          <w:sz w:val="22"/>
        </w:rPr>
        <w:t> fournisseurs)</w:t>
      </w:r>
    </w:p>
    <w:p>
      <w:pPr>
        <w:pStyle w:val="ListParagraph"/>
        <w:numPr>
          <w:ilvl w:val="1"/>
          <w:numId w:val="1"/>
        </w:numPr>
        <w:tabs>
          <w:tab w:pos="862" w:val="left" w:leader="none"/>
        </w:tabs>
        <w:spacing w:line="240" w:lineRule="auto" w:before="253" w:after="0"/>
        <w:ind w:left="862" w:right="0" w:hanging="361"/>
        <w:jc w:val="left"/>
        <w:rPr>
          <w:sz w:val="22"/>
        </w:rPr>
      </w:pPr>
      <w:r>
        <w:rPr>
          <w:spacing w:val="-2"/>
          <w:sz w:val="22"/>
        </w:rPr>
        <w:t>L'import-export</w:t>
      </w:r>
      <w:r>
        <w:rPr>
          <w:spacing w:val="-6"/>
          <w:sz w:val="22"/>
        </w:rPr>
        <w:t> </w:t>
      </w:r>
      <w:r>
        <w:rPr>
          <w:spacing w:val="-2"/>
          <w:sz w:val="22"/>
        </w:rPr>
        <w:t>et</w:t>
      </w:r>
      <w:r>
        <w:rPr>
          <w:spacing w:val="-4"/>
          <w:sz w:val="22"/>
        </w:rPr>
        <w:t> </w:t>
      </w:r>
      <w:r>
        <w:rPr>
          <w:spacing w:val="-2"/>
          <w:sz w:val="22"/>
        </w:rPr>
        <w:t>le</w:t>
      </w:r>
      <w:r>
        <w:rPr>
          <w:spacing w:val="-5"/>
          <w:sz w:val="22"/>
        </w:rPr>
        <w:t> </w:t>
      </w:r>
      <w:r>
        <w:rPr>
          <w:spacing w:val="-2"/>
          <w:sz w:val="22"/>
        </w:rPr>
        <w:t>négoce de</w:t>
      </w:r>
      <w:r>
        <w:rPr>
          <w:spacing w:val="-4"/>
          <w:sz w:val="22"/>
        </w:rPr>
        <w:t> </w:t>
      </w:r>
      <w:r>
        <w:rPr>
          <w:spacing w:val="-2"/>
          <w:sz w:val="22"/>
        </w:rPr>
        <w:t>tous</w:t>
      </w:r>
      <w:r>
        <w:rPr>
          <w:spacing w:val="-5"/>
          <w:sz w:val="22"/>
        </w:rPr>
        <w:t> </w:t>
      </w:r>
      <w:r>
        <w:rPr>
          <w:spacing w:val="-2"/>
          <w:sz w:val="22"/>
        </w:rPr>
        <w:t>produits</w:t>
      </w:r>
      <w:r>
        <w:rPr>
          <w:spacing w:val="-5"/>
          <w:sz w:val="22"/>
        </w:rPr>
        <w:t> </w:t>
      </w:r>
      <w:r>
        <w:rPr>
          <w:spacing w:val="-2"/>
          <w:sz w:val="22"/>
        </w:rPr>
        <w:t>non L'import-export</w:t>
      </w:r>
      <w:r>
        <w:rPr>
          <w:spacing w:val="-7"/>
          <w:sz w:val="22"/>
        </w:rPr>
        <w:t> </w:t>
      </w:r>
      <w:r>
        <w:rPr>
          <w:spacing w:val="-2"/>
          <w:sz w:val="22"/>
        </w:rPr>
        <w:t>et</w:t>
      </w:r>
      <w:r>
        <w:rPr>
          <w:spacing w:val="-8"/>
          <w:sz w:val="22"/>
        </w:rPr>
        <w:t> </w:t>
      </w:r>
      <w:r>
        <w:rPr>
          <w:spacing w:val="-2"/>
          <w:sz w:val="22"/>
        </w:rPr>
        <w:t>le</w:t>
      </w:r>
      <w:r>
        <w:rPr>
          <w:spacing w:val="-6"/>
          <w:sz w:val="22"/>
        </w:rPr>
        <w:t> </w:t>
      </w:r>
      <w:r>
        <w:rPr>
          <w:spacing w:val="-2"/>
          <w:sz w:val="22"/>
        </w:rPr>
        <w:t>négoce</w:t>
      </w:r>
      <w:r>
        <w:rPr>
          <w:spacing w:val="-9"/>
          <w:sz w:val="22"/>
        </w:rPr>
        <w:t> </w:t>
      </w:r>
      <w:r>
        <w:rPr>
          <w:spacing w:val="-2"/>
          <w:sz w:val="22"/>
        </w:rPr>
        <w:t>de</w:t>
      </w:r>
      <w:r>
        <w:rPr>
          <w:spacing w:val="-8"/>
          <w:sz w:val="22"/>
        </w:rPr>
        <w:t> </w:t>
      </w:r>
      <w:r>
        <w:rPr>
          <w:spacing w:val="-2"/>
          <w:sz w:val="22"/>
        </w:rPr>
        <w:t>tous</w:t>
      </w:r>
      <w:r>
        <w:rPr>
          <w:spacing w:val="-9"/>
          <w:sz w:val="22"/>
        </w:rPr>
        <w:t> </w:t>
      </w:r>
      <w:r>
        <w:rPr>
          <w:spacing w:val="-2"/>
          <w:sz w:val="22"/>
        </w:rPr>
        <w:t>produits</w:t>
      </w:r>
      <w:r>
        <w:rPr>
          <w:spacing w:val="-6"/>
          <w:sz w:val="22"/>
        </w:rPr>
        <w:t> </w:t>
      </w:r>
      <w:r>
        <w:rPr>
          <w:spacing w:val="-2"/>
          <w:sz w:val="22"/>
        </w:rPr>
        <w:t>non</w:t>
      </w:r>
      <w:r>
        <w:rPr>
          <w:spacing w:val="-9"/>
          <w:sz w:val="22"/>
        </w:rPr>
        <w:t> </w:t>
      </w:r>
      <w:r>
        <w:rPr>
          <w:spacing w:val="-2"/>
          <w:sz w:val="22"/>
        </w:rPr>
        <w:t>réglémenté</w:t>
      </w:r>
    </w:p>
    <w:p>
      <w:pPr>
        <w:pStyle w:val="ListParagraph"/>
        <w:numPr>
          <w:ilvl w:val="1"/>
          <w:numId w:val="1"/>
        </w:numPr>
        <w:tabs>
          <w:tab w:pos="862" w:val="left" w:leader="none"/>
        </w:tabs>
        <w:spacing w:line="240" w:lineRule="auto" w:before="226" w:after="0"/>
        <w:ind w:left="862" w:right="0" w:hanging="361"/>
        <w:jc w:val="left"/>
        <w:rPr>
          <w:sz w:val="22"/>
        </w:rPr>
      </w:pPr>
      <w:r>
        <w:rPr>
          <w:sz w:val="22"/>
        </w:rPr>
        <w:t>L'activite</w:t>
      </w:r>
      <w:r>
        <w:rPr>
          <w:spacing w:val="-7"/>
          <w:sz w:val="22"/>
        </w:rPr>
        <w:t> </w:t>
      </w:r>
      <w:r>
        <w:rPr>
          <w:sz w:val="22"/>
        </w:rPr>
        <w:t>de</w:t>
      </w:r>
      <w:r>
        <w:rPr>
          <w:spacing w:val="-9"/>
          <w:sz w:val="22"/>
        </w:rPr>
        <w:t> </w:t>
      </w:r>
      <w:r>
        <w:rPr>
          <w:sz w:val="22"/>
        </w:rPr>
        <w:t>centrale</w:t>
      </w:r>
      <w:r>
        <w:rPr>
          <w:spacing w:val="-7"/>
          <w:sz w:val="22"/>
        </w:rPr>
        <w:t> </w:t>
      </w:r>
      <w:r>
        <w:rPr>
          <w:spacing w:val="-2"/>
          <w:sz w:val="22"/>
        </w:rPr>
        <w:t>d'achat</w:t>
      </w:r>
    </w:p>
    <w:p>
      <w:pPr>
        <w:pStyle w:val="ListParagraph"/>
        <w:numPr>
          <w:ilvl w:val="1"/>
          <w:numId w:val="1"/>
        </w:numPr>
        <w:tabs>
          <w:tab w:pos="862" w:val="left" w:leader="none"/>
        </w:tabs>
        <w:spacing w:line="240" w:lineRule="auto" w:before="227" w:after="0"/>
        <w:ind w:left="862" w:right="0" w:hanging="361"/>
        <w:jc w:val="left"/>
        <w:rPr>
          <w:sz w:val="22"/>
        </w:rPr>
      </w:pPr>
      <w:r>
        <w:rPr>
          <w:sz w:val="22"/>
        </w:rPr>
        <w:t>L'intermédiation</w:t>
      </w:r>
      <w:r>
        <w:rPr>
          <w:spacing w:val="-3"/>
          <w:sz w:val="22"/>
        </w:rPr>
        <w:t> </w:t>
      </w:r>
      <w:r>
        <w:rPr>
          <w:spacing w:val="-2"/>
          <w:sz w:val="22"/>
        </w:rPr>
        <w:t>d'affaires</w:t>
      </w:r>
    </w:p>
    <w:p>
      <w:pPr>
        <w:pStyle w:val="ListParagraph"/>
        <w:numPr>
          <w:ilvl w:val="1"/>
          <w:numId w:val="1"/>
        </w:numPr>
        <w:tabs>
          <w:tab w:pos="862" w:val="left" w:leader="none"/>
        </w:tabs>
        <w:spacing w:line="240" w:lineRule="auto" w:before="58" w:after="0"/>
        <w:ind w:left="862" w:right="0" w:hanging="361"/>
        <w:jc w:val="left"/>
        <w:rPr>
          <w:sz w:val="22"/>
        </w:rPr>
      </w:pPr>
      <w:r>
        <w:rPr>
          <w:sz w:val="22"/>
        </w:rPr>
        <w:t>La</w:t>
      </w:r>
      <w:r>
        <w:rPr>
          <w:spacing w:val="-10"/>
          <w:sz w:val="22"/>
        </w:rPr>
        <w:t> </w:t>
      </w:r>
      <w:r>
        <w:rPr>
          <w:sz w:val="22"/>
        </w:rPr>
        <w:t>mise</w:t>
      </w:r>
      <w:r>
        <w:rPr>
          <w:spacing w:val="-7"/>
          <w:sz w:val="22"/>
        </w:rPr>
        <w:t> </w:t>
      </w:r>
      <w:r>
        <w:rPr>
          <w:sz w:val="22"/>
        </w:rPr>
        <w:t>en</w:t>
      </w:r>
      <w:r>
        <w:rPr>
          <w:spacing w:val="-7"/>
          <w:sz w:val="22"/>
        </w:rPr>
        <w:t> </w:t>
      </w:r>
      <w:r>
        <w:rPr>
          <w:sz w:val="22"/>
        </w:rPr>
        <w:t>relation</w:t>
      </w:r>
      <w:r>
        <w:rPr>
          <w:spacing w:val="-7"/>
          <w:sz w:val="22"/>
        </w:rPr>
        <w:t> </w:t>
      </w:r>
      <w:r>
        <w:rPr>
          <w:sz w:val="22"/>
        </w:rPr>
        <w:t>et</w:t>
      </w:r>
      <w:r>
        <w:rPr>
          <w:spacing w:val="-7"/>
          <w:sz w:val="22"/>
        </w:rPr>
        <w:t> </w:t>
      </w:r>
      <w:r>
        <w:rPr>
          <w:sz w:val="22"/>
        </w:rPr>
        <w:t>la</w:t>
      </w:r>
      <w:r>
        <w:rPr>
          <w:spacing w:val="-7"/>
          <w:sz w:val="22"/>
        </w:rPr>
        <w:t> </w:t>
      </w:r>
      <w:r>
        <w:rPr>
          <w:sz w:val="22"/>
        </w:rPr>
        <w:t>représentation</w:t>
      </w:r>
      <w:r>
        <w:rPr>
          <w:spacing w:val="-6"/>
          <w:sz w:val="22"/>
        </w:rPr>
        <w:t> </w:t>
      </w:r>
      <w:r>
        <w:rPr>
          <w:sz w:val="22"/>
        </w:rPr>
        <w:t>commerciale</w:t>
      </w:r>
      <w:r>
        <w:rPr>
          <w:spacing w:val="-6"/>
          <w:sz w:val="22"/>
        </w:rPr>
        <w:t> </w:t>
      </w:r>
      <w:r>
        <w:rPr>
          <w:sz w:val="22"/>
        </w:rPr>
        <w:t>de</w:t>
      </w:r>
      <w:r>
        <w:rPr>
          <w:spacing w:val="-9"/>
          <w:sz w:val="22"/>
        </w:rPr>
        <w:t> </w:t>
      </w:r>
      <w:r>
        <w:rPr>
          <w:sz w:val="22"/>
        </w:rPr>
        <w:t>marques</w:t>
      </w:r>
      <w:r>
        <w:rPr>
          <w:spacing w:val="-8"/>
          <w:sz w:val="22"/>
        </w:rPr>
        <w:t> </w:t>
      </w:r>
      <w:r>
        <w:rPr>
          <w:sz w:val="22"/>
        </w:rPr>
        <w:t>et</w:t>
      </w:r>
      <w:r>
        <w:rPr>
          <w:spacing w:val="-7"/>
          <w:sz w:val="22"/>
        </w:rPr>
        <w:t> </w:t>
      </w:r>
      <w:r>
        <w:rPr>
          <w:spacing w:val="-2"/>
          <w:sz w:val="22"/>
        </w:rPr>
        <w:t>d'entreprises</w:t>
      </w:r>
    </w:p>
    <w:p>
      <w:pPr>
        <w:pStyle w:val="ListParagraph"/>
        <w:spacing w:after="0" w:line="240" w:lineRule="auto"/>
        <w:jc w:val="left"/>
        <w:rPr>
          <w:sz w:val="22"/>
        </w:rPr>
        <w:sectPr>
          <w:pgSz w:w="11920" w:h="16860"/>
          <w:pgMar w:header="0" w:footer="236" w:top="1060" w:bottom="420" w:left="566" w:right="566"/>
        </w:sectPr>
      </w:pPr>
    </w:p>
    <w:p>
      <w:pPr>
        <w:pStyle w:val="ListParagraph"/>
        <w:numPr>
          <w:ilvl w:val="1"/>
          <w:numId w:val="1"/>
        </w:numPr>
        <w:tabs>
          <w:tab w:pos="862" w:val="left" w:leader="none"/>
        </w:tabs>
        <w:spacing w:line="240" w:lineRule="auto" w:before="79" w:after="0"/>
        <w:ind w:left="862" w:right="274" w:hanging="361"/>
        <w:jc w:val="left"/>
        <w:rPr>
          <w:sz w:val="22"/>
        </w:rPr>
      </w:pPr>
      <w:r>
        <w:rPr>
          <w:sz w:val="22"/>
        </w:rPr>
        <w:t>L'organisation</w:t>
      </w:r>
      <w:r>
        <w:rPr>
          <w:spacing w:val="80"/>
          <w:sz w:val="22"/>
        </w:rPr>
        <w:t> </w:t>
      </w:r>
      <w:r>
        <w:rPr>
          <w:sz w:val="22"/>
        </w:rPr>
        <w:t>du</w:t>
      </w:r>
      <w:r>
        <w:rPr>
          <w:spacing w:val="80"/>
          <w:sz w:val="22"/>
        </w:rPr>
        <w:t> </w:t>
      </w:r>
      <w:r>
        <w:rPr>
          <w:sz w:val="22"/>
        </w:rPr>
        <w:t>transport</w:t>
      </w:r>
      <w:r>
        <w:rPr>
          <w:spacing w:val="80"/>
          <w:sz w:val="22"/>
        </w:rPr>
        <w:t> </w:t>
      </w:r>
      <w:r>
        <w:rPr>
          <w:sz w:val="22"/>
        </w:rPr>
        <w:t>multimodal</w:t>
      </w:r>
      <w:r>
        <w:rPr>
          <w:spacing w:val="80"/>
          <w:sz w:val="22"/>
        </w:rPr>
        <w:t> </w:t>
      </w:r>
      <w:r>
        <w:rPr>
          <w:sz w:val="22"/>
        </w:rPr>
        <w:t>de</w:t>
      </w:r>
      <w:r>
        <w:rPr>
          <w:spacing w:val="80"/>
          <w:sz w:val="22"/>
        </w:rPr>
        <w:t> </w:t>
      </w:r>
      <w:r>
        <w:rPr>
          <w:sz w:val="22"/>
        </w:rPr>
        <w:t>marchandises</w:t>
      </w:r>
      <w:r>
        <w:rPr>
          <w:spacing w:val="80"/>
          <w:sz w:val="22"/>
        </w:rPr>
        <w:t> </w:t>
      </w:r>
      <w:r>
        <w:rPr>
          <w:sz w:val="22"/>
        </w:rPr>
        <w:t>(terrestre,</w:t>
      </w:r>
      <w:r>
        <w:rPr>
          <w:spacing w:val="80"/>
          <w:sz w:val="22"/>
        </w:rPr>
        <w:t> </w:t>
      </w:r>
      <w:r>
        <w:rPr>
          <w:sz w:val="22"/>
        </w:rPr>
        <w:t>maritime,</w:t>
      </w:r>
      <w:r>
        <w:rPr>
          <w:spacing w:val="80"/>
          <w:sz w:val="22"/>
        </w:rPr>
        <w:t> </w:t>
      </w:r>
      <w:r>
        <w:rPr>
          <w:sz w:val="22"/>
        </w:rPr>
        <w:t>aérien),</w:t>
      </w:r>
      <w:r>
        <w:rPr>
          <w:spacing w:val="80"/>
          <w:sz w:val="22"/>
        </w:rPr>
        <w:t> </w:t>
      </w:r>
      <w:r>
        <w:rPr>
          <w:sz w:val="22"/>
        </w:rPr>
        <w:t>-L'activité</w:t>
      </w:r>
      <w:r>
        <w:rPr>
          <w:spacing w:val="80"/>
          <w:sz w:val="22"/>
        </w:rPr>
        <w:t> </w:t>
      </w:r>
      <w:r>
        <w:rPr>
          <w:sz w:val="22"/>
        </w:rPr>
        <w:t>de commissionnaire de transport, l'affrètement, la logistique, l'entreposage, le magasinage et la manutention</w:t>
      </w:r>
    </w:p>
    <w:p>
      <w:pPr>
        <w:pStyle w:val="ListParagraph"/>
        <w:numPr>
          <w:ilvl w:val="1"/>
          <w:numId w:val="1"/>
        </w:numPr>
        <w:tabs>
          <w:tab w:pos="862" w:val="left" w:leader="none"/>
        </w:tabs>
        <w:spacing w:line="240" w:lineRule="auto" w:before="151" w:after="0"/>
        <w:ind w:left="862" w:right="0" w:hanging="361"/>
        <w:jc w:val="left"/>
        <w:rPr>
          <w:sz w:val="22"/>
        </w:rPr>
      </w:pPr>
      <w:r>
        <w:rPr>
          <w:sz w:val="22"/>
        </w:rPr>
        <w:t>Le</w:t>
      </w:r>
      <w:r>
        <w:rPr>
          <w:spacing w:val="-9"/>
          <w:sz w:val="22"/>
        </w:rPr>
        <w:t> </w:t>
      </w:r>
      <w:r>
        <w:rPr>
          <w:sz w:val="22"/>
        </w:rPr>
        <w:t>conseil</w:t>
      </w:r>
      <w:r>
        <w:rPr>
          <w:spacing w:val="-6"/>
          <w:sz w:val="22"/>
        </w:rPr>
        <w:t> </w:t>
      </w:r>
      <w:r>
        <w:rPr>
          <w:sz w:val="22"/>
        </w:rPr>
        <w:t>en</w:t>
      </w:r>
      <w:r>
        <w:rPr>
          <w:spacing w:val="-7"/>
          <w:sz w:val="22"/>
        </w:rPr>
        <w:t> </w:t>
      </w:r>
      <w:r>
        <w:rPr>
          <w:sz w:val="22"/>
        </w:rPr>
        <w:t>gestion</w:t>
      </w:r>
      <w:r>
        <w:rPr>
          <w:spacing w:val="-7"/>
          <w:sz w:val="22"/>
        </w:rPr>
        <w:t> </w:t>
      </w:r>
      <w:r>
        <w:rPr>
          <w:sz w:val="22"/>
        </w:rPr>
        <w:t>de</w:t>
      </w:r>
      <w:r>
        <w:rPr>
          <w:spacing w:val="-6"/>
          <w:sz w:val="22"/>
        </w:rPr>
        <w:t> </w:t>
      </w:r>
      <w:r>
        <w:rPr>
          <w:sz w:val="22"/>
        </w:rPr>
        <w:t>la</w:t>
      </w:r>
      <w:r>
        <w:rPr>
          <w:spacing w:val="-7"/>
          <w:sz w:val="22"/>
        </w:rPr>
        <w:t> </w:t>
      </w:r>
      <w:r>
        <w:rPr>
          <w:sz w:val="22"/>
        </w:rPr>
        <w:t>supply</w:t>
      </w:r>
      <w:r>
        <w:rPr>
          <w:spacing w:val="-9"/>
          <w:sz w:val="22"/>
        </w:rPr>
        <w:t> </w:t>
      </w:r>
      <w:r>
        <w:rPr>
          <w:sz w:val="22"/>
        </w:rPr>
        <w:t>chain</w:t>
      </w:r>
      <w:r>
        <w:rPr>
          <w:spacing w:val="-7"/>
          <w:sz w:val="22"/>
        </w:rPr>
        <w:t> </w:t>
      </w:r>
      <w:r>
        <w:rPr>
          <w:sz w:val="22"/>
        </w:rPr>
        <w:t>et</w:t>
      </w:r>
      <w:r>
        <w:rPr>
          <w:spacing w:val="-7"/>
          <w:sz w:val="22"/>
        </w:rPr>
        <w:t> </w:t>
      </w:r>
      <w:r>
        <w:rPr>
          <w:sz w:val="22"/>
        </w:rPr>
        <w:t>l'assistance</w:t>
      </w:r>
      <w:r>
        <w:rPr>
          <w:spacing w:val="-5"/>
          <w:sz w:val="22"/>
        </w:rPr>
        <w:t> </w:t>
      </w:r>
      <w:r>
        <w:rPr>
          <w:sz w:val="22"/>
        </w:rPr>
        <w:t>aux</w:t>
      </w:r>
      <w:r>
        <w:rPr>
          <w:spacing w:val="-7"/>
          <w:sz w:val="22"/>
        </w:rPr>
        <w:t> </w:t>
      </w:r>
      <w:r>
        <w:rPr>
          <w:sz w:val="22"/>
        </w:rPr>
        <w:t>formalités</w:t>
      </w:r>
      <w:r>
        <w:rPr>
          <w:spacing w:val="-7"/>
          <w:sz w:val="22"/>
        </w:rPr>
        <w:t> </w:t>
      </w:r>
      <w:r>
        <w:rPr>
          <w:sz w:val="22"/>
        </w:rPr>
        <w:t>de</w:t>
      </w:r>
      <w:r>
        <w:rPr>
          <w:spacing w:val="-7"/>
          <w:sz w:val="22"/>
        </w:rPr>
        <w:t> </w:t>
      </w:r>
      <w:r>
        <w:rPr>
          <w:sz w:val="22"/>
        </w:rPr>
        <w:t>commerce</w:t>
      </w:r>
      <w:r>
        <w:rPr>
          <w:spacing w:val="-7"/>
          <w:sz w:val="22"/>
        </w:rPr>
        <w:t> </w:t>
      </w:r>
      <w:r>
        <w:rPr>
          <w:spacing w:val="-2"/>
          <w:sz w:val="22"/>
        </w:rPr>
        <w:t>international</w:t>
      </w:r>
    </w:p>
    <w:p>
      <w:pPr>
        <w:pStyle w:val="ListParagraph"/>
        <w:numPr>
          <w:ilvl w:val="1"/>
          <w:numId w:val="1"/>
        </w:numPr>
        <w:tabs>
          <w:tab w:pos="862" w:val="left" w:leader="none"/>
        </w:tabs>
        <w:spacing w:line="240" w:lineRule="auto" w:before="227" w:after="0"/>
        <w:ind w:left="862" w:right="0" w:hanging="361"/>
        <w:jc w:val="left"/>
        <w:rPr>
          <w:sz w:val="22"/>
        </w:rPr>
      </w:pPr>
      <w:r>
        <w:rPr>
          <w:sz w:val="22"/>
        </w:rPr>
        <w:t>La</w:t>
      </w:r>
      <w:r>
        <w:rPr>
          <w:spacing w:val="-10"/>
          <w:sz w:val="22"/>
        </w:rPr>
        <w:t> </w:t>
      </w:r>
      <w:r>
        <w:rPr>
          <w:sz w:val="22"/>
        </w:rPr>
        <w:t>prise</w:t>
      </w:r>
      <w:r>
        <w:rPr>
          <w:spacing w:val="-7"/>
          <w:sz w:val="22"/>
        </w:rPr>
        <w:t> </w:t>
      </w:r>
      <w:r>
        <w:rPr>
          <w:sz w:val="22"/>
        </w:rPr>
        <w:t>de</w:t>
      </w:r>
      <w:r>
        <w:rPr>
          <w:spacing w:val="-7"/>
          <w:sz w:val="22"/>
        </w:rPr>
        <w:t> </w:t>
      </w:r>
      <w:r>
        <w:rPr>
          <w:sz w:val="22"/>
        </w:rPr>
        <w:t>participation</w:t>
      </w:r>
      <w:r>
        <w:rPr>
          <w:spacing w:val="-8"/>
          <w:sz w:val="22"/>
        </w:rPr>
        <w:t> </w:t>
      </w:r>
      <w:r>
        <w:rPr>
          <w:sz w:val="22"/>
        </w:rPr>
        <w:t>dans</w:t>
      </w:r>
      <w:r>
        <w:rPr>
          <w:spacing w:val="-6"/>
          <w:sz w:val="22"/>
        </w:rPr>
        <w:t> </w:t>
      </w:r>
      <w:r>
        <w:rPr>
          <w:sz w:val="22"/>
        </w:rPr>
        <w:t>toutes</w:t>
      </w:r>
      <w:r>
        <w:rPr>
          <w:spacing w:val="-6"/>
          <w:sz w:val="22"/>
        </w:rPr>
        <w:t> </w:t>
      </w:r>
      <w:r>
        <w:rPr>
          <w:sz w:val="22"/>
        </w:rPr>
        <w:t>entreprises</w:t>
      </w:r>
      <w:r>
        <w:rPr>
          <w:spacing w:val="-7"/>
          <w:sz w:val="22"/>
        </w:rPr>
        <w:t> </w:t>
      </w:r>
      <w:r>
        <w:rPr>
          <w:sz w:val="22"/>
        </w:rPr>
        <w:t>créées</w:t>
      </w:r>
      <w:r>
        <w:rPr>
          <w:spacing w:val="-7"/>
          <w:sz w:val="22"/>
        </w:rPr>
        <w:t> </w:t>
      </w:r>
      <w:r>
        <w:rPr>
          <w:sz w:val="22"/>
        </w:rPr>
        <w:t>ou</w:t>
      </w:r>
      <w:r>
        <w:rPr>
          <w:spacing w:val="-7"/>
          <w:sz w:val="22"/>
        </w:rPr>
        <w:t> </w:t>
      </w:r>
      <w:r>
        <w:rPr>
          <w:sz w:val="22"/>
        </w:rPr>
        <w:t>à</w:t>
      </w:r>
      <w:r>
        <w:rPr>
          <w:spacing w:val="-7"/>
          <w:sz w:val="22"/>
        </w:rPr>
        <w:t> </w:t>
      </w:r>
      <w:r>
        <w:rPr>
          <w:spacing w:val="-2"/>
          <w:sz w:val="22"/>
        </w:rPr>
        <w:t>créer</w:t>
      </w:r>
    </w:p>
    <w:p>
      <w:pPr>
        <w:pStyle w:val="BodyText"/>
        <w:spacing w:line="312" w:lineRule="auto" w:before="198"/>
        <w:ind w:left="274" w:right="288"/>
        <w:jc w:val="both"/>
      </w:pPr>
      <w:r>
        <w:rPr/>
        <w:t>et généralement, toutes opérations commerciales, financières, industrielles, mobilières et immobilières se rattachant directement ou indirectement à l'objet social ou susceptibles d'en faciliter l'extension ou le développement.</w:t>
      </w:r>
    </w:p>
    <w:p>
      <w:pPr>
        <w:pStyle w:val="BodyText"/>
        <w:spacing w:line="312" w:lineRule="auto" w:before="242"/>
        <w:ind w:left="274" w:right="284"/>
        <w:jc w:val="both"/>
      </w:pPr>
      <w:r>
        <w:rPr/>
        <w:t>et généralement, toutes opérations industrielles, commerciales, financières, civiles, mobilières ou immobilières pouvant se rattacher directement ou indirectement à l'objet social ou à tous objets similaires ou connexes ou susceptibles d'en faciliter l'extension ou le développement.</w:t>
      </w:r>
    </w:p>
    <w:p>
      <w:pPr>
        <w:pStyle w:val="BodyText"/>
        <w:spacing w:line="312" w:lineRule="auto" w:before="244"/>
        <w:ind w:left="274" w:right="284"/>
        <w:jc w:val="both"/>
      </w:pPr>
      <w:r>
        <w:rPr/>
        <w:t>En outre, la Société peut également participer par tous moyens, directement ou indirectement, dans toutes</w:t>
      </w:r>
      <w:r>
        <w:rPr>
          <w:spacing w:val="40"/>
        </w:rPr>
        <w:t> </w:t>
      </w:r>
      <w:r>
        <w:rPr/>
        <w:t>opérations pouvant se rattacher à son objet.</w:t>
      </w:r>
    </w:p>
    <w:p>
      <w:pPr>
        <w:pStyle w:val="BodyText"/>
        <w:spacing w:before="77"/>
      </w:pPr>
    </w:p>
    <w:p>
      <w:pPr>
        <w:pStyle w:val="ListParagraph"/>
        <w:numPr>
          <w:ilvl w:val="0"/>
          <w:numId w:val="2"/>
        </w:numPr>
        <w:tabs>
          <w:tab w:pos="544" w:val="left" w:leader="none"/>
        </w:tabs>
        <w:spacing w:line="240" w:lineRule="auto" w:before="1" w:after="0"/>
        <w:ind w:left="544" w:right="0" w:hanging="226"/>
        <w:jc w:val="left"/>
        <w:rPr>
          <w:sz w:val="22"/>
        </w:rPr>
      </w:pPr>
      <w:r>
        <w:rPr>
          <w:sz w:val="22"/>
        </w:rPr>
        <w:t>l'acquisition,</w:t>
      </w:r>
      <w:r>
        <w:rPr>
          <w:spacing w:val="-12"/>
          <w:sz w:val="22"/>
        </w:rPr>
        <w:t> </w:t>
      </w:r>
      <w:r>
        <w:rPr>
          <w:sz w:val="22"/>
        </w:rPr>
        <w:t>la</w:t>
      </w:r>
      <w:r>
        <w:rPr>
          <w:spacing w:val="-7"/>
          <w:sz w:val="22"/>
        </w:rPr>
        <w:t> </w:t>
      </w:r>
      <w:r>
        <w:rPr>
          <w:sz w:val="22"/>
        </w:rPr>
        <w:t>location</w:t>
      </w:r>
      <w:r>
        <w:rPr>
          <w:spacing w:val="-6"/>
          <w:sz w:val="22"/>
        </w:rPr>
        <w:t> </w:t>
      </w:r>
      <w:r>
        <w:rPr>
          <w:sz w:val="22"/>
        </w:rPr>
        <w:t>et</w:t>
      </w:r>
      <w:r>
        <w:rPr>
          <w:spacing w:val="-7"/>
          <w:sz w:val="22"/>
        </w:rPr>
        <w:t> </w:t>
      </w:r>
      <w:r>
        <w:rPr>
          <w:sz w:val="22"/>
        </w:rPr>
        <w:t>la</w:t>
      </w:r>
      <w:r>
        <w:rPr>
          <w:spacing w:val="-7"/>
          <w:sz w:val="22"/>
        </w:rPr>
        <w:t> </w:t>
      </w:r>
      <w:r>
        <w:rPr>
          <w:sz w:val="22"/>
        </w:rPr>
        <w:t>vente</w:t>
      </w:r>
      <w:r>
        <w:rPr>
          <w:spacing w:val="-5"/>
          <w:sz w:val="22"/>
        </w:rPr>
        <w:t> </w:t>
      </w:r>
      <w:r>
        <w:rPr>
          <w:sz w:val="22"/>
        </w:rPr>
        <w:t>de</w:t>
      </w:r>
      <w:r>
        <w:rPr>
          <w:spacing w:val="-7"/>
          <w:sz w:val="22"/>
        </w:rPr>
        <w:t> </w:t>
      </w:r>
      <w:r>
        <w:rPr>
          <w:sz w:val="22"/>
        </w:rPr>
        <w:t>tous</w:t>
      </w:r>
      <w:r>
        <w:rPr>
          <w:spacing w:val="-7"/>
          <w:sz w:val="22"/>
        </w:rPr>
        <w:t> </w:t>
      </w:r>
      <w:r>
        <w:rPr>
          <w:sz w:val="22"/>
        </w:rPr>
        <w:t>biens</w:t>
      </w:r>
      <w:r>
        <w:rPr>
          <w:spacing w:val="-6"/>
          <w:sz w:val="22"/>
        </w:rPr>
        <w:t> </w:t>
      </w:r>
      <w:r>
        <w:rPr>
          <w:sz w:val="22"/>
        </w:rPr>
        <w:t>meubles</w:t>
      </w:r>
      <w:r>
        <w:rPr>
          <w:spacing w:val="-7"/>
          <w:sz w:val="22"/>
        </w:rPr>
        <w:t> </w:t>
      </w:r>
      <w:r>
        <w:rPr>
          <w:sz w:val="22"/>
        </w:rPr>
        <w:t>et</w:t>
      </w:r>
      <w:r>
        <w:rPr>
          <w:spacing w:val="-6"/>
          <w:sz w:val="22"/>
        </w:rPr>
        <w:t> </w:t>
      </w:r>
      <w:r>
        <w:rPr>
          <w:spacing w:val="-2"/>
          <w:sz w:val="22"/>
        </w:rPr>
        <w:t>immeubles.</w:t>
      </w:r>
    </w:p>
    <w:p>
      <w:pPr>
        <w:pStyle w:val="BodyText"/>
        <w:spacing w:before="186"/>
      </w:pPr>
    </w:p>
    <w:p>
      <w:pPr>
        <w:pStyle w:val="ListParagraph"/>
        <w:numPr>
          <w:ilvl w:val="0"/>
          <w:numId w:val="2"/>
        </w:numPr>
        <w:tabs>
          <w:tab w:pos="544" w:val="left" w:leader="none"/>
        </w:tabs>
        <w:spacing w:line="312" w:lineRule="auto" w:before="0" w:after="0"/>
        <w:ind w:left="544" w:right="486" w:hanging="226"/>
        <w:jc w:val="left"/>
        <w:rPr>
          <w:sz w:val="22"/>
        </w:rPr>
      </w:pPr>
      <w:r>
        <w:rPr>
          <w:sz w:val="22"/>
        </w:rPr>
        <w:t>l'emprunt</w:t>
      </w:r>
      <w:r>
        <w:rPr>
          <w:spacing w:val="-4"/>
          <w:sz w:val="22"/>
        </w:rPr>
        <w:t> </w:t>
      </w:r>
      <w:r>
        <w:rPr>
          <w:sz w:val="22"/>
        </w:rPr>
        <w:t>de</w:t>
      </w:r>
      <w:r>
        <w:rPr>
          <w:spacing w:val="-8"/>
          <w:sz w:val="22"/>
        </w:rPr>
        <w:t> </w:t>
      </w:r>
      <w:r>
        <w:rPr>
          <w:sz w:val="22"/>
        </w:rPr>
        <w:t>toutes</w:t>
      </w:r>
      <w:r>
        <w:rPr>
          <w:spacing w:val="-7"/>
          <w:sz w:val="22"/>
        </w:rPr>
        <w:t> </w:t>
      </w:r>
      <w:r>
        <w:rPr>
          <w:sz w:val="22"/>
        </w:rPr>
        <w:t>sommes</w:t>
      </w:r>
      <w:r>
        <w:rPr>
          <w:spacing w:val="-5"/>
          <w:sz w:val="22"/>
        </w:rPr>
        <w:t> </w:t>
      </w:r>
      <w:r>
        <w:rPr>
          <w:sz w:val="22"/>
        </w:rPr>
        <w:t>auprès</w:t>
      </w:r>
      <w:r>
        <w:rPr>
          <w:spacing w:val="-5"/>
          <w:sz w:val="22"/>
        </w:rPr>
        <w:t> </w:t>
      </w:r>
      <w:r>
        <w:rPr>
          <w:sz w:val="22"/>
        </w:rPr>
        <w:t>de</w:t>
      </w:r>
      <w:r>
        <w:rPr>
          <w:spacing w:val="-8"/>
          <w:sz w:val="22"/>
        </w:rPr>
        <w:t> </w:t>
      </w:r>
      <w:r>
        <w:rPr>
          <w:sz w:val="22"/>
        </w:rPr>
        <w:t>tous</w:t>
      </w:r>
      <w:r>
        <w:rPr>
          <w:spacing w:val="-6"/>
          <w:sz w:val="22"/>
        </w:rPr>
        <w:t> </w:t>
      </w:r>
      <w:r>
        <w:rPr>
          <w:sz w:val="22"/>
        </w:rPr>
        <w:t>établissements</w:t>
      </w:r>
      <w:r>
        <w:rPr>
          <w:spacing w:val="-5"/>
          <w:sz w:val="22"/>
        </w:rPr>
        <w:t> </w:t>
      </w:r>
      <w:r>
        <w:rPr>
          <w:sz w:val="22"/>
        </w:rPr>
        <w:t>financiers</w:t>
      </w:r>
      <w:r>
        <w:rPr>
          <w:spacing w:val="-6"/>
          <w:sz w:val="22"/>
        </w:rPr>
        <w:t> </w:t>
      </w:r>
      <w:r>
        <w:rPr>
          <w:sz w:val="22"/>
        </w:rPr>
        <w:t>avec</w:t>
      </w:r>
      <w:r>
        <w:rPr>
          <w:spacing w:val="-6"/>
          <w:sz w:val="22"/>
        </w:rPr>
        <w:t> </w:t>
      </w:r>
      <w:r>
        <w:rPr>
          <w:sz w:val="22"/>
        </w:rPr>
        <w:t>possibilité</w:t>
      </w:r>
      <w:r>
        <w:rPr>
          <w:spacing w:val="-5"/>
          <w:sz w:val="22"/>
        </w:rPr>
        <w:t> </w:t>
      </w:r>
      <w:r>
        <w:rPr>
          <w:sz w:val="22"/>
        </w:rPr>
        <w:t>de</w:t>
      </w:r>
      <w:r>
        <w:rPr>
          <w:spacing w:val="-6"/>
          <w:sz w:val="22"/>
        </w:rPr>
        <w:t> </w:t>
      </w:r>
      <w:r>
        <w:rPr>
          <w:sz w:val="22"/>
        </w:rPr>
        <w:t>donner</w:t>
      </w:r>
      <w:r>
        <w:rPr>
          <w:spacing w:val="-6"/>
          <w:sz w:val="22"/>
        </w:rPr>
        <w:t> </w:t>
      </w:r>
      <w:r>
        <w:rPr>
          <w:sz w:val="22"/>
        </w:rPr>
        <w:t>en</w:t>
      </w:r>
      <w:r>
        <w:rPr>
          <w:spacing w:val="-6"/>
          <w:sz w:val="22"/>
        </w:rPr>
        <w:t> </w:t>
      </w:r>
      <w:r>
        <w:rPr>
          <w:sz w:val="22"/>
        </w:rPr>
        <w:t>garantie</w:t>
      </w:r>
      <w:r>
        <w:rPr>
          <w:spacing w:val="-7"/>
          <w:sz w:val="22"/>
        </w:rPr>
        <w:t> </w:t>
      </w:r>
      <w:r>
        <w:rPr>
          <w:sz w:val="22"/>
        </w:rPr>
        <w:t>tout ou partie des biens sociaux.</w:t>
      </w:r>
    </w:p>
    <w:p>
      <w:pPr>
        <w:pStyle w:val="BodyText"/>
        <w:spacing w:before="107"/>
      </w:pPr>
    </w:p>
    <w:p>
      <w:pPr>
        <w:pStyle w:val="ListParagraph"/>
        <w:numPr>
          <w:ilvl w:val="0"/>
          <w:numId w:val="2"/>
        </w:numPr>
        <w:tabs>
          <w:tab w:pos="544" w:val="left" w:leader="none"/>
        </w:tabs>
        <w:spacing w:line="240" w:lineRule="auto" w:before="0" w:after="0"/>
        <w:ind w:left="544" w:right="0" w:hanging="226"/>
        <w:jc w:val="left"/>
        <w:rPr>
          <w:sz w:val="22"/>
        </w:rPr>
      </w:pPr>
      <w:r>
        <w:rPr>
          <w:sz w:val="22"/>
        </w:rPr>
        <w:t>la</w:t>
      </w:r>
      <w:r>
        <w:rPr>
          <w:spacing w:val="-9"/>
          <w:sz w:val="22"/>
        </w:rPr>
        <w:t> </w:t>
      </w:r>
      <w:r>
        <w:rPr>
          <w:sz w:val="22"/>
        </w:rPr>
        <w:t>prise</w:t>
      </w:r>
      <w:r>
        <w:rPr>
          <w:spacing w:val="-4"/>
          <w:sz w:val="22"/>
        </w:rPr>
        <w:t> </w:t>
      </w:r>
      <w:r>
        <w:rPr>
          <w:sz w:val="22"/>
        </w:rPr>
        <w:t>en</w:t>
      </w:r>
      <w:r>
        <w:rPr>
          <w:spacing w:val="-7"/>
          <w:sz w:val="22"/>
        </w:rPr>
        <w:t> </w:t>
      </w:r>
      <w:r>
        <w:rPr>
          <w:sz w:val="22"/>
        </w:rPr>
        <w:t>location</w:t>
      </w:r>
      <w:r>
        <w:rPr>
          <w:spacing w:val="-4"/>
          <w:sz w:val="22"/>
        </w:rPr>
        <w:t> </w:t>
      </w:r>
      <w:r>
        <w:rPr>
          <w:sz w:val="22"/>
        </w:rPr>
        <w:t>gérance</w:t>
      </w:r>
      <w:r>
        <w:rPr>
          <w:spacing w:val="-4"/>
          <w:sz w:val="22"/>
        </w:rPr>
        <w:t> </w:t>
      </w:r>
      <w:r>
        <w:rPr>
          <w:sz w:val="22"/>
        </w:rPr>
        <w:t>de</w:t>
      </w:r>
      <w:r>
        <w:rPr>
          <w:spacing w:val="-6"/>
          <w:sz w:val="22"/>
        </w:rPr>
        <w:t> </w:t>
      </w:r>
      <w:r>
        <w:rPr>
          <w:sz w:val="22"/>
        </w:rPr>
        <w:t>tous</w:t>
      </w:r>
      <w:r>
        <w:rPr>
          <w:spacing w:val="-6"/>
          <w:sz w:val="22"/>
        </w:rPr>
        <w:t> </w:t>
      </w:r>
      <w:r>
        <w:rPr>
          <w:sz w:val="22"/>
        </w:rPr>
        <w:t>fonds</w:t>
      </w:r>
      <w:r>
        <w:rPr>
          <w:spacing w:val="-6"/>
          <w:sz w:val="22"/>
        </w:rPr>
        <w:t> </w:t>
      </w:r>
      <w:r>
        <w:rPr>
          <w:sz w:val="22"/>
        </w:rPr>
        <w:t>de</w:t>
      </w:r>
      <w:r>
        <w:rPr>
          <w:spacing w:val="-6"/>
          <w:sz w:val="22"/>
        </w:rPr>
        <w:t> </w:t>
      </w:r>
      <w:r>
        <w:rPr>
          <w:spacing w:val="-2"/>
          <w:sz w:val="22"/>
        </w:rPr>
        <w:t>commerce.</w:t>
      </w:r>
    </w:p>
    <w:p>
      <w:pPr>
        <w:pStyle w:val="BodyText"/>
        <w:spacing w:before="184"/>
      </w:pPr>
    </w:p>
    <w:p>
      <w:pPr>
        <w:pStyle w:val="ListParagraph"/>
        <w:numPr>
          <w:ilvl w:val="0"/>
          <w:numId w:val="2"/>
        </w:numPr>
        <w:tabs>
          <w:tab w:pos="544" w:val="left" w:leader="none"/>
        </w:tabs>
        <w:spacing w:line="240" w:lineRule="auto" w:before="0" w:after="0"/>
        <w:ind w:left="544" w:right="0" w:hanging="226"/>
        <w:jc w:val="left"/>
        <w:rPr>
          <w:sz w:val="22"/>
        </w:rPr>
      </w:pPr>
      <w:r>
        <w:rPr>
          <w:sz w:val="22"/>
        </w:rPr>
        <w:t>la</w:t>
      </w:r>
      <w:r>
        <w:rPr>
          <w:spacing w:val="-9"/>
          <w:sz w:val="22"/>
        </w:rPr>
        <w:t> </w:t>
      </w:r>
      <w:r>
        <w:rPr>
          <w:sz w:val="22"/>
        </w:rPr>
        <w:t>prise</w:t>
      </w:r>
      <w:r>
        <w:rPr>
          <w:spacing w:val="-7"/>
          <w:sz w:val="22"/>
        </w:rPr>
        <w:t> </w:t>
      </w:r>
      <w:r>
        <w:rPr>
          <w:sz w:val="22"/>
        </w:rPr>
        <w:t>de</w:t>
      </w:r>
      <w:r>
        <w:rPr>
          <w:spacing w:val="-9"/>
          <w:sz w:val="22"/>
        </w:rPr>
        <w:t> </w:t>
      </w:r>
      <w:r>
        <w:rPr>
          <w:sz w:val="22"/>
        </w:rPr>
        <w:t>participation</w:t>
      </w:r>
      <w:r>
        <w:rPr>
          <w:spacing w:val="-5"/>
          <w:sz w:val="22"/>
        </w:rPr>
        <w:t> </w:t>
      </w:r>
      <w:r>
        <w:rPr>
          <w:sz w:val="22"/>
        </w:rPr>
        <w:t>dans</w:t>
      </w:r>
      <w:r>
        <w:rPr>
          <w:spacing w:val="-7"/>
          <w:sz w:val="22"/>
        </w:rPr>
        <w:t> </w:t>
      </w:r>
      <w:r>
        <w:rPr>
          <w:sz w:val="22"/>
        </w:rPr>
        <w:t>toute</w:t>
      </w:r>
      <w:r>
        <w:rPr>
          <w:spacing w:val="-8"/>
          <w:sz w:val="22"/>
        </w:rPr>
        <w:t> </w:t>
      </w:r>
      <w:r>
        <w:rPr>
          <w:sz w:val="22"/>
        </w:rPr>
        <w:t>société</w:t>
      </w:r>
      <w:r>
        <w:rPr>
          <w:spacing w:val="-7"/>
          <w:sz w:val="22"/>
        </w:rPr>
        <w:t> </w:t>
      </w:r>
      <w:r>
        <w:rPr>
          <w:sz w:val="22"/>
        </w:rPr>
        <w:t>existante</w:t>
      </w:r>
      <w:r>
        <w:rPr>
          <w:spacing w:val="-6"/>
          <w:sz w:val="22"/>
        </w:rPr>
        <w:t> </w:t>
      </w:r>
      <w:r>
        <w:rPr>
          <w:sz w:val="22"/>
        </w:rPr>
        <w:t>ou</w:t>
      </w:r>
      <w:r>
        <w:rPr>
          <w:spacing w:val="-9"/>
          <w:sz w:val="22"/>
        </w:rPr>
        <w:t> </w:t>
      </w:r>
      <w:r>
        <w:rPr>
          <w:sz w:val="22"/>
        </w:rPr>
        <w:t>devant</w:t>
      </w:r>
      <w:r>
        <w:rPr>
          <w:spacing w:val="-7"/>
          <w:sz w:val="22"/>
        </w:rPr>
        <w:t> </w:t>
      </w:r>
      <w:r>
        <w:rPr>
          <w:sz w:val="22"/>
        </w:rPr>
        <w:t>être</w:t>
      </w:r>
      <w:r>
        <w:rPr>
          <w:spacing w:val="-5"/>
          <w:sz w:val="22"/>
        </w:rPr>
        <w:t> </w:t>
      </w:r>
      <w:r>
        <w:rPr>
          <w:spacing w:val="-2"/>
          <w:sz w:val="22"/>
        </w:rPr>
        <w:t>créée</w:t>
      </w:r>
    </w:p>
    <w:p>
      <w:pPr>
        <w:pStyle w:val="BodyText"/>
        <w:spacing w:before="184"/>
      </w:pPr>
    </w:p>
    <w:p>
      <w:pPr>
        <w:pStyle w:val="ListParagraph"/>
        <w:numPr>
          <w:ilvl w:val="0"/>
          <w:numId w:val="2"/>
        </w:numPr>
        <w:tabs>
          <w:tab w:pos="544" w:val="left" w:leader="none"/>
        </w:tabs>
        <w:spacing w:line="314" w:lineRule="auto" w:before="0" w:after="0"/>
        <w:ind w:left="544" w:right="462" w:hanging="226"/>
        <w:jc w:val="left"/>
        <w:rPr>
          <w:sz w:val="22"/>
        </w:rPr>
      </w:pPr>
      <w:r>
        <w:rPr>
          <w:sz w:val="22"/>
        </w:rPr>
        <w:t>et généralement, toutes opérations financières, commerciales, industrielles, mobilières et immobilières, se rapportant</w:t>
      </w:r>
      <w:r>
        <w:rPr>
          <w:spacing w:val="-5"/>
          <w:sz w:val="22"/>
        </w:rPr>
        <w:t> </w:t>
      </w:r>
      <w:r>
        <w:rPr>
          <w:sz w:val="22"/>
        </w:rPr>
        <w:t>directement</w:t>
      </w:r>
      <w:r>
        <w:rPr>
          <w:spacing w:val="-9"/>
          <w:sz w:val="22"/>
        </w:rPr>
        <w:t> </w:t>
      </w:r>
      <w:r>
        <w:rPr>
          <w:sz w:val="22"/>
        </w:rPr>
        <w:t>ou</w:t>
      </w:r>
      <w:r>
        <w:rPr>
          <w:spacing w:val="-7"/>
          <w:sz w:val="22"/>
        </w:rPr>
        <w:t> </w:t>
      </w:r>
      <w:r>
        <w:rPr>
          <w:sz w:val="22"/>
        </w:rPr>
        <w:t>indirectement</w:t>
      </w:r>
      <w:r>
        <w:rPr>
          <w:spacing w:val="-5"/>
          <w:sz w:val="22"/>
        </w:rPr>
        <w:t> </w:t>
      </w:r>
      <w:r>
        <w:rPr>
          <w:sz w:val="22"/>
        </w:rPr>
        <w:t>à</w:t>
      </w:r>
      <w:r>
        <w:rPr>
          <w:spacing w:val="-9"/>
          <w:sz w:val="22"/>
        </w:rPr>
        <w:t> </w:t>
      </w:r>
      <w:r>
        <w:rPr>
          <w:sz w:val="22"/>
        </w:rPr>
        <w:t>l'objet</w:t>
      </w:r>
      <w:r>
        <w:rPr>
          <w:spacing w:val="-8"/>
          <w:sz w:val="22"/>
        </w:rPr>
        <w:t> </w:t>
      </w:r>
      <w:r>
        <w:rPr>
          <w:sz w:val="22"/>
        </w:rPr>
        <w:t>social</w:t>
      </w:r>
      <w:r>
        <w:rPr>
          <w:spacing w:val="-6"/>
          <w:sz w:val="22"/>
        </w:rPr>
        <w:t> </w:t>
      </w:r>
      <w:r>
        <w:rPr>
          <w:sz w:val="22"/>
        </w:rPr>
        <w:t>ou</w:t>
      </w:r>
      <w:r>
        <w:rPr>
          <w:spacing w:val="-9"/>
          <w:sz w:val="22"/>
        </w:rPr>
        <w:t> </w:t>
      </w:r>
      <w:r>
        <w:rPr>
          <w:sz w:val="22"/>
        </w:rPr>
        <w:t>pouvant</w:t>
      </w:r>
      <w:r>
        <w:rPr>
          <w:spacing w:val="-6"/>
          <w:sz w:val="22"/>
        </w:rPr>
        <w:t> </w:t>
      </w:r>
      <w:r>
        <w:rPr>
          <w:sz w:val="22"/>
        </w:rPr>
        <w:t>en</w:t>
      </w:r>
      <w:r>
        <w:rPr>
          <w:spacing w:val="-7"/>
          <w:sz w:val="22"/>
        </w:rPr>
        <w:t> </w:t>
      </w:r>
      <w:r>
        <w:rPr>
          <w:sz w:val="22"/>
        </w:rPr>
        <w:t>faciliter</w:t>
      </w:r>
      <w:r>
        <w:rPr>
          <w:spacing w:val="-6"/>
          <w:sz w:val="22"/>
        </w:rPr>
        <w:t> </w:t>
      </w:r>
      <w:r>
        <w:rPr>
          <w:sz w:val="22"/>
        </w:rPr>
        <w:t>l'extension</w:t>
      </w:r>
      <w:r>
        <w:rPr>
          <w:spacing w:val="-9"/>
          <w:sz w:val="22"/>
        </w:rPr>
        <w:t> </w:t>
      </w:r>
      <w:r>
        <w:rPr>
          <w:sz w:val="22"/>
        </w:rPr>
        <w:t>ou</w:t>
      </w:r>
      <w:r>
        <w:rPr>
          <w:spacing w:val="-7"/>
          <w:sz w:val="22"/>
        </w:rPr>
        <w:t> </w:t>
      </w:r>
      <w:r>
        <w:rPr>
          <w:sz w:val="22"/>
        </w:rPr>
        <w:t>le</w:t>
      </w:r>
      <w:r>
        <w:rPr>
          <w:spacing w:val="-9"/>
          <w:sz w:val="22"/>
        </w:rPr>
        <w:t> </w:t>
      </w:r>
      <w:r>
        <w:rPr>
          <w:sz w:val="22"/>
        </w:rPr>
        <w:t>développement.</w:t>
      </w:r>
    </w:p>
    <w:p>
      <w:pPr>
        <w:pStyle w:val="BodyText"/>
        <w:spacing w:before="15"/>
      </w:pPr>
    </w:p>
    <w:p>
      <w:pPr>
        <w:pStyle w:val="Heading1"/>
        <w:numPr>
          <w:ilvl w:val="0"/>
          <w:numId w:val="1"/>
        </w:numPr>
        <w:tabs>
          <w:tab w:pos="429" w:val="left" w:leader="none"/>
        </w:tabs>
        <w:spacing w:line="240" w:lineRule="auto" w:before="0" w:after="0"/>
        <w:ind w:left="429" w:right="0" w:hanging="158"/>
        <w:jc w:val="both"/>
        <w:rPr>
          <w:u w:val="none"/>
        </w:rPr>
      </w:pPr>
      <w:r>
        <w:rPr>
          <w:spacing w:val="24"/>
          <w:sz w:val="20"/>
          <w:u w:val="single"/>
        </w:rPr>
        <w:t> </w:t>
      </w:r>
      <w:r>
        <w:rPr>
          <w:u w:val="single"/>
        </w:rPr>
        <w:t>SIEGE</w:t>
      </w:r>
      <w:r>
        <w:rPr>
          <w:spacing w:val="-4"/>
          <w:u w:val="single"/>
        </w:rPr>
        <w:t> </w:t>
      </w:r>
      <w:r>
        <w:rPr>
          <w:spacing w:val="-2"/>
          <w:u w:val="single"/>
        </w:rPr>
        <w:t>SOCIAL</w:t>
      </w:r>
    </w:p>
    <w:p>
      <w:pPr>
        <w:pStyle w:val="BodyText"/>
        <w:spacing w:before="64"/>
        <w:rPr>
          <w:b/>
        </w:rPr>
      </w:pPr>
    </w:p>
    <w:p>
      <w:pPr>
        <w:spacing w:before="0"/>
        <w:ind w:left="274" w:right="0" w:firstLine="0"/>
        <w:jc w:val="left"/>
        <w:rPr>
          <w:b/>
          <w:sz w:val="22"/>
        </w:rPr>
      </w:pPr>
      <w:r>
        <w:rPr>
          <w:sz w:val="22"/>
        </w:rPr>
        <w:t>Le</w:t>
      </w:r>
      <w:r>
        <w:rPr>
          <w:spacing w:val="-10"/>
          <w:sz w:val="22"/>
        </w:rPr>
        <w:t> </w:t>
      </w:r>
      <w:r>
        <w:rPr>
          <w:sz w:val="22"/>
        </w:rPr>
        <w:t>siège</w:t>
      </w:r>
      <w:r>
        <w:rPr>
          <w:spacing w:val="-9"/>
          <w:sz w:val="22"/>
        </w:rPr>
        <w:t> </w:t>
      </w:r>
      <w:r>
        <w:rPr>
          <w:sz w:val="22"/>
        </w:rPr>
        <w:t>social</w:t>
      </w:r>
      <w:r>
        <w:rPr>
          <w:spacing w:val="-7"/>
          <w:sz w:val="22"/>
        </w:rPr>
        <w:t> </w:t>
      </w:r>
      <w:r>
        <w:rPr>
          <w:sz w:val="22"/>
        </w:rPr>
        <w:t>est</w:t>
      </w:r>
      <w:r>
        <w:rPr>
          <w:spacing w:val="-8"/>
          <w:sz w:val="22"/>
        </w:rPr>
        <w:t> </w:t>
      </w:r>
      <w:r>
        <w:rPr>
          <w:sz w:val="22"/>
        </w:rPr>
        <w:t>fixé</w:t>
      </w:r>
      <w:r>
        <w:rPr>
          <w:spacing w:val="-8"/>
          <w:sz w:val="22"/>
        </w:rPr>
        <w:t> </w:t>
      </w:r>
      <w:r>
        <w:rPr>
          <w:sz w:val="22"/>
        </w:rPr>
        <w:t>à</w:t>
      </w:r>
      <w:r>
        <w:rPr>
          <w:spacing w:val="-6"/>
          <w:sz w:val="22"/>
        </w:rPr>
        <w:t> </w:t>
      </w:r>
      <w:r>
        <w:rPr>
          <w:sz w:val="22"/>
        </w:rPr>
        <w:t>:</w:t>
      </w:r>
      <w:r>
        <w:rPr>
          <w:spacing w:val="-8"/>
          <w:sz w:val="22"/>
        </w:rPr>
        <w:t> </w:t>
      </w:r>
      <w:r>
        <w:rPr>
          <w:b/>
          <w:sz w:val="22"/>
        </w:rPr>
        <w:t>ABIDJAN</w:t>
      </w:r>
      <w:r>
        <w:rPr>
          <w:b/>
          <w:spacing w:val="-4"/>
          <w:sz w:val="22"/>
        </w:rPr>
        <w:t> </w:t>
      </w:r>
      <w:r>
        <w:rPr>
          <w:b/>
          <w:sz w:val="22"/>
        </w:rPr>
        <w:t>COMMUNE</w:t>
      </w:r>
      <w:r>
        <w:rPr>
          <w:b/>
          <w:spacing w:val="-3"/>
          <w:sz w:val="22"/>
        </w:rPr>
        <w:t> </w:t>
      </w:r>
      <w:r>
        <w:rPr>
          <w:b/>
          <w:sz w:val="22"/>
        </w:rPr>
        <w:t>DE</w:t>
      </w:r>
      <w:r>
        <w:rPr>
          <w:b/>
          <w:spacing w:val="-3"/>
          <w:sz w:val="22"/>
        </w:rPr>
        <w:t> </w:t>
      </w:r>
      <w:r>
        <w:rPr>
          <w:b/>
          <w:sz w:val="22"/>
        </w:rPr>
        <w:t>COCODY,</w:t>
      </w:r>
      <w:r>
        <w:rPr>
          <w:b/>
          <w:spacing w:val="-2"/>
          <w:sz w:val="22"/>
        </w:rPr>
        <w:t> </w:t>
      </w:r>
      <w:r>
        <w:rPr>
          <w:b/>
          <w:sz w:val="22"/>
        </w:rPr>
        <w:t>RIVIERA</w:t>
      </w:r>
      <w:r>
        <w:rPr>
          <w:b/>
          <w:spacing w:val="-4"/>
          <w:sz w:val="22"/>
        </w:rPr>
        <w:t> </w:t>
      </w:r>
      <w:r>
        <w:rPr>
          <w:b/>
          <w:sz w:val="22"/>
        </w:rPr>
        <w:t>FAYA</w:t>
      </w:r>
      <w:r>
        <w:rPr>
          <w:b/>
          <w:spacing w:val="-4"/>
          <w:sz w:val="22"/>
        </w:rPr>
        <w:t> </w:t>
      </w:r>
      <w:r>
        <w:rPr>
          <w:b/>
          <w:sz w:val="22"/>
        </w:rPr>
        <w:t>EPHRATA</w:t>
      </w:r>
      <w:r>
        <w:rPr>
          <w:b/>
          <w:spacing w:val="-4"/>
          <w:sz w:val="22"/>
        </w:rPr>
        <w:t> </w:t>
      </w:r>
      <w:r>
        <w:rPr>
          <w:b/>
          <w:sz w:val="22"/>
        </w:rPr>
        <w:t>DERRIERE</w:t>
      </w:r>
      <w:r>
        <w:rPr>
          <w:b/>
          <w:spacing w:val="-2"/>
          <w:sz w:val="22"/>
        </w:rPr>
        <w:t> </w:t>
      </w:r>
      <w:r>
        <w:rPr>
          <w:b/>
          <w:sz w:val="22"/>
        </w:rPr>
        <w:t>LE LAVAGE OBAMBA, LOT 500, ILOT 49</w:t>
      </w:r>
    </w:p>
    <w:p>
      <w:pPr>
        <w:pStyle w:val="Heading1"/>
        <w:numPr>
          <w:ilvl w:val="0"/>
          <w:numId w:val="1"/>
        </w:numPr>
        <w:tabs>
          <w:tab w:pos="429" w:val="left" w:leader="none"/>
        </w:tabs>
        <w:spacing w:line="240" w:lineRule="auto" w:before="252" w:after="0"/>
        <w:ind w:left="429" w:right="0" w:hanging="158"/>
        <w:jc w:val="left"/>
        <w:rPr>
          <w:u w:val="none"/>
        </w:rPr>
      </w:pPr>
      <w:r>
        <w:rPr>
          <w:spacing w:val="26"/>
          <w:sz w:val="20"/>
          <w:u w:val="single"/>
        </w:rPr>
        <w:t> </w:t>
      </w:r>
      <w:r>
        <w:rPr>
          <w:spacing w:val="-2"/>
          <w:u w:val="single"/>
        </w:rPr>
        <w:t>DUREE</w:t>
      </w:r>
    </w:p>
    <w:p>
      <w:pPr>
        <w:pStyle w:val="BodyText"/>
        <w:spacing w:before="64"/>
        <w:rPr>
          <w:b/>
        </w:rPr>
      </w:pPr>
    </w:p>
    <w:p>
      <w:pPr>
        <w:pStyle w:val="BodyText"/>
        <w:ind w:left="274"/>
      </w:pPr>
      <w:r>
        <w:rPr/>
        <w:t>La</w:t>
      </w:r>
      <w:r>
        <w:rPr>
          <w:spacing w:val="-11"/>
        </w:rPr>
        <w:t> </w:t>
      </w:r>
      <w:r>
        <w:rPr/>
        <w:t>durée</w:t>
      </w:r>
      <w:r>
        <w:rPr>
          <w:spacing w:val="-8"/>
        </w:rPr>
        <w:t> </w:t>
      </w:r>
      <w:r>
        <w:rPr/>
        <w:t>de</w:t>
      </w:r>
      <w:r>
        <w:rPr>
          <w:spacing w:val="-9"/>
        </w:rPr>
        <w:t> </w:t>
      </w:r>
      <w:r>
        <w:rPr/>
        <w:t>la</w:t>
      </w:r>
      <w:r>
        <w:rPr>
          <w:spacing w:val="-9"/>
        </w:rPr>
        <w:t> </w:t>
      </w:r>
      <w:r>
        <w:rPr/>
        <w:t>société</w:t>
      </w:r>
      <w:r>
        <w:rPr>
          <w:spacing w:val="-6"/>
        </w:rPr>
        <w:t> </w:t>
      </w:r>
      <w:r>
        <w:rPr/>
        <w:t>est</w:t>
      </w:r>
      <w:r>
        <w:rPr>
          <w:spacing w:val="-6"/>
        </w:rPr>
        <w:t> </w:t>
      </w:r>
      <w:r>
        <w:rPr/>
        <w:t>de</w:t>
      </w:r>
      <w:r>
        <w:rPr>
          <w:spacing w:val="-8"/>
        </w:rPr>
        <w:t> </w:t>
      </w:r>
      <w:r>
        <w:rPr/>
        <w:t>quatre-vingt-dix-neuf</w:t>
      </w:r>
      <w:r>
        <w:rPr>
          <w:spacing w:val="-6"/>
        </w:rPr>
        <w:t> </w:t>
      </w:r>
      <w:r>
        <w:rPr/>
        <w:t>(99)</w:t>
      </w:r>
      <w:r>
        <w:rPr>
          <w:spacing w:val="-6"/>
        </w:rPr>
        <w:t> </w:t>
      </w:r>
      <w:r>
        <w:rPr/>
        <w:t>années,</w:t>
      </w:r>
      <w:r>
        <w:rPr>
          <w:spacing w:val="-6"/>
        </w:rPr>
        <w:t> </w:t>
      </w:r>
      <w:r>
        <w:rPr/>
        <w:t>sauf</w:t>
      </w:r>
      <w:r>
        <w:rPr>
          <w:spacing w:val="-11"/>
        </w:rPr>
        <w:t> </w:t>
      </w:r>
      <w:r>
        <w:rPr/>
        <w:t>dissolution</w:t>
      </w:r>
      <w:r>
        <w:rPr>
          <w:spacing w:val="-8"/>
        </w:rPr>
        <w:t> </w:t>
      </w:r>
      <w:r>
        <w:rPr/>
        <w:t>anticipée</w:t>
      </w:r>
      <w:r>
        <w:rPr>
          <w:spacing w:val="-7"/>
        </w:rPr>
        <w:t> </w:t>
      </w:r>
      <w:r>
        <w:rPr/>
        <w:t>ou</w:t>
      </w:r>
      <w:r>
        <w:rPr>
          <w:spacing w:val="-6"/>
        </w:rPr>
        <w:t> </w:t>
      </w:r>
      <w:r>
        <w:rPr>
          <w:spacing w:val="-2"/>
        </w:rPr>
        <w:t>prorogation.</w:t>
      </w:r>
    </w:p>
    <w:p>
      <w:pPr>
        <w:pStyle w:val="BodyText"/>
        <w:spacing w:before="64"/>
      </w:pPr>
    </w:p>
    <w:p>
      <w:pPr>
        <w:pStyle w:val="Heading1"/>
        <w:numPr>
          <w:ilvl w:val="0"/>
          <w:numId w:val="1"/>
        </w:numPr>
        <w:tabs>
          <w:tab w:pos="429" w:val="left" w:leader="none"/>
        </w:tabs>
        <w:spacing w:line="240" w:lineRule="auto" w:before="0" w:after="0"/>
        <w:ind w:left="429" w:right="0" w:hanging="158"/>
        <w:jc w:val="left"/>
        <w:rPr>
          <w:u w:val="none"/>
        </w:rPr>
      </w:pPr>
      <w:r>
        <w:rPr>
          <w:spacing w:val="40"/>
          <w:sz w:val="20"/>
          <w:u w:val="single"/>
        </w:rPr>
        <w:t> </w:t>
      </w:r>
      <w:r>
        <w:rPr>
          <w:spacing w:val="-6"/>
          <w:u w:val="single"/>
        </w:rPr>
        <w:t>CAPITAL</w:t>
      </w:r>
      <w:r>
        <w:rPr>
          <w:spacing w:val="-11"/>
          <w:u w:val="single"/>
        </w:rPr>
        <w:t> </w:t>
      </w:r>
      <w:r>
        <w:rPr>
          <w:spacing w:val="-2"/>
          <w:u w:val="single"/>
        </w:rPr>
        <w:t>SOCIAL</w:t>
      </w:r>
    </w:p>
    <w:p>
      <w:pPr>
        <w:pStyle w:val="BodyText"/>
        <w:spacing w:before="66"/>
        <w:rPr>
          <w:b/>
        </w:rPr>
      </w:pPr>
    </w:p>
    <w:p>
      <w:pPr>
        <w:pStyle w:val="BodyText"/>
        <w:spacing w:line="314" w:lineRule="auto"/>
        <w:ind w:left="274" w:right="541"/>
      </w:pPr>
      <w:r>
        <w:rPr/>
        <w:t>Le</w:t>
      </w:r>
      <w:r>
        <w:rPr>
          <w:spacing w:val="-2"/>
        </w:rPr>
        <w:t> </w:t>
      </w:r>
      <w:r>
        <w:rPr/>
        <w:t>capital</w:t>
      </w:r>
      <w:r>
        <w:rPr>
          <w:spacing w:val="-2"/>
        </w:rPr>
        <w:t> </w:t>
      </w:r>
      <w:r>
        <w:rPr/>
        <w:t>social</w:t>
      </w:r>
      <w:r>
        <w:rPr>
          <w:spacing w:val="-2"/>
        </w:rPr>
        <w:t> </w:t>
      </w:r>
      <w:r>
        <w:rPr/>
        <w:t>est</w:t>
      </w:r>
      <w:r>
        <w:rPr>
          <w:spacing w:val="-1"/>
        </w:rPr>
        <w:t> </w:t>
      </w:r>
      <w:r>
        <w:rPr/>
        <w:t>fixé</w:t>
      </w:r>
      <w:r>
        <w:rPr>
          <w:spacing w:val="-1"/>
        </w:rPr>
        <w:t> </w:t>
      </w:r>
      <w:r>
        <w:rPr/>
        <w:t>à</w:t>
      </w:r>
      <w:r>
        <w:rPr>
          <w:spacing w:val="-3"/>
        </w:rPr>
        <w:t> </w:t>
      </w:r>
      <w:r>
        <w:rPr/>
        <w:t>la</w:t>
      </w:r>
      <w:r>
        <w:rPr>
          <w:spacing w:val="-3"/>
        </w:rPr>
        <w:t> </w:t>
      </w:r>
      <w:r>
        <w:rPr/>
        <w:t>somme</w:t>
      </w:r>
      <w:r>
        <w:rPr>
          <w:spacing w:val="-1"/>
        </w:rPr>
        <w:t> </w:t>
      </w:r>
      <w:r>
        <w:rPr/>
        <w:t>de</w:t>
      </w:r>
      <w:r>
        <w:rPr>
          <w:spacing w:val="-3"/>
        </w:rPr>
        <w:t> </w:t>
      </w:r>
      <w:r>
        <w:rPr/>
        <w:t>un</w:t>
      </w:r>
      <w:r>
        <w:rPr>
          <w:spacing w:val="-4"/>
        </w:rPr>
        <w:t> </w:t>
      </w:r>
      <w:r>
        <w:rPr/>
        <w:t>million</w:t>
      </w:r>
      <w:r>
        <w:rPr>
          <w:spacing w:val="-2"/>
        </w:rPr>
        <w:t> </w:t>
      </w:r>
      <w:r>
        <w:rPr/>
        <w:t>Franc</w:t>
      </w:r>
      <w:r>
        <w:rPr>
          <w:spacing w:val="-1"/>
        </w:rPr>
        <w:t> </w:t>
      </w:r>
      <w:r>
        <w:rPr/>
        <w:t>CFA</w:t>
      </w:r>
      <w:r>
        <w:rPr>
          <w:spacing w:val="-6"/>
        </w:rPr>
        <w:t> </w:t>
      </w:r>
      <w:r>
        <w:rPr/>
        <w:t>(F</w:t>
      </w:r>
      <w:r>
        <w:rPr>
          <w:spacing w:val="-2"/>
        </w:rPr>
        <w:t> </w:t>
      </w:r>
      <w:r>
        <w:rPr/>
        <w:t>CFA</w:t>
      </w:r>
      <w:r>
        <w:rPr>
          <w:spacing w:val="-9"/>
        </w:rPr>
        <w:t> </w:t>
      </w:r>
      <w:r>
        <w:rPr/>
        <w:t>1</w:t>
      </w:r>
      <w:r>
        <w:rPr>
          <w:spacing w:val="-2"/>
        </w:rPr>
        <w:t> </w:t>
      </w:r>
      <w:r>
        <w:rPr/>
        <w:t>000</w:t>
      </w:r>
      <w:r>
        <w:rPr>
          <w:spacing w:val="-2"/>
        </w:rPr>
        <w:t> </w:t>
      </w:r>
      <w:r>
        <w:rPr/>
        <w:t>000)</w:t>
      </w:r>
      <w:r>
        <w:rPr>
          <w:spacing w:val="-1"/>
        </w:rPr>
        <w:t> </w:t>
      </w:r>
      <w:r>
        <w:rPr/>
        <w:t>divisé</w:t>
      </w:r>
      <w:r>
        <w:rPr>
          <w:spacing w:val="-1"/>
        </w:rPr>
        <w:t> </w:t>
      </w:r>
      <w:r>
        <w:rPr/>
        <w:t>en</w:t>
      </w:r>
      <w:r>
        <w:rPr>
          <w:spacing w:val="-3"/>
        </w:rPr>
        <w:t> </w:t>
      </w:r>
      <w:r>
        <w:rPr/>
        <w:t>100</w:t>
      </w:r>
      <w:r>
        <w:rPr>
          <w:spacing w:val="-2"/>
        </w:rPr>
        <w:t> </w:t>
      </w:r>
      <w:r>
        <w:rPr/>
        <w:t>parts</w:t>
      </w:r>
      <w:r>
        <w:rPr>
          <w:spacing w:val="-3"/>
        </w:rPr>
        <w:t> </w:t>
      </w:r>
      <w:r>
        <w:rPr/>
        <w:t>sociales</w:t>
      </w:r>
      <w:r>
        <w:rPr>
          <w:spacing w:val="-3"/>
        </w:rPr>
        <w:t> </w:t>
      </w:r>
      <w:r>
        <w:rPr/>
        <w:t>de F CFA 10 000</w:t>
      </w:r>
    </w:p>
    <w:p>
      <w:pPr>
        <w:pStyle w:val="Heading1"/>
        <w:tabs>
          <w:tab w:pos="9555" w:val="left" w:leader="none"/>
        </w:tabs>
        <w:spacing w:line="225" w:lineRule="auto" w:before="248"/>
        <w:ind w:left="274" w:right="321" w:firstLine="0"/>
        <w:rPr>
          <w:b w:val="0"/>
          <w:position w:val="13"/>
          <w:sz w:val="20"/>
          <w:u w:val="none"/>
        </w:rPr>
      </w:pPr>
      <w:r>
        <w:rPr>
          <w:u w:val="single"/>
        </w:rPr>
        <w:t>II-</w:t>
      </w:r>
      <w:r>
        <w:rPr>
          <w:spacing w:val="31"/>
          <w:u w:val="single"/>
        </w:rPr>
        <w:t> </w:t>
      </w:r>
      <w:r>
        <w:rPr>
          <w:u w:val="single"/>
        </w:rPr>
        <w:t>CONSTATATION</w:t>
      </w:r>
      <w:r>
        <w:rPr>
          <w:spacing w:val="32"/>
          <w:u w:val="single"/>
        </w:rPr>
        <w:t> </w:t>
      </w:r>
      <w:r>
        <w:rPr>
          <w:u w:val="single"/>
        </w:rPr>
        <w:t>DE</w:t>
      </w:r>
      <w:r>
        <w:rPr>
          <w:spacing w:val="32"/>
          <w:u w:val="single"/>
        </w:rPr>
        <w:t> </w:t>
      </w:r>
      <w:r>
        <w:rPr>
          <w:u w:val="single"/>
        </w:rPr>
        <w:t>LA LIBERATION</w:t>
      </w:r>
      <w:r>
        <w:rPr>
          <w:spacing w:val="32"/>
          <w:u w:val="single"/>
        </w:rPr>
        <w:t> </w:t>
      </w:r>
      <w:r>
        <w:rPr>
          <w:u w:val="single"/>
        </w:rPr>
        <w:t>ET</w:t>
      </w:r>
      <w:r>
        <w:rPr>
          <w:spacing w:val="28"/>
          <w:u w:val="single"/>
        </w:rPr>
        <w:t> </w:t>
      </w:r>
      <w:r>
        <w:rPr>
          <w:u w:val="single"/>
        </w:rPr>
        <w:t>DU</w:t>
      </w:r>
      <w:r>
        <w:rPr>
          <w:spacing w:val="30"/>
          <w:u w:val="single"/>
        </w:rPr>
        <w:t> </w:t>
      </w:r>
      <w:r>
        <w:rPr>
          <w:u w:val="single"/>
        </w:rPr>
        <w:t>DEPOT</w:t>
      </w:r>
      <w:r>
        <w:rPr>
          <w:spacing w:val="29"/>
          <w:u w:val="single"/>
        </w:rPr>
        <w:t> </w:t>
      </w:r>
      <w:r>
        <w:rPr>
          <w:u w:val="single"/>
        </w:rPr>
        <w:t>DES</w:t>
      </w:r>
      <w:r>
        <w:rPr>
          <w:spacing w:val="32"/>
          <w:u w:val="single"/>
        </w:rPr>
        <w:t> </w:t>
      </w:r>
      <w:r>
        <w:rPr>
          <w:u w:val="single"/>
        </w:rPr>
        <w:t>FONDS</w:t>
      </w:r>
      <w:r>
        <w:rPr>
          <w:spacing w:val="32"/>
          <w:u w:val="single"/>
        </w:rPr>
        <w:t> </w:t>
      </w:r>
      <w:r>
        <w:rPr>
          <w:u w:val="single"/>
        </w:rPr>
        <w:t>PROVENANT</w:t>
      </w:r>
      <w:r>
        <w:rPr>
          <w:spacing w:val="29"/>
          <w:u w:val="single"/>
        </w:rPr>
        <w:t> </w:t>
      </w:r>
      <w:r>
        <w:rPr>
          <w:u w:val="single"/>
        </w:rPr>
        <w:t>DES</w:t>
      </w:r>
      <w:r>
        <w:rPr>
          <w:spacing w:val="32"/>
          <w:u w:val="single"/>
        </w:rPr>
        <w:t> </w:t>
      </w:r>
      <w:r>
        <w:rPr>
          <w:u w:val="single"/>
        </w:rPr>
        <w:t>PARTS</w:t>
      </w:r>
      <w:r>
        <w:rPr>
          <w:u w:val="none"/>
        </w:rPr>
        <w:t> </w:t>
      </w:r>
      <w:r>
        <w:rPr>
          <w:spacing w:val="-2"/>
          <w:u w:val="single"/>
        </w:rPr>
        <w:t>SOCIALES</w:t>
      </w:r>
      <w:r>
        <w:rPr>
          <w:u w:val="none"/>
        </w:rPr>
        <w:tab/>
      </w:r>
      <w:r>
        <w:rPr>
          <w:b w:val="0"/>
          <w:spacing w:val="-10"/>
          <w:position w:val="13"/>
          <w:sz w:val="20"/>
          <w:u w:val="none"/>
        </w:rPr>
        <w:t>0</w:t>
      </w:r>
    </w:p>
    <w:p>
      <w:pPr>
        <w:pStyle w:val="Heading1"/>
        <w:spacing w:after="0" w:line="225" w:lineRule="auto"/>
        <w:rPr>
          <w:b w:val="0"/>
          <w:position w:val="13"/>
          <w:sz w:val="20"/>
        </w:rPr>
        <w:sectPr>
          <w:pgSz w:w="11920" w:h="16860"/>
          <w:pgMar w:header="0" w:footer="236" w:top="980" w:bottom="420" w:left="566" w:right="566"/>
        </w:sectPr>
      </w:pPr>
    </w:p>
    <w:p>
      <w:pPr>
        <w:pStyle w:val="BodyText"/>
        <w:spacing w:line="312" w:lineRule="auto" w:before="68"/>
        <w:ind w:left="274"/>
      </w:pPr>
      <w:r>
        <w:rPr/>
        <w:t>Les</w:t>
      </w:r>
      <w:r>
        <w:rPr>
          <w:spacing w:val="22"/>
        </w:rPr>
        <w:t> </w:t>
      </w:r>
      <w:r>
        <w:rPr/>
        <w:t>soussignées</w:t>
      </w:r>
      <w:r>
        <w:rPr>
          <w:spacing w:val="22"/>
        </w:rPr>
        <w:t> </w:t>
      </w:r>
      <w:r>
        <w:rPr/>
        <w:t>déclarent,</w:t>
      </w:r>
      <w:r>
        <w:rPr>
          <w:spacing w:val="21"/>
        </w:rPr>
        <w:t> </w:t>
      </w:r>
      <w:r>
        <w:rPr/>
        <w:t>que</w:t>
      </w:r>
      <w:r>
        <w:rPr>
          <w:spacing w:val="20"/>
        </w:rPr>
        <w:t> </w:t>
      </w:r>
      <w:r>
        <w:rPr/>
        <w:t>les</w:t>
      </w:r>
      <w:r>
        <w:rPr>
          <w:spacing w:val="20"/>
        </w:rPr>
        <w:t> </w:t>
      </w:r>
      <w:r>
        <w:rPr/>
        <w:t>souscriptions</w:t>
      </w:r>
      <w:r>
        <w:rPr>
          <w:spacing w:val="23"/>
        </w:rPr>
        <w:t> </w:t>
      </w:r>
      <w:r>
        <w:rPr/>
        <w:t>et</w:t>
      </w:r>
      <w:r>
        <w:rPr>
          <w:spacing w:val="20"/>
        </w:rPr>
        <w:t> </w:t>
      </w:r>
      <w:r>
        <w:rPr/>
        <w:t>les</w:t>
      </w:r>
      <w:r>
        <w:rPr>
          <w:spacing w:val="20"/>
        </w:rPr>
        <w:t> </w:t>
      </w:r>
      <w:r>
        <w:rPr/>
        <w:t>versements</w:t>
      </w:r>
      <w:r>
        <w:rPr>
          <w:spacing w:val="21"/>
        </w:rPr>
        <w:t> </w:t>
      </w:r>
      <w:r>
        <w:rPr/>
        <w:t>des</w:t>
      </w:r>
      <w:r>
        <w:rPr>
          <w:spacing w:val="21"/>
        </w:rPr>
        <w:t> </w:t>
      </w:r>
      <w:r>
        <w:rPr/>
        <w:t>fonds</w:t>
      </w:r>
      <w:r>
        <w:rPr>
          <w:spacing w:val="22"/>
        </w:rPr>
        <w:t> </w:t>
      </w:r>
      <w:r>
        <w:rPr/>
        <w:t>provenant</w:t>
      </w:r>
      <w:r>
        <w:rPr>
          <w:spacing w:val="20"/>
        </w:rPr>
        <w:t> </w:t>
      </w:r>
      <w:r>
        <w:rPr/>
        <w:t>de</w:t>
      </w:r>
      <w:r>
        <w:rPr>
          <w:spacing w:val="22"/>
        </w:rPr>
        <w:t> </w:t>
      </w:r>
      <w:r>
        <w:rPr/>
        <w:t>la</w:t>
      </w:r>
      <w:r>
        <w:rPr>
          <w:spacing w:val="20"/>
        </w:rPr>
        <w:t> </w:t>
      </w:r>
      <w:r>
        <w:rPr/>
        <w:t>libération</w:t>
      </w:r>
      <w:r>
        <w:rPr>
          <w:spacing w:val="21"/>
        </w:rPr>
        <w:t> </w:t>
      </w:r>
      <w:r>
        <w:rPr/>
        <w:t>des</w:t>
      </w:r>
      <w:r>
        <w:rPr>
          <w:spacing w:val="20"/>
        </w:rPr>
        <w:t> </w:t>
      </w:r>
      <w:r>
        <w:rPr/>
        <w:t>parts sociales ont été effectués comme suit :</w:t>
      </w:r>
    </w:p>
    <w:p>
      <w:pPr>
        <w:pStyle w:val="BodyText"/>
        <w:spacing w:before="196" w:after="1"/>
        <w:rPr>
          <w:sz w:val="20"/>
        </w:rPr>
      </w:pPr>
    </w:p>
    <w:tbl>
      <w:tblPr>
        <w:tblW w:w="0" w:type="auto"/>
        <w:jc w:val="left"/>
        <w:tblInd w:w="2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7"/>
        <w:gridCol w:w="2415"/>
        <w:gridCol w:w="1367"/>
        <w:gridCol w:w="2041"/>
        <w:gridCol w:w="2170"/>
      </w:tblGrid>
      <w:tr>
        <w:trPr>
          <w:trHeight w:val="658" w:hRule="atLeast"/>
        </w:trPr>
        <w:tc>
          <w:tcPr>
            <w:tcW w:w="2507" w:type="dxa"/>
          </w:tcPr>
          <w:p>
            <w:pPr>
              <w:pStyle w:val="TableParagraph"/>
              <w:spacing w:line="312" w:lineRule="auto"/>
              <w:ind w:left="935" w:right="217" w:hanging="715"/>
              <w:rPr>
                <w:b/>
                <w:sz w:val="18"/>
              </w:rPr>
            </w:pPr>
            <w:r>
              <w:rPr>
                <w:b/>
                <w:sz w:val="18"/>
              </w:rPr>
              <w:t>Identité</w:t>
            </w:r>
            <w:r>
              <w:rPr>
                <w:b/>
                <w:spacing w:val="-12"/>
                <w:sz w:val="18"/>
              </w:rPr>
              <w:t> </w:t>
            </w:r>
            <w:r>
              <w:rPr>
                <w:b/>
                <w:sz w:val="18"/>
              </w:rPr>
              <w:t>des</w:t>
            </w:r>
            <w:r>
              <w:rPr>
                <w:b/>
                <w:spacing w:val="-11"/>
                <w:sz w:val="18"/>
              </w:rPr>
              <w:t> </w:t>
            </w:r>
            <w:r>
              <w:rPr>
                <w:b/>
                <w:sz w:val="18"/>
              </w:rPr>
              <w:t>associés</w:t>
            </w:r>
            <w:r>
              <w:rPr>
                <w:b/>
                <w:spacing w:val="-11"/>
                <w:sz w:val="18"/>
              </w:rPr>
              <w:t> </w:t>
            </w:r>
            <w:r>
              <w:rPr>
                <w:b/>
                <w:sz w:val="18"/>
              </w:rPr>
              <w:t>et</w:t>
            </w:r>
            <w:r>
              <w:rPr>
                <w:b/>
                <w:spacing w:val="-11"/>
                <w:sz w:val="18"/>
              </w:rPr>
              <w:t> </w:t>
            </w:r>
            <w:r>
              <w:rPr>
                <w:b/>
                <w:sz w:val="18"/>
              </w:rPr>
              <w:t>leur </w:t>
            </w:r>
            <w:r>
              <w:rPr>
                <w:b/>
                <w:spacing w:val="-2"/>
                <w:sz w:val="18"/>
              </w:rPr>
              <w:t>domicile</w:t>
            </w:r>
          </w:p>
        </w:tc>
        <w:tc>
          <w:tcPr>
            <w:tcW w:w="2415" w:type="dxa"/>
          </w:tcPr>
          <w:p>
            <w:pPr>
              <w:pStyle w:val="TableParagraph"/>
              <w:ind w:left="154"/>
              <w:rPr>
                <w:b/>
                <w:sz w:val="18"/>
              </w:rPr>
            </w:pPr>
            <w:r>
              <w:rPr>
                <w:b/>
                <w:sz w:val="18"/>
              </w:rPr>
              <w:t>Nombre</w:t>
            </w:r>
            <w:r>
              <w:rPr>
                <w:b/>
                <w:spacing w:val="-3"/>
                <w:sz w:val="18"/>
              </w:rPr>
              <w:t> </w:t>
            </w:r>
            <w:r>
              <w:rPr>
                <w:b/>
                <w:sz w:val="18"/>
              </w:rPr>
              <w:t>de</w:t>
            </w:r>
            <w:r>
              <w:rPr>
                <w:b/>
                <w:spacing w:val="-3"/>
                <w:sz w:val="18"/>
              </w:rPr>
              <w:t> </w:t>
            </w:r>
            <w:r>
              <w:rPr>
                <w:b/>
                <w:sz w:val="18"/>
              </w:rPr>
              <w:t>parts</w:t>
            </w:r>
            <w:r>
              <w:rPr>
                <w:b/>
                <w:spacing w:val="-2"/>
                <w:sz w:val="18"/>
              </w:rPr>
              <w:t> Souscrites</w:t>
            </w:r>
          </w:p>
        </w:tc>
        <w:tc>
          <w:tcPr>
            <w:tcW w:w="1367" w:type="dxa"/>
          </w:tcPr>
          <w:p>
            <w:pPr>
              <w:pStyle w:val="TableParagraph"/>
              <w:spacing w:line="312" w:lineRule="auto"/>
              <w:ind w:left="371" w:right="339" w:hanging="20"/>
              <w:rPr>
                <w:b/>
                <w:sz w:val="18"/>
              </w:rPr>
            </w:pPr>
            <w:r>
              <w:rPr>
                <w:b/>
                <w:spacing w:val="-4"/>
                <w:sz w:val="18"/>
              </w:rPr>
              <w:t>Montant </w:t>
            </w:r>
            <w:r>
              <w:rPr>
                <w:b/>
                <w:spacing w:val="-2"/>
                <w:sz w:val="18"/>
              </w:rPr>
              <w:t>nominal</w:t>
            </w:r>
          </w:p>
        </w:tc>
        <w:tc>
          <w:tcPr>
            <w:tcW w:w="2041" w:type="dxa"/>
          </w:tcPr>
          <w:p>
            <w:pPr>
              <w:pStyle w:val="TableParagraph"/>
              <w:spacing w:line="312" w:lineRule="auto"/>
              <w:ind w:left="770" w:right="118" w:hanging="602"/>
              <w:rPr>
                <w:b/>
                <w:sz w:val="18"/>
              </w:rPr>
            </w:pPr>
            <w:r>
              <w:rPr>
                <w:b/>
                <w:spacing w:val="-2"/>
                <w:sz w:val="18"/>
              </w:rPr>
              <w:t>Montant</w:t>
            </w:r>
            <w:r>
              <w:rPr>
                <w:b/>
                <w:spacing w:val="-10"/>
                <w:sz w:val="18"/>
              </w:rPr>
              <w:t> </w:t>
            </w:r>
            <w:r>
              <w:rPr>
                <w:b/>
                <w:spacing w:val="-2"/>
                <w:sz w:val="18"/>
              </w:rPr>
              <w:t>total</w:t>
            </w:r>
            <w:r>
              <w:rPr>
                <w:b/>
                <w:spacing w:val="-10"/>
                <w:sz w:val="18"/>
              </w:rPr>
              <w:t> </w:t>
            </w:r>
            <w:r>
              <w:rPr>
                <w:b/>
                <w:spacing w:val="-2"/>
                <w:sz w:val="18"/>
              </w:rPr>
              <w:t>souscrit </w:t>
            </w:r>
            <w:r>
              <w:rPr>
                <w:b/>
                <w:sz w:val="18"/>
              </w:rPr>
              <w:t>F</w:t>
            </w:r>
            <w:r>
              <w:rPr>
                <w:b/>
                <w:spacing w:val="-12"/>
                <w:sz w:val="18"/>
              </w:rPr>
              <w:t> </w:t>
            </w:r>
            <w:r>
              <w:rPr>
                <w:b/>
                <w:sz w:val="18"/>
              </w:rPr>
              <w:t>CFA</w:t>
            </w:r>
          </w:p>
        </w:tc>
        <w:tc>
          <w:tcPr>
            <w:tcW w:w="2170" w:type="dxa"/>
          </w:tcPr>
          <w:p>
            <w:pPr>
              <w:pStyle w:val="TableParagraph"/>
              <w:ind w:left="142"/>
              <w:rPr>
                <w:b/>
                <w:sz w:val="18"/>
              </w:rPr>
            </w:pPr>
            <w:r>
              <w:rPr>
                <w:b/>
                <w:spacing w:val="-2"/>
                <w:sz w:val="18"/>
              </w:rPr>
              <w:t>Versement</w:t>
            </w:r>
            <w:r>
              <w:rPr>
                <w:b/>
                <w:spacing w:val="-10"/>
                <w:sz w:val="18"/>
              </w:rPr>
              <w:t> </w:t>
            </w:r>
            <w:r>
              <w:rPr>
                <w:b/>
                <w:spacing w:val="-2"/>
                <w:sz w:val="18"/>
              </w:rPr>
              <w:t>effectué</w:t>
            </w:r>
            <w:r>
              <w:rPr>
                <w:b/>
                <w:spacing w:val="-10"/>
                <w:sz w:val="18"/>
              </w:rPr>
              <w:t> </w:t>
            </w:r>
            <w:r>
              <w:rPr>
                <w:b/>
                <w:spacing w:val="-2"/>
                <w:sz w:val="18"/>
              </w:rPr>
              <w:t>F</w:t>
            </w:r>
            <w:r>
              <w:rPr>
                <w:b/>
                <w:sz w:val="18"/>
              </w:rPr>
              <w:t> </w:t>
            </w:r>
            <w:r>
              <w:rPr>
                <w:b/>
                <w:spacing w:val="-5"/>
                <w:sz w:val="18"/>
              </w:rPr>
              <w:t>CFA</w:t>
            </w:r>
          </w:p>
        </w:tc>
      </w:tr>
      <w:tr>
        <w:trPr>
          <w:trHeight w:val="659" w:hRule="atLeast"/>
        </w:trPr>
        <w:tc>
          <w:tcPr>
            <w:tcW w:w="2507" w:type="dxa"/>
          </w:tcPr>
          <w:p>
            <w:pPr>
              <w:pStyle w:val="TableParagraph"/>
              <w:ind w:left="104"/>
              <w:rPr>
                <w:b/>
                <w:sz w:val="18"/>
              </w:rPr>
            </w:pPr>
            <w:r>
              <w:rPr>
                <w:b/>
                <w:spacing w:val="-2"/>
                <w:sz w:val="18"/>
              </w:rPr>
              <w:t>GNABEHI</w:t>
            </w:r>
            <w:r>
              <w:rPr>
                <w:b/>
                <w:spacing w:val="1"/>
                <w:sz w:val="18"/>
              </w:rPr>
              <w:t> </w:t>
            </w:r>
            <w:r>
              <w:rPr>
                <w:b/>
                <w:spacing w:val="-2"/>
                <w:sz w:val="18"/>
              </w:rPr>
              <w:t>PAUL</w:t>
            </w:r>
            <w:r>
              <w:rPr>
                <w:b/>
                <w:spacing w:val="-20"/>
                <w:sz w:val="18"/>
              </w:rPr>
              <w:t> </w:t>
            </w:r>
            <w:r>
              <w:rPr>
                <w:b/>
                <w:spacing w:val="-2"/>
                <w:sz w:val="18"/>
              </w:rPr>
              <w:t>ARTHUR</w:t>
            </w:r>
          </w:p>
        </w:tc>
        <w:tc>
          <w:tcPr>
            <w:tcW w:w="2415" w:type="dxa"/>
          </w:tcPr>
          <w:p>
            <w:pPr>
              <w:pStyle w:val="TableParagraph"/>
              <w:spacing w:line="312" w:lineRule="auto"/>
              <w:rPr>
                <w:sz w:val="18"/>
              </w:rPr>
            </w:pPr>
            <w:r>
              <w:rPr>
                <w:sz w:val="18"/>
              </w:rPr>
              <w:t>70</w:t>
            </w:r>
            <w:r>
              <w:rPr>
                <w:spacing w:val="-12"/>
                <w:sz w:val="18"/>
              </w:rPr>
              <w:t> </w:t>
            </w:r>
            <w:r>
              <w:rPr>
                <w:sz w:val="18"/>
              </w:rPr>
              <w:t>parts</w:t>
            </w:r>
            <w:r>
              <w:rPr>
                <w:spacing w:val="-11"/>
                <w:sz w:val="18"/>
              </w:rPr>
              <w:t> </w:t>
            </w:r>
            <w:r>
              <w:rPr>
                <w:sz w:val="18"/>
              </w:rPr>
              <w:t>numérotés</w:t>
            </w:r>
            <w:r>
              <w:rPr>
                <w:spacing w:val="-11"/>
                <w:sz w:val="18"/>
              </w:rPr>
              <w:t> </w:t>
            </w:r>
            <w:r>
              <w:rPr>
                <w:sz w:val="18"/>
              </w:rPr>
              <w:t>de</w:t>
            </w:r>
            <w:r>
              <w:rPr>
                <w:spacing w:val="-11"/>
                <w:sz w:val="18"/>
              </w:rPr>
              <w:t> </w:t>
            </w:r>
            <w:r>
              <w:rPr>
                <w:sz w:val="18"/>
              </w:rPr>
              <w:t>1</w:t>
            </w:r>
            <w:r>
              <w:rPr>
                <w:spacing w:val="-12"/>
                <w:sz w:val="18"/>
              </w:rPr>
              <w:t> </w:t>
            </w:r>
            <w:r>
              <w:rPr>
                <w:sz w:val="18"/>
              </w:rPr>
              <w:t>à</w:t>
            </w:r>
            <w:r>
              <w:rPr>
                <w:spacing w:val="-11"/>
                <w:sz w:val="18"/>
              </w:rPr>
              <w:t> </w:t>
            </w:r>
            <w:r>
              <w:rPr>
                <w:sz w:val="18"/>
              </w:rPr>
              <w:t>70 </w:t>
            </w:r>
            <w:r>
              <w:rPr>
                <w:spacing w:val="-2"/>
                <w:sz w:val="18"/>
              </w:rPr>
              <w:t>inclus</w:t>
            </w:r>
          </w:p>
        </w:tc>
        <w:tc>
          <w:tcPr>
            <w:tcW w:w="1367" w:type="dxa"/>
          </w:tcPr>
          <w:p>
            <w:pPr>
              <w:pStyle w:val="TableParagraph"/>
              <w:ind w:left="103"/>
              <w:rPr>
                <w:sz w:val="18"/>
              </w:rPr>
            </w:pPr>
            <w:r>
              <w:rPr>
                <w:sz w:val="18"/>
              </w:rPr>
              <w:t>10</w:t>
            </w:r>
            <w:r>
              <w:rPr>
                <w:spacing w:val="-25"/>
                <w:sz w:val="18"/>
              </w:rPr>
              <w:t> </w:t>
            </w:r>
            <w:r>
              <w:rPr>
                <w:sz w:val="18"/>
              </w:rPr>
              <w:t>000</w:t>
            </w:r>
            <w:r>
              <w:rPr>
                <w:spacing w:val="1"/>
                <w:sz w:val="18"/>
              </w:rPr>
              <w:t> </w:t>
            </w:r>
            <w:r>
              <w:rPr>
                <w:spacing w:val="-4"/>
                <w:sz w:val="18"/>
              </w:rPr>
              <w:t>FCFA</w:t>
            </w:r>
          </w:p>
        </w:tc>
        <w:tc>
          <w:tcPr>
            <w:tcW w:w="2041" w:type="dxa"/>
          </w:tcPr>
          <w:p>
            <w:pPr>
              <w:pStyle w:val="TableParagraph"/>
              <w:ind w:left="101"/>
              <w:rPr>
                <w:sz w:val="18"/>
              </w:rPr>
            </w:pPr>
            <w:r>
              <w:rPr>
                <w:sz w:val="18"/>
              </w:rPr>
              <w:t>700</w:t>
            </w:r>
            <w:r>
              <w:rPr>
                <w:spacing w:val="-23"/>
                <w:sz w:val="18"/>
              </w:rPr>
              <w:t> </w:t>
            </w:r>
            <w:r>
              <w:rPr>
                <w:sz w:val="18"/>
              </w:rPr>
              <w:t>000</w:t>
            </w:r>
            <w:r>
              <w:rPr>
                <w:spacing w:val="1"/>
                <w:sz w:val="18"/>
              </w:rPr>
              <w:t> </w:t>
            </w:r>
            <w:r>
              <w:rPr>
                <w:spacing w:val="-5"/>
                <w:sz w:val="18"/>
              </w:rPr>
              <w:t>CFA</w:t>
            </w:r>
          </w:p>
        </w:tc>
        <w:tc>
          <w:tcPr>
            <w:tcW w:w="2170" w:type="dxa"/>
          </w:tcPr>
          <w:p>
            <w:pPr>
              <w:pStyle w:val="TableParagraph"/>
              <w:ind w:left="99"/>
              <w:rPr>
                <w:sz w:val="18"/>
              </w:rPr>
            </w:pPr>
            <w:r>
              <w:rPr>
                <w:sz w:val="18"/>
              </w:rPr>
              <w:t>700</w:t>
            </w:r>
            <w:r>
              <w:rPr>
                <w:spacing w:val="-23"/>
                <w:sz w:val="18"/>
              </w:rPr>
              <w:t> </w:t>
            </w:r>
            <w:r>
              <w:rPr>
                <w:sz w:val="18"/>
              </w:rPr>
              <w:t>000</w:t>
            </w:r>
            <w:r>
              <w:rPr>
                <w:spacing w:val="1"/>
                <w:sz w:val="18"/>
              </w:rPr>
              <w:t> </w:t>
            </w:r>
            <w:r>
              <w:rPr>
                <w:spacing w:val="-5"/>
                <w:sz w:val="18"/>
              </w:rPr>
              <w:t>CFA</w:t>
            </w:r>
          </w:p>
        </w:tc>
      </w:tr>
      <w:tr>
        <w:trPr>
          <w:trHeight w:val="658" w:hRule="atLeast"/>
        </w:trPr>
        <w:tc>
          <w:tcPr>
            <w:tcW w:w="2507" w:type="dxa"/>
          </w:tcPr>
          <w:p>
            <w:pPr>
              <w:pStyle w:val="TableParagraph"/>
              <w:spacing w:line="312" w:lineRule="auto"/>
              <w:ind w:left="104" w:right="217"/>
              <w:rPr>
                <w:b/>
                <w:sz w:val="18"/>
              </w:rPr>
            </w:pPr>
            <w:r>
              <w:rPr>
                <w:b/>
                <w:spacing w:val="-4"/>
                <w:sz w:val="18"/>
              </w:rPr>
              <w:t>ACKAH</w:t>
            </w:r>
            <w:r>
              <w:rPr>
                <w:b/>
                <w:spacing w:val="-11"/>
                <w:sz w:val="18"/>
              </w:rPr>
              <w:t> </w:t>
            </w:r>
            <w:r>
              <w:rPr>
                <w:b/>
                <w:spacing w:val="-4"/>
                <w:sz w:val="18"/>
              </w:rPr>
              <w:t>ANODJO </w:t>
            </w:r>
            <w:r>
              <w:rPr>
                <w:b/>
                <w:spacing w:val="-2"/>
                <w:sz w:val="18"/>
              </w:rPr>
              <w:t>CHRISTIAN</w:t>
            </w:r>
          </w:p>
        </w:tc>
        <w:tc>
          <w:tcPr>
            <w:tcW w:w="2415" w:type="dxa"/>
          </w:tcPr>
          <w:p>
            <w:pPr>
              <w:pStyle w:val="TableParagraph"/>
              <w:rPr>
                <w:sz w:val="18"/>
              </w:rPr>
            </w:pPr>
            <w:r>
              <w:rPr>
                <w:sz w:val="18"/>
              </w:rPr>
              <w:t>30</w:t>
            </w:r>
            <w:r>
              <w:rPr>
                <w:spacing w:val="-3"/>
                <w:sz w:val="18"/>
              </w:rPr>
              <w:t> </w:t>
            </w:r>
            <w:r>
              <w:rPr>
                <w:sz w:val="18"/>
              </w:rPr>
              <w:t>parts</w:t>
            </w:r>
            <w:r>
              <w:rPr>
                <w:spacing w:val="-2"/>
                <w:sz w:val="18"/>
              </w:rPr>
              <w:t> </w:t>
            </w:r>
            <w:r>
              <w:rPr>
                <w:sz w:val="18"/>
              </w:rPr>
              <w:t>numérotés</w:t>
            </w:r>
            <w:r>
              <w:rPr>
                <w:spacing w:val="-4"/>
                <w:sz w:val="18"/>
              </w:rPr>
              <w:t> </w:t>
            </w:r>
            <w:r>
              <w:rPr>
                <w:sz w:val="18"/>
              </w:rPr>
              <w:t>de</w:t>
            </w:r>
            <w:r>
              <w:rPr>
                <w:spacing w:val="-2"/>
                <w:sz w:val="18"/>
              </w:rPr>
              <w:t> </w:t>
            </w:r>
            <w:r>
              <w:rPr>
                <w:sz w:val="18"/>
              </w:rPr>
              <w:t>71</w:t>
            </w:r>
            <w:r>
              <w:rPr>
                <w:spacing w:val="-2"/>
                <w:sz w:val="18"/>
              </w:rPr>
              <w:t> </w:t>
            </w:r>
            <w:r>
              <w:rPr>
                <w:spacing w:val="-10"/>
                <w:sz w:val="18"/>
              </w:rPr>
              <w:t>à</w:t>
            </w:r>
          </w:p>
          <w:p>
            <w:pPr>
              <w:pStyle w:val="TableParagraph"/>
              <w:spacing w:before="63"/>
              <w:rPr>
                <w:sz w:val="18"/>
              </w:rPr>
            </w:pPr>
            <w:r>
              <w:rPr>
                <w:sz w:val="18"/>
              </w:rPr>
              <w:t>100</w:t>
            </w:r>
            <w:r>
              <w:rPr>
                <w:spacing w:val="1"/>
                <w:sz w:val="18"/>
              </w:rPr>
              <w:t> </w:t>
            </w:r>
            <w:r>
              <w:rPr>
                <w:spacing w:val="-2"/>
                <w:sz w:val="18"/>
              </w:rPr>
              <w:t>inclus</w:t>
            </w:r>
          </w:p>
        </w:tc>
        <w:tc>
          <w:tcPr>
            <w:tcW w:w="1367" w:type="dxa"/>
          </w:tcPr>
          <w:p>
            <w:pPr>
              <w:pStyle w:val="TableParagraph"/>
              <w:ind w:left="103"/>
              <w:rPr>
                <w:sz w:val="18"/>
              </w:rPr>
            </w:pPr>
            <w:r>
              <w:rPr>
                <w:sz w:val="18"/>
              </w:rPr>
              <w:t>10</w:t>
            </w:r>
            <w:r>
              <w:rPr>
                <w:spacing w:val="-25"/>
                <w:sz w:val="18"/>
              </w:rPr>
              <w:t> </w:t>
            </w:r>
            <w:r>
              <w:rPr>
                <w:sz w:val="18"/>
              </w:rPr>
              <w:t>000</w:t>
            </w:r>
            <w:r>
              <w:rPr>
                <w:spacing w:val="1"/>
                <w:sz w:val="18"/>
              </w:rPr>
              <w:t> </w:t>
            </w:r>
            <w:r>
              <w:rPr>
                <w:spacing w:val="-4"/>
                <w:sz w:val="18"/>
              </w:rPr>
              <w:t>FCFA</w:t>
            </w:r>
          </w:p>
        </w:tc>
        <w:tc>
          <w:tcPr>
            <w:tcW w:w="2041" w:type="dxa"/>
          </w:tcPr>
          <w:p>
            <w:pPr>
              <w:pStyle w:val="TableParagraph"/>
              <w:ind w:left="101"/>
              <w:rPr>
                <w:sz w:val="18"/>
              </w:rPr>
            </w:pPr>
            <w:r>
              <w:rPr>
                <w:sz w:val="18"/>
              </w:rPr>
              <w:t>300</w:t>
            </w:r>
            <w:r>
              <w:rPr>
                <w:spacing w:val="-23"/>
                <w:sz w:val="18"/>
              </w:rPr>
              <w:t> </w:t>
            </w:r>
            <w:r>
              <w:rPr>
                <w:sz w:val="18"/>
              </w:rPr>
              <w:t>000</w:t>
            </w:r>
            <w:r>
              <w:rPr>
                <w:spacing w:val="1"/>
                <w:sz w:val="18"/>
              </w:rPr>
              <w:t> </w:t>
            </w:r>
            <w:r>
              <w:rPr>
                <w:spacing w:val="-5"/>
                <w:sz w:val="18"/>
              </w:rPr>
              <w:t>CFA</w:t>
            </w:r>
          </w:p>
        </w:tc>
        <w:tc>
          <w:tcPr>
            <w:tcW w:w="2170" w:type="dxa"/>
          </w:tcPr>
          <w:p>
            <w:pPr>
              <w:pStyle w:val="TableParagraph"/>
              <w:ind w:left="99"/>
              <w:rPr>
                <w:sz w:val="18"/>
              </w:rPr>
            </w:pPr>
            <w:r>
              <w:rPr>
                <w:sz w:val="18"/>
              </w:rPr>
              <w:t>300</w:t>
            </w:r>
            <w:r>
              <w:rPr>
                <w:spacing w:val="-23"/>
                <w:sz w:val="18"/>
              </w:rPr>
              <w:t> </w:t>
            </w:r>
            <w:r>
              <w:rPr>
                <w:sz w:val="18"/>
              </w:rPr>
              <w:t>000</w:t>
            </w:r>
            <w:r>
              <w:rPr>
                <w:spacing w:val="1"/>
                <w:sz w:val="18"/>
              </w:rPr>
              <w:t> </w:t>
            </w:r>
            <w:r>
              <w:rPr>
                <w:spacing w:val="-5"/>
                <w:sz w:val="18"/>
              </w:rPr>
              <w:t>CFA</w:t>
            </w:r>
          </w:p>
        </w:tc>
      </w:tr>
      <w:tr>
        <w:trPr>
          <w:trHeight w:val="389" w:hRule="atLeast"/>
        </w:trPr>
        <w:tc>
          <w:tcPr>
            <w:tcW w:w="2507" w:type="dxa"/>
          </w:tcPr>
          <w:p>
            <w:pPr>
              <w:pStyle w:val="TableParagraph"/>
              <w:ind w:left="104"/>
              <w:rPr>
                <w:b/>
                <w:sz w:val="18"/>
              </w:rPr>
            </w:pPr>
            <w:r>
              <w:rPr>
                <w:b/>
                <w:spacing w:val="-2"/>
                <w:sz w:val="18"/>
              </w:rPr>
              <w:t>TOTAL</w:t>
            </w:r>
          </w:p>
        </w:tc>
        <w:tc>
          <w:tcPr>
            <w:tcW w:w="2415" w:type="dxa"/>
          </w:tcPr>
          <w:p>
            <w:pPr>
              <w:pStyle w:val="TableParagraph"/>
              <w:rPr>
                <w:b/>
                <w:sz w:val="18"/>
              </w:rPr>
            </w:pPr>
            <w:r>
              <w:rPr>
                <w:b/>
                <w:sz w:val="18"/>
              </w:rPr>
              <w:t>100</w:t>
            </w:r>
            <w:r>
              <w:rPr>
                <w:b/>
                <w:spacing w:val="1"/>
                <w:sz w:val="18"/>
              </w:rPr>
              <w:t> </w:t>
            </w:r>
            <w:r>
              <w:rPr>
                <w:b/>
                <w:spacing w:val="-2"/>
                <w:sz w:val="18"/>
              </w:rPr>
              <w:t>parts</w:t>
            </w:r>
          </w:p>
        </w:tc>
        <w:tc>
          <w:tcPr>
            <w:tcW w:w="1367" w:type="dxa"/>
          </w:tcPr>
          <w:p>
            <w:pPr>
              <w:pStyle w:val="TableParagraph"/>
              <w:ind w:left="103"/>
              <w:rPr>
                <w:b/>
                <w:sz w:val="18"/>
              </w:rPr>
            </w:pPr>
            <w:r>
              <w:rPr>
                <w:b/>
                <w:sz w:val="18"/>
              </w:rPr>
              <w:t>10</w:t>
            </w:r>
            <w:r>
              <w:rPr>
                <w:b/>
                <w:spacing w:val="-25"/>
                <w:sz w:val="18"/>
              </w:rPr>
              <w:t> </w:t>
            </w:r>
            <w:r>
              <w:rPr>
                <w:b/>
                <w:sz w:val="18"/>
              </w:rPr>
              <w:t>000</w:t>
            </w:r>
            <w:r>
              <w:rPr>
                <w:b/>
                <w:spacing w:val="1"/>
                <w:sz w:val="18"/>
              </w:rPr>
              <w:t> </w:t>
            </w:r>
            <w:r>
              <w:rPr>
                <w:b/>
                <w:spacing w:val="-4"/>
                <w:sz w:val="18"/>
              </w:rPr>
              <w:t>FCFA</w:t>
            </w:r>
          </w:p>
        </w:tc>
        <w:tc>
          <w:tcPr>
            <w:tcW w:w="2041" w:type="dxa"/>
          </w:tcPr>
          <w:p>
            <w:pPr>
              <w:pStyle w:val="TableParagraph"/>
              <w:ind w:left="101"/>
              <w:rPr>
                <w:b/>
                <w:sz w:val="18"/>
              </w:rPr>
            </w:pPr>
            <w:r>
              <w:rPr>
                <w:b/>
                <w:sz w:val="18"/>
              </w:rPr>
              <w:t>1</w:t>
            </w:r>
            <w:r>
              <w:rPr>
                <w:b/>
                <w:spacing w:val="-23"/>
                <w:sz w:val="18"/>
              </w:rPr>
              <w:t> </w:t>
            </w:r>
            <w:r>
              <w:rPr>
                <w:b/>
                <w:sz w:val="18"/>
              </w:rPr>
              <w:t>000</w:t>
            </w:r>
            <w:r>
              <w:rPr>
                <w:b/>
                <w:spacing w:val="-24"/>
                <w:sz w:val="18"/>
              </w:rPr>
              <w:t> </w:t>
            </w:r>
            <w:r>
              <w:rPr>
                <w:b/>
                <w:sz w:val="18"/>
              </w:rPr>
              <w:t>000</w:t>
            </w:r>
            <w:r>
              <w:rPr>
                <w:b/>
                <w:spacing w:val="1"/>
                <w:sz w:val="18"/>
              </w:rPr>
              <w:t> </w:t>
            </w:r>
            <w:r>
              <w:rPr>
                <w:b/>
                <w:spacing w:val="-5"/>
                <w:sz w:val="18"/>
              </w:rPr>
              <w:t>CFA</w:t>
            </w:r>
          </w:p>
        </w:tc>
        <w:tc>
          <w:tcPr>
            <w:tcW w:w="2170" w:type="dxa"/>
          </w:tcPr>
          <w:p>
            <w:pPr>
              <w:pStyle w:val="TableParagraph"/>
              <w:ind w:left="99"/>
              <w:rPr>
                <w:b/>
                <w:sz w:val="18"/>
              </w:rPr>
            </w:pPr>
            <w:r>
              <w:rPr>
                <w:b/>
                <w:sz w:val="18"/>
              </w:rPr>
              <w:t>1</w:t>
            </w:r>
            <w:r>
              <w:rPr>
                <w:b/>
                <w:spacing w:val="-23"/>
                <w:sz w:val="18"/>
              </w:rPr>
              <w:t> </w:t>
            </w:r>
            <w:r>
              <w:rPr>
                <w:b/>
                <w:sz w:val="18"/>
              </w:rPr>
              <w:t>000</w:t>
            </w:r>
            <w:r>
              <w:rPr>
                <w:b/>
                <w:spacing w:val="-23"/>
                <w:sz w:val="18"/>
              </w:rPr>
              <w:t> </w:t>
            </w:r>
            <w:r>
              <w:rPr>
                <w:b/>
                <w:sz w:val="18"/>
              </w:rPr>
              <w:t>000</w:t>
            </w:r>
            <w:r>
              <w:rPr>
                <w:b/>
                <w:spacing w:val="1"/>
                <w:sz w:val="18"/>
              </w:rPr>
              <w:t> </w:t>
            </w:r>
            <w:r>
              <w:rPr>
                <w:b/>
                <w:spacing w:val="-5"/>
                <w:sz w:val="18"/>
              </w:rPr>
              <w:t>CFA</w:t>
            </w:r>
          </w:p>
        </w:tc>
      </w:tr>
    </w:tbl>
    <w:p>
      <w:pPr>
        <w:pStyle w:val="BodyText"/>
        <w:spacing w:before="4"/>
      </w:pPr>
    </w:p>
    <w:p>
      <w:pPr>
        <w:pStyle w:val="BodyText"/>
        <w:spacing w:line="312" w:lineRule="auto"/>
        <w:ind w:left="274"/>
      </w:pPr>
      <w:r>
        <w:rPr/>
        <w:t>La somme correspondante à l'ensemble des souscriptions et versements effectué à ce jour, de un million (1 000 000 FCFA) a été déposée pour le compte de la société et conformément à la loi, dans un compte ouvert à BICICI</w:t>
      </w:r>
    </w:p>
    <w:p>
      <w:pPr>
        <w:spacing w:before="241"/>
        <w:ind w:left="274" w:right="0" w:firstLine="0"/>
        <w:jc w:val="left"/>
        <w:rPr>
          <w:b/>
          <w:i/>
          <w:sz w:val="22"/>
        </w:rPr>
      </w:pPr>
      <w:r>
        <w:rPr>
          <w:b/>
          <w:i/>
          <w:sz w:val="22"/>
        </w:rPr>
        <w:t>En</w:t>
      </w:r>
      <w:r>
        <w:rPr>
          <w:b/>
          <w:i/>
          <w:spacing w:val="-10"/>
          <w:sz w:val="22"/>
        </w:rPr>
        <w:t> </w:t>
      </w:r>
      <w:r>
        <w:rPr>
          <w:b/>
          <w:i/>
          <w:sz w:val="22"/>
        </w:rPr>
        <w:t>Foi</w:t>
      </w:r>
      <w:r>
        <w:rPr>
          <w:b/>
          <w:i/>
          <w:spacing w:val="-3"/>
          <w:sz w:val="22"/>
        </w:rPr>
        <w:t> </w:t>
      </w:r>
      <w:r>
        <w:rPr>
          <w:b/>
          <w:i/>
          <w:sz w:val="22"/>
        </w:rPr>
        <w:t>de</w:t>
      </w:r>
      <w:r>
        <w:rPr>
          <w:b/>
          <w:i/>
          <w:spacing w:val="-4"/>
          <w:sz w:val="22"/>
        </w:rPr>
        <w:t> </w:t>
      </w:r>
      <w:r>
        <w:rPr>
          <w:b/>
          <w:i/>
          <w:sz w:val="22"/>
        </w:rPr>
        <w:t>quoi,</w:t>
      </w:r>
      <w:r>
        <w:rPr>
          <w:b/>
          <w:i/>
          <w:spacing w:val="-4"/>
          <w:sz w:val="22"/>
        </w:rPr>
        <w:t> </w:t>
      </w:r>
      <w:r>
        <w:rPr>
          <w:b/>
          <w:i/>
          <w:sz w:val="22"/>
        </w:rPr>
        <w:t>ils</w:t>
      </w:r>
      <w:r>
        <w:rPr>
          <w:b/>
          <w:i/>
          <w:spacing w:val="-6"/>
          <w:sz w:val="22"/>
        </w:rPr>
        <w:t> </w:t>
      </w:r>
      <w:r>
        <w:rPr>
          <w:b/>
          <w:i/>
          <w:sz w:val="22"/>
        </w:rPr>
        <w:t>ont</w:t>
      </w:r>
      <w:r>
        <w:rPr>
          <w:b/>
          <w:i/>
          <w:spacing w:val="-6"/>
          <w:sz w:val="22"/>
        </w:rPr>
        <w:t> </w:t>
      </w:r>
      <w:r>
        <w:rPr>
          <w:b/>
          <w:i/>
          <w:sz w:val="22"/>
        </w:rPr>
        <w:t>dressé</w:t>
      </w:r>
      <w:r>
        <w:rPr>
          <w:b/>
          <w:i/>
          <w:spacing w:val="-6"/>
          <w:sz w:val="22"/>
        </w:rPr>
        <w:t> </w:t>
      </w:r>
      <w:r>
        <w:rPr>
          <w:b/>
          <w:i/>
          <w:sz w:val="22"/>
        </w:rPr>
        <w:t>la</w:t>
      </w:r>
      <w:r>
        <w:rPr>
          <w:b/>
          <w:i/>
          <w:spacing w:val="-4"/>
          <w:sz w:val="22"/>
        </w:rPr>
        <w:t> </w:t>
      </w:r>
      <w:r>
        <w:rPr>
          <w:b/>
          <w:i/>
          <w:sz w:val="22"/>
        </w:rPr>
        <w:t>présente,</w:t>
      </w:r>
      <w:r>
        <w:rPr>
          <w:b/>
          <w:i/>
          <w:spacing w:val="-5"/>
          <w:sz w:val="22"/>
        </w:rPr>
        <w:t> </w:t>
      </w:r>
      <w:r>
        <w:rPr>
          <w:b/>
          <w:i/>
          <w:sz w:val="22"/>
        </w:rPr>
        <w:t>pour</w:t>
      </w:r>
      <w:r>
        <w:rPr>
          <w:b/>
          <w:i/>
          <w:spacing w:val="-4"/>
          <w:sz w:val="22"/>
        </w:rPr>
        <w:t> </w:t>
      </w:r>
      <w:r>
        <w:rPr>
          <w:b/>
          <w:i/>
          <w:sz w:val="22"/>
        </w:rPr>
        <w:t>servir</w:t>
      </w:r>
      <w:r>
        <w:rPr>
          <w:b/>
          <w:i/>
          <w:spacing w:val="-6"/>
          <w:sz w:val="22"/>
        </w:rPr>
        <w:t> </w:t>
      </w:r>
      <w:r>
        <w:rPr>
          <w:b/>
          <w:i/>
          <w:sz w:val="22"/>
        </w:rPr>
        <w:t>et</w:t>
      </w:r>
      <w:r>
        <w:rPr>
          <w:b/>
          <w:i/>
          <w:spacing w:val="-5"/>
          <w:sz w:val="22"/>
        </w:rPr>
        <w:t> </w:t>
      </w:r>
      <w:r>
        <w:rPr>
          <w:b/>
          <w:i/>
          <w:sz w:val="22"/>
        </w:rPr>
        <w:t>valoir</w:t>
      </w:r>
      <w:r>
        <w:rPr>
          <w:b/>
          <w:i/>
          <w:spacing w:val="-6"/>
          <w:sz w:val="22"/>
        </w:rPr>
        <w:t> </w:t>
      </w:r>
      <w:r>
        <w:rPr>
          <w:b/>
          <w:i/>
          <w:sz w:val="22"/>
        </w:rPr>
        <w:t>ce</w:t>
      </w:r>
      <w:r>
        <w:rPr>
          <w:b/>
          <w:i/>
          <w:spacing w:val="-6"/>
          <w:sz w:val="22"/>
        </w:rPr>
        <w:t> </w:t>
      </w:r>
      <w:r>
        <w:rPr>
          <w:b/>
          <w:i/>
          <w:sz w:val="22"/>
        </w:rPr>
        <w:t>que</w:t>
      </w:r>
      <w:r>
        <w:rPr>
          <w:b/>
          <w:i/>
          <w:spacing w:val="-4"/>
          <w:sz w:val="22"/>
        </w:rPr>
        <w:t> </w:t>
      </w:r>
      <w:r>
        <w:rPr>
          <w:b/>
          <w:i/>
          <w:sz w:val="22"/>
        </w:rPr>
        <w:t>de</w:t>
      </w:r>
      <w:r>
        <w:rPr>
          <w:b/>
          <w:i/>
          <w:spacing w:val="-4"/>
          <w:sz w:val="22"/>
        </w:rPr>
        <w:t> </w:t>
      </w:r>
      <w:r>
        <w:rPr>
          <w:b/>
          <w:i/>
          <w:spacing w:val="-2"/>
          <w:sz w:val="22"/>
        </w:rPr>
        <w:t>droit</w:t>
      </w:r>
    </w:p>
    <w:p>
      <w:pPr>
        <w:pStyle w:val="BodyText"/>
        <w:rPr>
          <w:b/>
          <w:i/>
        </w:rPr>
      </w:pPr>
    </w:p>
    <w:p>
      <w:pPr>
        <w:pStyle w:val="BodyText"/>
        <w:rPr>
          <w:b/>
          <w:i/>
        </w:rPr>
      </w:pPr>
    </w:p>
    <w:p>
      <w:pPr>
        <w:pStyle w:val="BodyText"/>
        <w:spacing w:before="130"/>
        <w:rPr>
          <w:b/>
          <w:i/>
        </w:rPr>
      </w:pPr>
    </w:p>
    <w:p>
      <w:pPr>
        <w:pStyle w:val="BodyText"/>
        <w:ind w:left="7403"/>
      </w:pPr>
      <w:r>
        <w:rPr>
          <w:spacing w:val="-2"/>
        </w:rPr>
        <w:t>Fait</w:t>
      </w:r>
      <w:r>
        <w:rPr>
          <w:spacing w:val="-9"/>
        </w:rPr>
        <w:t> </w:t>
      </w:r>
      <w:r>
        <w:rPr>
          <w:spacing w:val="-2"/>
        </w:rPr>
        <w:t>à</w:t>
      </w:r>
      <w:r>
        <w:rPr>
          <w:spacing w:val="-6"/>
        </w:rPr>
        <w:t> </w:t>
      </w:r>
      <w:r>
        <w:rPr>
          <w:spacing w:val="-2"/>
        </w:rPr>
        <w:t>Abidjan,</w:t>
      </w:r>
      <w:r>
        <w:rPr>
          <w:spacing w:val="-7"/>
        </w:rPr>
        <w:t> </w:t>
      </w:r>
      <w:r>
        <w:rPr>
          <w:spacing w:val="-2"/>
        </w:rPr>
        <w:t>le</w:t>
      </w:r>
      <w:r>
        <w:rPr>
          <w:spacing w:val="-6"/>
        </w:rPr>
        <w:t> </w:t>
      </w:r>
      <w:r>
        <w:rPr>
          <w:spacing w:val="-2"/>
        </w:rPr>
        <w:t>11/02/2026</w:t>
      </w:r>
    </w:p>
    <w:p>
      <w:pPr>
        <w:pStyle w:val="BodyText"/>
        <w:spacing w:before="89"/>
        <w:ind w:left="141"/>
      </w:pPr>
      <w:r>
        <w:rPr/>
        <w:t>En</w:t>
      </w:r>
      <w:r>
        <w:rPr>
          <w:spacing w:val="-7"/>
        </w:rPr>
        <w:t> </w:t>
      </w:r>
      <w:r>
        <w:rPr/>
        <w:t>deux</w:t>
      </w:r>
      <w:r>
        <w:rPr>
          <w:spacing w:val="-7"/>
        </w:rPr>
        <w:t> </w:t>
      </w:r>
      <w:r>
        <w:rPr/>
        <w:t>(2)</w:t>
      </w:r>
      <w:r>
        <w:rPr>
          <w:spacing w:val="-6"/>
        </w:rPr>
        <w:t> </w:t>
      </w:r>
      <w:r>
        <w:rPr/>
        <w:t>exemplaires</w:t>
      </w:r>
      <w:r>
        <w:rPr>
          <w:spacing w:val="-6"/>
        </w:rPr>
        <w:t> </w:t>
      </w:r>
      <w:r>
        <w:rPr>
          <w:spacing w:val="-2"/>
        </w:rPr>
        <w:t>originaux</w:t>
      </w:r>
    </w:p>
    <w:p>
      <w:pPr>
        <w:pStyle w:val="BodyText"/>
        <w:rPr>
          <w:sz w:val="20"/>
        </w:rPr>
      </w:pPr>
    </w:p>
    <w:p>
      <w:pPr>
        <w:pStyle w:val="BodyText"/>
        <w:rPr>
          <w:sz w:val="20"/>
        </w:rPr>
      </w:pPr>
    </w:p>
    <w:p>
      <w:pPr>
        <w:pStyle w:val="BodyText"/>
        <w:spacing w:before="8" w:after="1"/>
        <w:rPr>
          <w:sz w:val="20"/>
        </w:rPr>
      </w:pPr>
    </w:p>
    <w:tbl>
      <w:tblPr>
        <w:tblW w:w="0" w:type="auto"/>
        <w:jc w:val="left"/>
        <w:tblInd w:w="2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33"/>
        <w:gridCol w:w="4685"/>
      </w:tblGrid>
      <w:tr>
        <w:trPr>
          <w:trHeight w:val="628" w:hRule="atLeast"/>
        </w:trPr>
        <w:tc>
          <w:tcPr>
            <w:tcW w:w="5533" w:type="dxa"/>
            <w:shd w:val="clear" w:color="auto" w:fill="EFEFEF"/>
          </w:tcPr>
          <w:p>
            <w:pPr>
              <w:pStyle w:val="TableParagraph"/>
              <w:spacing w:before="182"/>
              <w:ind w:left="164"/>
              <w:rPr>
                <w:b/>
                <w:sz w:val="22"/>
              </w:rPr>
            </w:pPr>
            <w:r>
              <w:rPr>
                <w:b/>
                <w:sz w:val="22"/>
              </w:rPr>
              <w:t>NOMS</w:t>
            </w:r>
            <w:r>
              <w:rPr>
                <w:b/>
                <w:spacing w:val="-9"/>
                <w:sz w:val="22"/>
              </w:rPr>
              <w:t> </w:t>
            </w:r>
            <w:r>
              <w:rPr>
                <w:b/>
                <w:sz w:val="22"/>
              </w:rPr>
              <w:t>DES</w:t>
            </w:r>
            <w:r>
              <w:rPr>
                <w:b/>
                <w:spacing w:val="-14"/>
                <w:sz w:val="22"/>
              </w:rPr>
              <w:t> </w:t>
            </w:r>
            <w:r>
              <w:rPr>
                <w:b/>
                <w:spacing w:val="-2"/>
                <w:sz w:val="22"/>
              </w:rPr>
              <w:t>ASSOCIES</w:t>
            </w:r>
          </w:p>
        </w:tc>
        <w:tc>
          <w:tcPr>
            <w:tcW w:w="4685" w:type="dxa"/>
            <w:shd w:val="clear" w:color="auto" w:fill="EFEFEF"/>
          </w:tcPr>
          <w:p>
            <w:pPr>
              <w:pStyle w:val="TableParagraph"/>
              <w:spacing w:before="182"/>
              <w:ind w:left="160"/>
              <w:rPr>
                <w:b/>
                <w:sz w:val="22"/>
              </w:rPr>
            </w:pPr>
            <w:r>
              <w:rPr>
                <w:b/>
                <w:spacing w:val="-2"/>
                <w:sz w:val="22"/>
              </w:rPr>
              <w:t>SIGNATURES</w:t>
            </w:r>
          </w:p>
        </w:tc>
      </w:tr>
      <w:tr>
        <w:trPr>
          <w:trHeight w:val="807" w:hRule="atLeast"/>
        </w:trPr>
        <w:tc>
          <w:tcPr>
            <w:tcW w:w="5533" w:type="dxa"/>
          </w:tcPr>
          <w:p>
            <w:pPr>
              <w:pStyle w:val="TableParagraph"/>
              <w:spacing w:before="182"/>
              <w:ind w:left="164"/>
              <w:rPr>
                <w:sz w:val="22"/>
              </w:rPr>
            </w:pPr>
            <w:r>
              <w:rPr>
                <w:spacing w:val="-2"/>
                <w:sz w:val="22"/>
              </w:rPr>
              <w:t>M.</w:t>
            </w:r>
            <w:r>
              <w:rPr>
                <w:spacing w:val="-7"/>
                <w:sz w:val="22"/>
              </w:rPr>
              <w:t> </w:t>
            </w:r>
            <w:r>
              <w:rPr>
                <w:spacing w:val="-2"/>
                <w:sz w:val="22"/>
              </w:rPr>
              <w:t>GNABEHI</w:t>
            </w:r>
            <w:r>
              <w:rPr>
                <w:spacing w:val="-4"/>
                <w:sz w:val="22"/>
              </w:rPr>
              <w:t> </w:t>
            </w:r>
            <w:r>
              <w:rPr>
                <w:spacing w:val="-2"/>
                <w:sz w:val="22"/>
              </w:rPr>
              <w:t>PAUL</w:t>
            </w:r>
            <w:r>
              <w:rPr>
                <w:spacing w:val="-21"/>
                <w:sz w:val="22"/>
              </w:rPr>
              <w:t> </w:t>
            </w:r>
            <w:r>
              <w:rPr>
                <w:spacing w:val="-2"/>
                <w:sz w:val="22"/>
              </w:rPr>
              <w:t>ARTHUR</w:t>
            </w:r>
          </w:p>
        </w:tc>
        <w:tc>
          <w:tcPr>
            <w:tcW w:w="4685" w:type="dxa"/>
          </w:tcPr>
          <w:p>
            <w:pPr>
              <w:pStyle w:val="TableParagraph"/>
              <w:spacing w:before="0"/>
              <w:ind w:left="0"/>
              <w:rPr>
                <w:sz w:val="20"/>
              </w:rPr>
            </w:pPr>
          </w:p>
        </w:tc>
      </w:tr>
      <w:tr>
        <w:trPr>
          <w:trHeight w:val="834" w:hRule="atLeast"/>
        </w:trPr>
        <w:tc>
          <w:tcPr>
            <w:tcW w:w="5533" w:type="dxa"/>
          </w:tcPr>
          <w:p>
            <w:pPr>
              <w:pStyle w:val="TableParagraph"/>
              <w:spacing w:before="182"/>
              <w:ind w:left="164"/>
              <w:rPr>
                <w:sz w:val="22"/>
              </w:rPr>
            </w:pPr>
            <w:r>
              <w:rPr>
                <w:spacing w:val="-2"/>
                <w:sz w:val="22"/>
              </w:rPr>
              <w:t>M.</w:t>
            </w:r>
            <w:r>
              <w:rPr>
                <w:spacing w:val="-8"/>
                <w:sz w:val="22"/>
              </w:rPr>
              <w:t> </w:t>
            </w:r>
            <w:r>
              <w:rPr>
                <w:spacing w:val="-2"/>
                <w:sz w:val="22"/>
              </w:rPr>
              <w:t>ACKAH</w:t>
            </w:r>
            <w:r>
              <w:rPr>
                <w:spacing w:val="-8"/>
                <w:sz w:val="22"/>
              </w:rPr>
              <w:t> </w:t>
            </w:r>
            <w:r>
              <w:rPr>
                <w:spacing w:val="-2"/>
                <w:sz w:val="22"/>
              </w:rPr>
              <w:t>ANODJO</w:t>
            </w:r>
            <w:r>
              <w:rPr>
                <w:spacing w:val="-1"/>
                <w:sz w:val="22"/>
              </w:rPr>
              <w:t> </w:t>
            </w:r>
            <w:r>
              <w:rPr>
                <w:spacing w:val="-2"/>
                <w:sz w:val="22"/>
              </w:rPr>
              <w:t>CHRISTIAN</w:t>
            </w:r>
          </w:p>
        </w:tc>
        <w:tc>
          <w:tcPr>
            <w:tcW w:w="4685" w:type="dxa"/>
          </w:tcPr>
          <w:p>
            <w:pPr>
              <w:pStyle w:val="TableParagraph"/>
              <w:spacing w:before="0"/>
              <w:ind w:left="0"/>
              <w:rPr>
                <w:sz w:val="20"/>
              </w:rPr>
            </w:pPr>
          </w:p>
        </w:tc>
      </w:tr>
    </w:tbl>
    <w:sectPr>
      <w:pgSz w:w="11920" w:h="16860"/>
      <w:pgMar w:header="0" w:footer="236" w:top="1060" w:bottom="42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1648">
              <wp:simplePos x="0" y="0"/>
              <wp:positionH relativeFrom="page">
                <wp:posOffset>6854190</wp:posOffset>
              </wp:positionH>
              <wp:positionV relativeFrom="page">
                <wp:posOffset>10416498</wp:posOffset>
              </wp:positionV>
              <wp:extent cx="179705" cy="1212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9705" cy="121285"/>
                      </a:xfrm>
                      <a:prstGeom prst="rect">
                        <a:avLst/>
                      </a:prstGeom>
                    </wps:spPr>
                    <wps:txbx>
                      <w:txbxContent>
                        <w:p>
                          <w:pPr>
                            <w:spacing w:before="20"/>
                            <w:ind w:left="60" w:right="0" w:firstLine="0"/>
                            <w:jc w:val="left"/>
                            <w:rPr>
                              <w:rFonts w:ascii="Trebuchet MS"/>
                              <w:sz w:val="13"/>
                            </w:rPr>
                          </w:pPr>
                          <w:r>
                            <w:rPr>
                              <w:rFonts w:ascii="Trebuchet MS"/>
                              <w:spacing w:val="-5"/>
                              <w:w w:val="105"/>
                              <w:sz w:val="13"/>
                            </w:rPr>
                            <w:fldChar w:fldCharType="begin"/>
                          </w:r>
                          <w:r>
                            <w:rPr>
                              <w:rFonts w:ascii="Trebuchet MS"/>
                              <w:spacing w:val="-5"/>
                              <w:w w:val="105"/>
                              <w:sz w:val="13"/>
                            </w:rPr>
                            <w:instrText> PAGE </w:instrText>
                          </w:r>
                          <w:r>
                            <w:rPr>
                              <w:rFonts w:ascii="Trebuchet MS"/>
                              <w:spacing w:val="-5"/>
                              <w:w w:val="105"/>
                              <w:sz w:val="13"/>
                            </w:rPr>
                            <w:fldChar w:fldCharType="separate"/>
                          </w:r>
                          <w:r>
                            <w:rPr>
                              <w:rFonts w:ascii="Trebuchet MS"/>
                              <w:spacing w:val="-5"/>
                              <w:w w:val="105"/>
                              <w:sz w:val="13"/>
                            </w:rPr>
                            <w:t>1</w:t>
                          </w:r>
                          <w:r>
                            <w:rPr>
                              <w:rFonts w:ascii="Trebuchet MS"/>
                              <w:spacing w:val="-5"/>
                              <w:w w:val="105"/>
                              <w:sz w:val="13"/>
                            </w:rPr>
                            <w:fldChar w:fldCharType="end"/>
                          </w:r>
                          <w:r>
                            <w:rPr>
                              <w:rFonts w:ascii="Trebuchet MS"/>
                              <w:spacing w:val="-5"/>
                              <w:w w:val="105"/>
                              <w:sz w:val="13"/>
                            </w:rPr>
                            <w:t>/</w:t>
                          </w:r>
                          <w:r>
                            <w:rPr>
                              <w:rFonts w:ascii="Trebuchet MS"/>
                              <w:spacing w:val="-5"/>
                              <w:w w:val="105"/>
                              <w:sz w:val="13"/>
                            </w:rPr>
                            <w:fldChar w:fldCharType="begin"/>
                          </w:r>
                          <w:r>
                            <w:rPr>
                              <w:rFonts w:ascii="Trebuchet MS"/>
                              <w:spacing w:val="-5"/>
                              <w:w w:val="105"/>
                              <w:sz w:val="13"/>
                            </w:rPr>
                            <w:instrText> NUMPAGES </w:instrText>
                          </w:r>
                          <w:r>
                            <w:rPr>
                              <w:rFonts w:ascii="Trebuchet MS"/>
                              <w:spacing w:val="-5"/>
                              <w:w w:val="105"/>
                              <w:sz w:val="13"/>
                            </w:rPr>
                            <w:fldChar w:fldCharType="separate"/>
                          </w:r>
                          <w:r>
                            <w:rPr>
                              <w:rFonts w:ascii="Trebuchet MS"/>
                              <w:spacing w:val="-5"/>
                              <w:w w:val="105"/>
                              <w:sz w:val="13"/>
                            </w:rPr>
                            <w:t>4</w:t>
                          </w:r>
                          <w:r>
                            <w:rPr>
                              <w:rFonts w:ascii="Trebuchet MS"/>
                              <w:spacing w:val="-5"/>
                              <w:w w:val="105"/>
                              <w:sz w:val="13"/>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9.700012pt;margin-top:820.196716pt;width:14.15pt;height:9.550pt;mso-position-horizontal-relative:page;mso-position-vertical-relative:page;z-index:-15864832" type="#_x0000_t202" id="docshape1" filled="false" stroked="false">
              <v:textbox inset="0,0,0,0">
                <w:txbxContent>
                  <w:p>
                    <w:pPr>
                      <w:spacing w:before="20"/>
                      <w:ind w:left="60" w:right="0" w:firstLine="0"/>
                      <w:jc w:val="left"/>
                      <w:rPr>
                        <w:rFonts w:ascii="Trebuchet MS"/>
                        <w:sz w:val="13"/>
                      </w:rPr>
                    </w:pPr>
                    <w:r>
                      <w:rPr>
                        <w:rFonts w:ascii="Trebuchet MS"/>
                        <w:spacing w:val="-5"/>
                        <w:w w:val="105"/>
                        <w:sz w:val="13"/>
                      </w:rPr>
                      <w:fldChar w:fldCharType="begin"/>
                    </w:r>
                    <w:r>
                      <w:rPr>
                        <w:rFonts w:ascii="Trebuchet MS"/>
                        <w:spacing w:val="-5"/>
                        <w:w w:val="105"/>
                        <w:sz w:val="13"/>
                      </w:rPr>
                      <w:instrText> PAGE </w:instrText>
                    </w:r>
                    <w:r>
                      <w:rPr>
                        <w:rFonts w:ascii="Trebuchet MS"/>
                        <w:spacing w:val="-5"/>
                        <w:w w:val="105"/>
                        <w:sz w:val="13"/>
                      </w:rPr>
                      <w:fldChar w:fldCharType="separate"/>
                    </w:r>
                    <w:r>
                      <w:rPr>
                        <w:rFonts w:ascii="Trebuchet MS"/>
                        <w:spacing w:val="-5"/>
                        <w:w w:val="105"/>
                        <w:sz w:val="13"/>
                      </w:rPr>
                      <w:t>1</w:t>
                    </w:r>
                    <w:r>
                      <w:rPr>
                        <w:rFonts w:ascii="Trebuchet MS"/>
                        <w:spacing w:val="-5"/>
                        <w:w w:val="105"/>
                        <w:sz w:val="13"/>
                      </w:rPr>
                      <w:fldChar w:fldCharType="end"/>
                    </w:r>
                    <w:r>
                      <w:rPr>
                        <w:rFonts w:ascii="Trebuchet MS"/>
                        <w:spacing w:val="-5"/>
                        <w:w w:val="105"/>
                        <w:sz w:val="13"/>
                      </w:rPr>
                      <w:t>/</w:t>
                    </w:r>
                    <w:r>
                      <w:rPr>
                        <w:rFonts w:ascii="Trebuchet MS"/>
                        <w:spacing w:val="-5"/>
                        <w:w w:val="105"/>
                        <w:sz w:val="13"/>
                      </w:rPr>
                      <w:fldChar w:fldCharType="begin"/>
                    </w:r>
                    <w:r>
                      <w:rPr>
                        <w:rFonts w:ascii="Trebuchet MS"/>
                        <w:spacing w:val="-5"/>
                        <w:w w:val="105"/>
                        <w:sz w:val="13"/>
                      </w:rPr>
                      <w:instrText> NUMPAGES </w:instrText>
                    </w:r>
                    <w:r>
                      <w:rPr>
                        <w:rFonts w:ascii="Trebuchet MS"/>
                        <w:spacing w:val="-5"/>
                        <w:w w:val="105"/>
                        <w:sz w:val="13"/>
                      </w:rPr>
                      <w:fldChar w:fldCharType="separate"/>
                    </w:r>
                    <w:r>
                      <w:rPr>
                        <w:rFonts w:ascii="Trebuchet MS"/>
                        <w:spacing w:val="-5"/>
                        <w:w w:val="105"/>
                        <w:sz w:val="13"/>
                      </w:rPr>
                      <w:t>4</w:t>
                    </w:r>
                    <w:r>
                      <w:rPr>
                        <w:rFonts w:ascii="Trebuchet MS"/>
                        <w:spacing w:val="-5"/>
                        <w:w w:val="105"/>
                        <w:sz w:val="13"/>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1.png"/>
      </v:shape>
    </w:pict>
  </w:numPicBullet>
  <w:abstractNum w:abstractNumId="1">
    <w:multiLevelType w:val="hybridMultilevel"/>
    <w:lvl w:ilvl="0">
      <w:start w:val="0"/>
      <w:numFmt w:val="bullet"/>
      <w:lvlText w:val="&amp;"/>
      <w:lvlPicBulletId w:val="0"/>
      <w:lvlJc w:val="left"/>
      <w:pPr>
        <w:ind w:left="544" w:hanging="226"/>
      </w:pPr>
      <w:rPr>
        <w:rFonts w:hint="default" w:ascii="Times New Roman" w:hAnsi="Times New Roman" w:eastAsia="Times New Roman" w:cs="Times New Roman"/>
        <w:b w:val="0"/>
        <w:bCs w:val="0"/>
        <w:i w:val="0"/>
        <w:iCs w:val="0"/>
        <w:w w:val="100"/>
        <w:position w:val="3"/>
        <w:sz w:val="10"/>
        <w:szCs w:val="10"/>
        <w:lang w:val="fr-FR" w:eastAsia="en-US" w:bidi="ar-SA"/>
      </w:rPr>
    </w:lvl>
    <w:lvl w:ilvl="1">
      <w:start w:val="0"/>
      <w:numFmt w:val="bullet"/>
      <w:lvlText w:val="•"/>
      <w:lvlJc w:val="left"/>
      <w:pPr>
        <w:ind w:left="1564" w:hanging="226"/>
      </w:pPr>
      <w:rPr>
        <w:rFonts w:hint="default"/>
        <w:lang w:val="fr-FR" w:eastAsia="en-US" w:bidi="ar-SA"/>
      </w:rPr>
    </w:lvl>
    <w:lvl w:ilvl="2">
      <w:start w:val="0"/>
      <w:numFmt w:val="bullet"/>
      <w:lvlText w:val="•"/>
      <w:lvlJc w:val="left"/>
      <w:pPr>
        <w:ind w:left="2589" w:hanging="226"/>
      </w:pPr>
      <w:rPr>
        <w:rFonts w:hint="default"/>
        <w:lang w:val="fr-FR" w:eastAsia="en-US" w:bidi="ar-SA"/>
      </w:rPr>
    </w:lvl>
    <w:lvl w:ilvl="3">
      <w:start w:val="0"/>
      <w:numFmt w:val="bullet"/>
      <w:lvlText w:val="•"/>
      <w:lvlJc w:val="left"/>
      <w:pPr>
        <w:ind w:left="3614" w:hanging="226"/>
      </w:pPr>
      <w:rPr>
        <w:rFonts w:hint="default"/>
        <w:lang w:val="fr-FR" w:eastAsia="en-US" w:bidi="ar-SA"/>
      </w:rPr>
    </w:lvl>
    <w:lvl w:ilvl="4">
      <w:start w:val="0"/>
      <w:numFmt w:val="bullet"/>
      <w:lvlText w:val="•"/>
      <w:lvlJc w:val="left"/>
      <w:pPr>
        <w:ind w:left="4639" w:hanging="226"/>
      </w:pPr>
      <w:rPr>
        <w:rFonts w:hint="default"/>
        <w:lang w:val="fr-FR" w:eastAsia="en-US" w:bidi="ar-SA"/>
      </w:rPr>
    </w:lvl>
    <w:lvl w:ilvl="5">
      <w:start w:val="0"/>
      <w:numFmt w:val="bullet"/>
      <w:lvlText w:val="•"/>
      <w:lvlJc w:val="left"/>
      <w:pPr>
        <w:ind w:left="5664" w:hanging="226"/>
      </w:pPr>
      <w:rPr>
        <w:rFonts w:hint="default"/>
        <w:lang w:val="fr-FR" w:eastAsia="en-US" w:bidi="ar-SA"/>
      </w:rPr>
    </w:lvl>
    <w:lvl w:ilvl="6">
      <w:start w:val="0"/>
      <w:numFmt w:val="bullet"/>
      <w:lvlText w:val="•"/>
      <w:lvlJc w:val="left"/>
      <w:pPr>
        <w:ind w:left="6688" w:hanging="226"/>
      </w:pPr>
      <w:rPr>
        <w:rFonts w:hint="default"/>
        <w:lang w:val="fr-FR" w:eastAsia="en-US" w:bidi="ar-SA"/>
      </w:rPr>
    </w:lvl>
    <w:lvl w:ilvl="7">
      <w:start w:val="0"/>
      <w:numFmt w:val="bullet"/>
      <w:lvlText w:val="•"/>
      <w:lvlJc w:val="left"/>
      <w:pPr>
        <w:ind w:left="7713" w:hanging="226"/>
      </w:pPr>
      <w:rPr>
        <w:rFonts w:hint="default"/>
        <w:lang w:val="fr-FR" w:eastAsia="en-US" w:bidi="ar-SA"/>
      </w:rPr>
    </w:lvl>
    <w:lvl w:ilvl="8">
      <w:start w:val="0"/>
      <w:numFmt w:val="bullet"/>
      <w:lvlText w:val="•"/>
      <w:lvlJc w:val="left"/>
      <w:pPr>
        <w:ind w:left="8738" w:hanging="226"/>
      </w:pPr>
      <w:rPr>
        <w:rFonts w:hint="default"/>
        <w:lang w:val="fr-FR" w:eastAsia="en-US" w:bidi="ar-SA"/>
      </w:rPr>
    </w:lvl>
  </w:abstractNum>
  <w:abstractNum w:abstractNumId="0">
    <w:multiLevelType w:val="hybridMultilevel"/>
    <w:lvl w:ilvl="0">
      <w:start w:val="1"/>
      <w:numFmt w:val="decimal"/>
      <w:lvlText w:val="%1-"/>
      <w:lvlJc w:val="left"/>
      <w:pPr>
        <w:ind w:left="454" w:hanging="180"/>
        <w:jc w:val="left"/>
      </w:pPr>
      <w:rPr>
        <w:rFonts w:hint="default" w:ascii="Times New Roman" w:hAnsi="Times New Roman" w:eastAsia="Times New Roman" w:cs="Times New Roman"/>
        <w:b/>
        <w:bCs/>
        <w:i w:val="0"/>
        <w:iCs w:val="0"/>
        <w:spacing w:val="0"/>
        <w:w w:val="82"/>
        <w:sz w:val="20"/>
        <w:szCs w:val="20"/>
        <w:u w:val="single" w:color="000000"/>
        <w:lang w:val="fr-FR" w:eastAsia="en-US" w:bidi="ar-SA"/>
      </w:rPr>
    </w:lvl>
    <w:lvl w:ilvl="1">
      <w:start w:val="0"/>
      <w:numFmt w:val="bullet"/>
      <w:lvlText w:val=""/>
      <w:lvlJc w:val="left"/>
      <w:pPr>
        <w:ind w:left="862" w:hanging="361"/>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1963" w:hanging="361"/>
      </w:pPr>
      <w:rPr>
        <w:rFonts w:hint="default"/>
        <w:lang w:val="fr-FR" w:eastAsia="en-US" w:bidi="ar-SA"/>
      </w:rPr>
    </w:lvl>
    <w:lvl w:ilvl="3">
      <w:start w:val="0"/>
      <w:numFmt w:val="bullet"/>
      <w:lvlText w:val="•"/>
      <w:lvlJc w:val="left"/>
      <w:pPr>
        <w:ind w:left="3066" w:hanging="361"/>
      </w:pPr>
      <w:rPr>
        <w:rFonts w:hint="default"/>
        <w:lang w:val="fr-FR" w:eastAsia="en-US" w:bidi="ar-SA"/>
      </w:rPr>
    </w:lvl>
    <w:lvl w:ilvl="4">
      <w:start w:val="0"/>
      <w:numFmt w:val="bullet"/>
      <w:lvlText w:val="•"/>
      <w:lvlJc w:val="left"/>
      <w:pPr>
        <w:ind w:left="4169" w:hanging="361"/>
      </w:pPr>
      <w:rPr>
        <w:rFonts w:hint="default"/>
        <w:lang w:val="fr-FR" w:eastAsia="en-US" w:bidi="ar-SA"/>
      </w:rPr>
    </w:lvl>
    <w:lvl w:ilvl="5">
      <w:start w:val="0"/>
      <w:numFmt w:val="bullet"/>
      <w:lvlText w:val="•"/>
      <w:lvlJc w:val="left"/>
      <w:pPr>
        <w:ind w:left="5272" w:hanging="361"/>
      </w:pPr>
      <w:rPr>
        <w:rFonts w:hint="default"/>
        <w:lang w:val="fr-FR" w:eastAsia="en-US" w:bidi="ar-SA"/>
      </w:rPr>
    </w:lvl>
    <w:lvl w:ilvl="6">
      <w:start w:val="0"/>
      <w:numFmt w:val="bullet"/>
      <w:lvlText w:val="•"/>
      <w:lvlJc w:val="left"/>
      <w:pPr>
        <w:ind w:left="6375" w:hanging="361"/>
      </w:pPr>
      <w:rPr>
        <w:rFonts w:hint="default"/>
        <w:lang w:val="fr-FR" w:eastAsia="en-US" w:bidi="ar-SA"/>
      </w:rPr>
    </w:lvl>
    <w:lvl w:ilvl="7">
      <w:start w:val="0"/>
      <w:numFmt w:val="bullet"/>
      <w:lvlText w:val="•"/>
      <w:lvlJc w:val="left"/>
      <w:pPr>
        <w:ind w:left="7478" w:hanging="361"/>
      </w:pPr>
      <w:rPr>
        <w:rFonts w:hint="default"/>
        <w:lang w:val="fr-FR" w:eastAsia="en-US" w:bidi="ar-SA"/>
      </w:rPr>
    </w:lvl>
    <w:lvl w:ilvl="8">
      <w:start w:val="0"/>
      <w:numFmt w:val="bullet"/>
      <w:lvlText w:val="•"/>
      <w:lvlJc w:val="left"/>
      <w:pPr>
        <w:ind w:left="8581" w:hanging="361"/>
      </w:pPr>
      <w:rPr>
        <w:rFonts w:hint="default"/>
        <w:lang w:val="fr-FR"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fr-FR" w:eastAsia="en-US" w:bidi="ar-SA"/>
    </w:rPr>
  </w:style>
  <w:style w:styleId="Heading1" w:type="paragraph">
    <w:name w:val="Heading 1"/>
    <w:basedOn w:val="Normal"/>
    <w:uiPriority w:val="1"/>
    <w:qFormat/>
    <w:pPr>
      <w:ind w:left="429" w:hanging="158"/>
      <w:outlineLvl w:val="1"/>
    </w:pPr>
    <w:rPr>
      <w:rFonts w:ascii="Times New Roman" w:hAnsi="Times New Roman" w:eastAsia="Times New Roman" w:cs="Times New Roman"/>
      <w:b/>
      <w:bCs/>
      <w:sz w:val="22"/>
      <w:szCs w:val="22"/>
      <w:u w:val="single" w:color="000000"/>
      <w:lang w:val="fr-FR" w:eastAsia="en-US" w:bidi="ar-SA"/>
    </w:rPr>
  </w:style>
  <w:style w:styleId="Title" w:type="paragraph">
    <w:name w:val="Title"/>
    <w:basedOn w:val="Normal"/>
    <w:uiPriority w:val="1"/>
    <w:qFormat/>
    <w:pPr>
      <w:spacing w:before="1"/>
      <w:ind w:left="5" w:right="5"/>
      <w:jc w:val="center"/>
    </w:pPr>
    <w:rPr>
      <w:rFonts w:ascii="Times New Roman" w:hAnsi="Times New Roman" w:eastAsia="Times New Roman" w:cs="Times New Roman"/>
      <w:b/>
      <w:bCs/>
      <w:sz w:val="32"/>
      <w:szCs w:val="32"/>
      <w:lang w:val="fr-FR" w:eastAsia="en-US" w:bidi="ar-SA"/>
    </w:rPr>
  </w:style>
  <w:style w:styleId="ListParagraph" w:type="paragraph">
    <w:name w:val="List Paragraph"/>
    <w:basedOn w:val="Normal"/>
    <w:uiPriority w:val="1"/>
    <w:qFormat/>
    <w:pPr>
      <w:ind w:left="862" w:hanging="361"/>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87"/>
      <w:ind w:left="108"/>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2026-02-17T06:58:35Z</dcterms:created>
  <dcterms:modified xsi:type="dcterms:W3CDTF">2026-02-17T06:58:35Z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Creator">
    <vt:lpwstr>Microsoft® Word 2016</vt:lpwstr>
  </property>
  <property fmtid="{D5CDD505-2E9C-101B-9397-08002B2CF9AE}" pid="4" name="LastSaved">
    <vt:filetime>2026-02-17T00:00:00Z</vt:filetime>
  </property>
  <property fmtid="{D5CDD505-2E9C-101B-9397-08002B2CF9AE}" pid="5" name="Producer">
    <vt:lpwstr>3-Heights(TM) PDF Security Shell 4.8.25.2 (http://www.pdf-tools.com)</vt:lpwstr>
  </property>
</Properties>
</file>