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F237EE" w14:textId="22157A12" w:rsidR="0098366D" w:rsidRPr="00B03876" w:rsidRDefault="00B03876" w:rsidP="00B03876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  <w:between w:val="triple" w:sz="4" w:space="1" w:color="auto"/>
          <w:bar w:val="triple" w:sz="4" w:color="auto"/>
        </w:pBdr>
        <w:rPr>
          <w:rFonts w:ascii="Goudy Old Style" w:hAnsi="Goudy Old Style"/>
          <w:b/>
          <w:sz w:val="56"/>
          <w:szCs w:val="36"/>
        </w:rPr>
      </w:pPr>
      <w:r w:rsidRPr="00B03876">
        <w:rPr>
          <w:rFonts w:ascii="Goudy Old Style" w:hAnsi="Goudy Old Style"/>
          <w:b/>
          <w:sz w:val="56"/>
          <w:szCs w:val="36"/>
        </w:rPr>
        <w:t xml:space="preserve">   </w:t>
      </w:r>
      <w:r w:rsidR="0098366D" w:rsidRPr="00B03876">
        <w:rPr>
          <w:rFonts w:ascii="Goudy Old Style" w:hAnsi="Goudy Old Style"/>
          <w:b/>
          <w:sz w:val="56"/>
          <w:szCs w:val="36"/>
        </w:rPr>
        <w:t>CONTRAT DE BAIL</w:t>
      </w:r>
      <w:r w:rsidR="00433CCF" w:rsidRPr="00B03876">
        <w:rPr>
          <w:rFonts w:ascii="Goudy Old Style" w:hAnsi="Goudy Old Style"/>
          <w:b/>
          <w:sz w:val="56"/>
          <w:szCs w:val="36"/>
        </w:rPr>
        <w:t xml:space="preserve"> COMMERCIAL</w:t>
      </w:r>
      <w:r w:rsidR="0098366D" w:rsidRPr="00B03876">
        <w:rPr>
          <w:rFonts w:ascii="Goudy Old Style" w:hAnsi="Goudy Old Style"/>
          <w:b/>
          <w:sz w:val="56"/>
          <w:szCs w:val="36"/>
        </w:rPr>
        <w:t xml:space="preserve"> </w:t>
      </w:r>
    </w:p>
    <w:p w14:paraId="775873C2" w14:textId="77777777" w:rsidR="0098366D" w:rsidRPr="00D31B01" w:rsidRDefault="0098366D" w:rsidP="0098366D">
      <w:pPr>
        <w:jc w:val="center"/>
        <w:rPr>
          <w:rFonts w:ascii="Goudy Old Style" w:hAnsi="Goudy Old Style"/>
          <w:b/>
        </w:rPr>
      </w:pPr>
    </w:p>
    <w:p w14:paraId="175DD290" w14:textId="77777777" w:rsidR="0098366D" w:rsidRPr="00D31B01" w:rsidRDefault="0098366D" w:rsidP="0098366D">
      <w:pPr>
        <w:jc w:val="center"/>
        <w:rPr>
          <w:rFonts w:ascii="Goudy Old Style" w:hAnsi="Goudy Old Style"/>
        </w:rPr>
      </w:pPr>
    </w:p>
    <w:p w14:paraId="0563A62C" w14:textId="77777777" w:rsidR="0098366D" w:rsidRPr="00D31B01" w:rsidRDefault="0098366D" w:rsidP="0098366D">
      <w:pPr>
        <w:rPr>
          <w:rFonts w:ascii="Goudy Old Style" w:hAnsi="Goudy Old Style"/>
        </w:rPr>
      </w:pPr>
      <w:r w:rsidRPr="00D31B01">
        <w:rPr>
          <w:rFonts w:ascii="Goudy Old Style" w:hAnsi="Goudy Old Style"/>
          <w:b/>
          <w:u w:val="single"/>
        </w:rPr>
        <w:t>Entre les soussignés</w:t>
      </w:r>
      <w:r w:rsidRPr="00D31B01">
        <w:rPr>
          <w:rFonts w:ascii="Goudy Old Style" w:hAnsi="Goudy Old Style"/>
        </w:rPr>
        <w:t> :</w:t>
      </w:r>
    </w:p>
    <w:p w14:paraId="5AEAA0E0" w14:textId="77777777" w:rsidR="0098366D" w:rsidRDefault="0098366D" w:rsidP="0098366D">
      <w:pPr>
        <w:rPr>
          <w:rFonts w:ascii="Goudy Old Style" w:hAnsi="Goudy Old Style"/>
        </w:rPr>
      </w:pPr>
    </w:p>
    <w:p w14:paraId="0DA676CD" w14:textId="5279536A" w:rsidR="00B14993" w:rsidRPr="00D31B01" w:rsidRDefault="00B14993" w:rsidP="0098366D">
      <w:pPr>
        <w:rPr>
          <w:rFonts w:ascii="Goudy Old Style" w:hAnsi="Goudy Old Style"/>
        </w:rPr>
      </w:pPr>
      <w:r>
        <w:t>M.</w:t>
      </w:r>
      <w:r w:rsidR="002F3ADD">
        <w:t>YAO DAUDHIET DJERMA</w:t>
      </w:r>
      <w:r w:rsidR="000E3FC0">
        <w:t xml:space="preserve">, résidant à      Téléphone </w:t>
      </w:r>
      <w:proofErr w:type="gramStart"/>
      <w:r w:rsidR="000E3FC0">
        <w:t>:</w:t>
      </w:r>
      <w:r w:rsidR="002F3ADD">
        <w:t>05</w:t>
      </w:r>
      <w:proofErr w:type="gramEnd"/>
      <w:r w:rsidR="000E3FC0">
        <w:t xml:space="preserve"> </w:t>
      </w:r>
      <w:r w:rsidR="002F3ADD">
        <w:t>05443378</w:t>
      </w:r>
    </w:p>
    <w:p w14:paraId="5D981BB2" w14:textId="77777777" w:rsidR="0098366D" w:rsidRPr="00D31B01" w:rsidRDefault="0098366D" w:rsidP="0098366D">
      <w:pPr>
        <w:rPr>
          <w:rFonts w:ascii="Goudy Old Style" w:hAnsi="Goudy Old Style"/>
        </w:rPr>
      </w:pPr>
      <w:r w:rsidRPr="00D31B01">
        <w:rPr>
          <w:rFonts w:ascii="Goudy Old Style" w:hAnsi="Goudy Old Style"/>
        </w:rPr>
        <w:t>Propriétaire, ci-après dénommé  « le bailleur »</w:t>
      </w:r>
    </w:p>
    <w:p w14:paraId="2F6B6EFB" w14:textId="77777777" w:rsidR="0098366D" w:rsidRPr="00D31B01" w:rsidRDefault="0098366D" w:rsidP="0098366D">
      <w:pPr>
        <w:ind w:left="5664" w:firstLine="708"/>
        <w:rPr>
          <w:rFonts w:ascii="Goudy Old Style" w:hAnsi="Goudy Old Style"/>
        </w:rPr>
      </w:pPr>
      <w:r w:rsidRPr="00D31B01">
        <w:rPr>
          <w:rFonts w:ascii="Goudy Old Style" w:hAnsi="Goudy Old Style"/>
        </w:rPr>
        <w:t>D’une part</w:t>
      </w:r>
    </w:p>
    <w:p w14:paraId="478D5B90" w14:textId="77777777" w:rsidR="0098366D" w:rsidRPr="00D31B01" w:rsidRDefault="0098366D" w:rsidP="0098366D">
      <w:pPr>
        <w:rPr>
          <w:rFonts w:ascii="Goudy Old Style" w:hAnsi="Goudy Old Style"/>
        </w:rPr>
      </w:pPr>
    </w:p>
    <w:p w14:paraId="14FE8EFD" w14:textId="77777777" w:rsidR="0098366D" w:rsidRPr="00D31B01" w:rsidRDefault="0098366D" w:rsidP="0098366D">
      <w:pPr>
        <w:rPr>
          <w:rFonts w:ascii="Goudy Old Style" w:hAnsi="Goudy Old Style"/>
          <w:u w:val="single"/>
        </w:rPr>
      </w:pPr>
      <w:r w:rsidRPr="00D31B01">
        <w:rPr>
          <w:rFonts w:ascii="Goudy Old Style" w:hAnsi="Goudy Old Style"/>
          <w:u w:val="single"/>
        </w:rPr>
        <w:t xml:space="preserve">Et </w:t>
      </w:r>
    </w:p>
    <w:p w14:paraId="04C03410" w14:textId="77777777" w:rsidR="0098366D" w:rsidRPr="00D31B01" w:rsidRDefault="0098366D" w:rsidP="0098366D">
      <w:pPr>
        <w:rPr>
          <w:rFonts w:ascii="Goudy Old Style" w:hAnsi="Goudy Old Style"/>
        </w:rPr>
      </w:pPr>
    </w:p>
    <w:p w14:paraId="5C9A0D79" w14:textId="6CA29112" w:rsidR="003B6396" w:rsidRPr="00FB4A0E" w:rsidRDefault="00EE54B3" w:rsidP="003B6396">
      <w:pPr>
        <w:jc w:val="both"/>
      </w:pPr>
      <w:r>
        <w:rPr>
          <w:rFonts w:ascii="Goudy Old Style" w:hAnsi="Goudy Old Style"/>
          <w:b/>
        </w:rPr>
        <w:t>La société</w:t>
      </w:r>
      <w:r w:rsidR="007D270F">
        <w:rPr>
          <w:rFonts w:ascii="Goudy Old Style" w:hAnsi="Goudy Old Style"/>
          <w:b/>
        </w:rPr>
        <w:t xml:space="preserve"> </w:t>
      </w:r>
      <w:r w:rsidR="0098366D" w:rsidRPr="00D31B01">
        <w:rPr>
          <w:rFonts w:ascii="Goudy Old Style" w:hAnsi="Goudy Old Style"/>
          <w:b/>
        </w:rPr>
        <w:t xml:space="preserve">dénommée </w:t>
      </w:r>
      <w:r w:rsidR="003B6396" w:rsidRPr="00D31B01">
        <w:rPr>
          <w:rFonts w:ascii="Goudy Old Style" w:hAnsi="Goudy Old Style"/>
          <w:b/>
        </w:rPr>
        <w:t>«</w:t>
      </w:r>
      <w:r w:rsidR="002F3ADD" w:rsidRPr="002F3ADD">
        <w:rPr>
          <w:b/>
        </w:rPr>
        <w:t>ATTA ADI ENTREPRISES, en Abrégée 2AE</w:t>
      </w:r>
      <w:r w:rsidR="009330F7" w:rsidRPr="00D31B01">
        <w:rPr>
          <w:rFonts w:ascii="Goudy Old Style" w:hAnsi="Goudy Old Style"/>
          <w:b/>
        </w:rPr>
        <w:t>»</w:t>
      </w:r>
      <w:r w:rsidR="009330F7">
        <w:rPr>
          <w:rFonts w:ascii="Goudy Old Style" w:hAnsi="Goudy Old Style"/>
          <w:b/>
        </w:rPr>
        <w:t>.</w:t>
      </w:r>
    </w:p>
    <w:p w14:paraId="325B665C" w14:textId="6B4998E6" w:rsidR="0098366D" w:rsidRPr="00B46822" w:rsidRDefault="0098366D" w:rsidP="0098366D">
      <w:pPr>
        <w:pStyle w:val="Corpsdetexte"/>
        <w:jc w:val="both"/>
        <w:rPr>
          <w:rFonts w:ascii="Goudy Old Style" w:hAnsi="Goudy Old Style"/>
          <w:b/>
          <w:spacing w:val="0"/>
          <w:sz w:val="24"/>
          <w:szCs w:val="24"/>
        </w:rPr>
      </w:pPr>
      <w:r>
        <w:rPr>
          <w:rFonts w:ascii="Goudy Old Style" w:hAnsi="Goudy Old Style"/>
          <w:sz w:val="24"/>
          <w:szCs w:val="24"/>
        </w:rPr>
        <w:t xml:space="preserve">Locataire </w:t>
      </w:r>
      <w:r w:rsidRPr="00D31B01">
        <w:rPr>
          <w:rFonts w:ascii="Goudy Old Style" w:hAnsi="Goudy Old Style"/>
          <w:sz w:val="24"/>
          <w:szCs w:val="24"/>
        </w:rPr>
        <w:t>ci-après dénommé  « le preneur »</w:t>
      </w:r>
      <w:r w:rsidR="000E3FC0">
        <w:rPr>
          <w:rFonts w:ascii="Goudy Old Style" w:hAnsi="Goudy Old Style"/>
          <w:sz w:val="24"/>
          <w:szCs w:val="24"/>
          <w:lang w:val="fr-FR"/>
        </w:rPr>
        <w:t xml:space="preserve"> représenté par son gérant </w:t>
      </w:r>
      <w:r w:rsidR="002F3ADD" w:rsidRPr="002F3ADD">
        <w:rPr>
          <w:rFonts w:ascii="Goudy Old Style" w:hAnsi="Goudy Old Style"/>
          <w:sz w:val="24"/>
          <w:szCs w:val="24"/>
          <w:lang w:val="fr-FR"/>
        </w:rPr>
        <w:t>M. ATTA VALENTIN</w:t>
      </w:r>
    </w:p>
    <w:p w14:paraId="7772A9D7" w14:textId="77777777" w:rsidR="0098366D" w:rsidRPr="00D31B01" w:rsidRDefault="0098366D" w:rsidP="0098366D">
      <w:pPr>
        <w:ind w:left="5664" w:firstLine="708"/>
        <w:rPr>
          <w:rFonts w:ascii="Goudy Old Style" w:hAnsi="Goudy Old Style"/>
        </w:rPr>
      </w:pPr>
      <w:r w:rsidRPr="00D31B01">
        <w:rPr>
          <w:rFonts w:ascii="Goudy Old Style" w:hAnsi="Goudy Old Style"/>
        </w:rPr>
        <w:t>D’autre part.</w:t>
      </w:r>
    </w:p>
    <w:p w14:paraId="04EA95D2" w14:textId="77777777" w:rsidR="0098366D" w:rsidRDefault="0098366D" w:rsidP="0098366D">
      <w:pPr>
        <w:rPr>
          <w:rFonts w:ascii="Goudy Old Style" w:hAnsi="Goudy Old Style"/>
        </w:rPr>
      </w:pPr>
    </w:p>
    <w:p w14:paraId="36823E61" w14:textId="77777777" w:rsidR="0098366D" w:rsidRPr="00D31B01" w:rsidRDefault="0098366D" w:rsidP="0098366D">
      <w:pPr>
        <w:rPr>
          <w:rFonts w:ascii="Goudy Old Style" w:hAnsi="Goudy Old Style"/>
        </w:rPr>
      </w:pPr>
      <w:r w:rsidRPr="00D31B01">
        <w:rPr>
          <w:rFonts w:ascii="Goudy Old Style" w:hAnsi="Goudy Old Style"/>
        </w:rPr>
        <w:t>Il a été dit et convenu ce qui suit :</w:t>
      </w:r>
    </w:p>
    <w:p w14:paraId="3D9FE5B5" w14:textId="77777777" w:rsidR="0098366D" w:rsidRPr="00D31B01" w:rsidRDefault="0098366D" w:rsidP="0098366D">
      <w:pPr>
        <w:rPr>
          <w:rFonts w:ascii="Goudy Old Style" w:hAnsi="Goudy Old Style"/>
        </w:rPr>
      </w:pPr>
    </w:p>
    <w:p w14:paraId="3A3C1BC2" w14:textId="2E60915F" w:rsidR="003B6396" w:rsidRPr="00433CCF" w:rsidRDefault="0098366D" w:rsidP="003B6396">
      <w:pPr>
        <w:jc w:val="both"/>
        <w:rPr>
          <w:b/>
        </w:rPr>
      </w:pPr>
      <w:r w:rsidRPr="00D31B01">
        <w:rPr>
          <w:rFonts w:ascii="Goudy Old Style" w:hAnsi="Goudy Old Style"/>
        </w:rPr>
        <w:t>Le bailleur loue et donne par les présentes au preneur, qui accepte, les locaux ci-après désignés sis à</w:t>
      </w:r>
      <w:r w:rsidR="00A80A6E">
        <w:rPr>
          <w:rFonts w:ascii="Goudy Old Style" w:hAnsi="Goudy Old Style"/>
        </w:rPr>
        <w:t xml:space="preserve"> </w:t>
      </w:r>
      <w:r w:rsidR="00433CCF" w:rsidRPr="00A94578">
        <w:rPr>
          <w:b/>
        </w:rPr>
        <w:t xml:space="preserve">ABIDJAN </w:t>
      </w:r>
      <w:r w:rsidR="002F3ADD" w:rsidRPr="002F3ADD">
        <w:rPr>
          <w:b/>
        </w:rPr>
        <w:t>COMMUNE DE PORT BOUET JEAN FOLLY, RUE MOBIBOIS, FACE DU POT 90</w:t>
      </w:r>
      <w:r w:rsidR="00467378">
        <w:rPr>
          <w:b/>
        </w:rPr>
        <w:t>, LOT 461, ILOT 123</w:t>
      </w:r>
      <w:r w:rsidR="002F3ADD" w:rsidRPr="002F3ADD">
        <w:rPr>
          <w:b/>
        </w:rPr>
        <w:t xml:space="preserve"> </w:t>
      </w:r>
      <w:r w:rsidR="00A80A6E" w:rsidRPr="001721B6">
        <w:rPr>
          <w:rFonts w:ascii="Goudy Old Style" w:hAnsi="Goudy Old Style"/>
          <w:sz w:val="22"/>
          <w:szCs w:val="22"/>
        </w:rPr>
        <w:t>en vue de l’exploitation de la SOCIETE</w:t>
      </w:r>
      <w:r w:rsidR="00F472BE" w:rsidRPr="001721B6">
        <w:rPr>
          <w:rFonts w:ascii="Goudy Old Style" w:hAnsi="Goudy Old Style"/>
          <w:sz w:val="22"/>
          <w:szCs w:val="22"/>
        </w:rPr>
        <w:t xml:space="preserve"> </w:t>
      </w:r>
      <w:r w:rsidR="000E3FC0">
        <w:rPr>
          <w:rFonts w:ascii="Goudy Old Style" w:hAnsi="Goudy Old Style"/>
          <w:sz w:val="22"/>
          <w:szCs w:val="22"/>
        </w:rPr>
        <w:t xml:space="preserve">  </w:t>
      </w:r>
      <w:r w:rsidR="003B6396" w:rsidRPr="001721B6">
        <w:rPr>
          <w:rFonts w:ascii="Goudy Old Style" w:hAnsi="Goudy Old Style"/>
          <w:b/>
        </w:rPr>
        <w:t>«</w:t>
      </w:r>
      <w:r w:rsidR="002F3ADD" w:rsidRPr="002F3ADD">
        <w:rPr>
          <w:b/>
        </w:rPr>
        <w:t>ATTA ADI ENTREPRISES, en Abrégée 2AE</w:t>
      </w:r>
      <w:r w:rsidR="003B6396" w:rsidRPr="001721B6">
        <w:rPr>
          <w:rFonts w:ascii="Goudy Old Style" w:hAnsi="Goudy Old Style"/>
          <w:b/>
        </w:rPr>
        <w:t>»</w:t>
      </w:r>
    </w:p>
    <w:p w14:paraId="49DEE941" w14:textId="77777777" w:rsidR="00B14993" w:rsidRPr="00FB4A0E" w:rsidRDefault="00B14993" w:rsidP="003B6396">
      <w:pPr>
        <w:jc w:val="both"/>
      </w:pPr>
    </w:p>
    <w:p w14:paraId="2B636191" w14:textId="7CCF3BD8" w:rsidR="002F3ADD" w:rsidRDefault="002F3ADD" w:rsidP="002F3ADD">
      <w:pPr>
        <w:tabs>
          <w:tab w:val="left" w:pos="851"/>
        </w:tabs>
        <w:ind w:right="130"/>
        <w:jc w:val="both"/>
        <w:rPr>
          <w:rFonts w:ascii="Goudy Old Style" w:hAnsi="Goudy Old Style"/>
          <w:b/>
        </w:rPr>
      </w:pPr>
      <w:r w:rsidRPr="00D31B01">
        <w:rPr>
          <w:rFonts w:ascii="Goudy Old Style" w:hAnsi="Goudy Old Style"/>
          <w:b/>
          <w:u w:val="single"/>
        </w:rPr>
        <w:t>Article 1</w:t>
      </w:r>
      <w:r w:rsidRPr="00D31B01">
        <w:rPr>
          <w:rFonts w:ascii="Goudy Old Style" w:hAnsi="Goudy Old Style"/>
          <w:b/>
        </w:rPr>
        <w:t> : Désignation</w:t>
      </w:r>
    </w:p>
    <w:p w14:paraId="1EA2B50B" w14:textId="77777777" w:rsidR="002F3ADD" w:rsidRDefault="002F3ADD" w:rsidP="002F3ADD">
      <w:pPr>
        <w:rPr>
          <w:rFonts w:ascii="Goudy Old Style" w:hAnsi="Goudy Old Style"/>
        </w:rPr>
      </w:pPr>
      <w:r>
        <w:rPr>
          <w:rFonts w:ascii="Goudy Old Style" w:hAnsi="Goudy Old Style"/>
        </w:rPr>
        <w:t>Il est précisé que l’emplacement est livré nu, et que le preneur devra supporter le cout et les frais d’eaux, d’électricité, téléphone et en général, tous travaux d’aménagements.</w:t>
      </w:r>
    </w:p>
    <w:p w14:paraId="630837C4" w14:textId="77777777" w:rsidR="002F3ADD" w:rsidRDefault="002F3ADD" w:rsidP="002F3ADD">
      <w:pPr>
        <w:rPr>
          <w:rFonts w:ascii="Goudy Old Style" w:hAnsi="Goudy Old Style"/>
        </w:rPr>
      </w:pPr>
      <w:r>
        <w:rPr>
          <w:rFonts w:ascii="Goudy Old Style" w:hAnsi="Goudy Old Style"/>
        </w:rPr>
        <w:t>Tel au surplus que le cout se poursuit et se comporte sans plus ample description, le preneur déclarant avoir vu. Visite et parfaitement connaitre les locaux loués, qu’il consent à occuper dans leur état actuel</w:t>
      </w:r>
    </w:p>
    <w:p w14:paraId="4D505310" w14:textId="77777777" w:rsidR="002F3ADD" w:rsidRPr="00196F36" w:rsidRDefault="002F3ADD" w:rsidP="002F3ADD">
      <w:pPr>
        <w:rPr>
          <w:rFonts w:ascii="Goudy Old Style" w:hAnsi="Goudy Old Style"/>
        </w:rPr>
      </w:pPr>
    </w:p>
    <w:p w14:paraId="214DC73F" w14:textId="3537D551" w:rsidR="002F3ADD" w:rsidRPr="00D31B01" w:rsidRDefault="002F3ADD" w:rsidP="002F3ADD">
      <w:pPr>
        <w:rPr>
          <w:rFonts w:ascii="Goudy Old Style" w:hAnsi="Goudy Old Style"/>
          <w:b/>
        </w:rPr>
      </w:pPr>
      <w:r w:rsidRPr="00D31B01">
        <w:rPr>
          <w:rFonts w:ascii="Goudy Old Style" w:hAnsi="Goudy Old Style"/>
          <w:b/>
          <w:u w:val="single"/>
        </w:rPr>
        <w:t>Article 2</w:t>
      </w:r>
      <w:r w:rsidRPr="00D31B01">
        <w:rPr>
          <w:rFonts w:ascii="Goudy Old Style" w:hAnsi="Goudy Old Style"/>
          <w:b/>
        </w:rPr>
        <w:t> : Durée</w:t>
      </w:r>
    </w:p>
    <w:p w14:paraId="3FE18BC3" w14:textId="3DE75476" w:rsidR="002F3ADD" w:rsidRPr="00D31B01" w:rsidRDefault="002F3ADD" w:rsidP="002F3AD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 xml:space="preserve">Le présent bail est conclu pour une durée d’un (01) ans allant du </w:t>
      </w:r>
      <w:r w:rsidR="002B6281">
        <w:rPr>
          <w:rFonts w:ascii="Goudy Old Style" w:hAnsi="Goudy Old Style"/>
          <w:b/>
          <w:sz w:val="28"/>
        </w:rPr>
        <w:t>11/09/2022 au 11</w:t>
      </w:r>
      <w:r w:rsidRPr="001721B6">
        <w:rPr>
          <w:rFonts w:ascii="Goudy Old Style" w:hAnsi="Goudy Old Style"/>
          <w:b/>
          <w:sz w:val="28"/>
        </w:rPr>
        <w:t>/0</w:t>
      </w:r>
      <w:r w:rsidR="002B6281">
        <w:rPr>
          <w:rFonts w:ascii="Goudy Old Style" w:hAnsi="Goudy Old Style"/>
          <w:b/>
          <w:sz w:val="28"/>
        </w:rPr>
        <w:t>9</w:t>
      </w:r>
      <w:r w:rsidRPr="001721B6">
        <w:rPr>
          <w:rFonts w:ascii="Goudy Old Style" w:hAnsi="Goudy Old Style"/>
          <w:b/>
          <w:sz w:val="28"/>
        </w:rPr>
        <w:t>/2023</w:t>
      </w:r>
      <w:r w:rsidRPr="001721B6">
        <w:rPr>
          <w:rFonts w:ascii="Goudy Old Style" w:hAnsi="Goudy Old Style" w:cs="Arial"/>
          <w:sz w:val="28"/>
        </w:rPr>
        <w:t xml:space="preserve"> </w:t>
      </w:r>
      <w:r>
        <w:rPr>
          <w:rFonts w:ascii="Goudy Old Style" w:hAnsi="Goudy Old Style"/>
        </w:rPr>
        <w:t>à</w:t>
      </w:r>
      <w:r w:rsidRPr="00D31B01">
        <w:rPr>
          <w:rFonts w:ascii="Goudy Old Style" w:hAnsi="Goudy Old Style"/>
        </w:rPr>
        <w:t xml:space="preserve"> son expiration, le bail se renouvellera par tacite reconduction, sauf dénonciation par acte extra judiciaire, au plus tard TROIS (03) mois avant la date d’expiration de la période triennale concernée.</w:t>
      </w:r>
    </w:p>
    <w:p w14:paraId="4ABB8371" w14:textId="77777777" w:rsidR="002F3ADD" w:rsidRPr="00D31B01" w:rsidRDefault="002F3ADD" w:rsidP="002F3ADD">
      <w:pPr>
        <w:rPr>
          <w:rFonts w:ascii="Goudy Old Style" w:hAnsi="Goudy Old Style"/>
          <w:u w:val="single"/>
        </w:rPr>
      </w:pPr>
    </w:p>
    <w:p w14:paraId="3C36CD44" w14:textId="39FF440A" w:rsidR="002F3ADD" w:rsidRPr="002F3ADD" w:rsidRDefault="002F3ADD" w:rsidP="002F3ADD">
      <w:pPr>
        <w:rPr>
          <w:rFonts w:ascii="Goudy Old Style" w:hAnsi="Goudy Old Style"/>
          <w:b/>
        </w:rPr>
      </w:pPr>
      <w:r w:rsidRPr="00D31B01">
        <w:rPr>
          <w:rFonts w:ascii="Goudy Old Style" w:hAnsi="Goudy Old Style"/>
          <w:b/>
          <w:u w:val="single"/>
        </w:rPr>
        <w:t>Article 3</w:t>
      </w:r>
      <w:r w:rsidRPr="00D31B01">
        <w:rPr>
          <w:rFonts w:ascii="Goudy Old Style" w:hAnsi="Goudy Old Style"/>
          <w:b/>
        </w:rPr>
        <w:t> : Renouvellement et cession</w:t>
      </w:r>
    </w:p>
    <w:p w14:paraId="1D6D7D7A" w14:textId="77777777" w:rsidR="002F3ADD" w:rsidRPr="00D31B01" w:rsidRDefault="002F3ADD" w:rsidP="002F3AD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- Le preneur qui a droit au renouvellement de son bail, doit demander le renouvellement de celui-ci au bailleur, par écrit, au plus tard deux (2) mois avant la date d’expiration du bail.</w:t>
      </w:r>
    </w:p>
    <w:p w14:paraId="0C7367A6" w14:textId="77777777" w:rsidR="002F3ADD" w:rsidRPr="00D31B01" w:rsidRDefault="002F3ADD" w:rsidP="002F3AD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- Le preneur qui n’a pas formé sa demande de renouvellement dans ce délai est déchu du droit de renouvellement du bail.</w:t>
      </w:r>
    </w:p>
    <w:p w14:paraId="425BF2DE" w14:textId="77777777" w:rsidR="002F3ADD" w:rsidRPr="00D31B01" w:rsidRDefault="002F3ADD" w:rsidP="002F3AD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Le BAILLEUR qui n'a pas fait connaître sa réponse à la demande de renouvellement au plus tard UN (01) mois avant l'expiration du bail est réputé avoir accepté le principe du renouvellement de ce bail.</w:t>
      </w:r>
    </w:p>
    <w:p w14:paraId="3DA1B5ED" w14:textId="7FCD29F3" w:rsidR="002F3ADD" w:rsidRPr="00D31B01" w:rsidRDefault="002F3ADD" w:rsidP="002F3AD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La partie qui entend résilier le bail doit donner congés, par acte extra judiciaire au moins SIX (06) mois à l’avance.</w:t>
      </w:r>
    </w:p>
    <w:p w14:paraId="580E2609" w14:textId="77777777" w:rsidR="002F3ADD" w:rsidRPr="00D31B01" w:rsidRDefault="002F3ADD" w:rsidP="002F3ADD">
      <w:pPr>
        <w:rPr>
          <w:rFonts w:ascii="Goudy Old Style" w:hAnsi="Goudy Old Style"/>
          <w:b/>
        </w:rPr>
      </w:pPr>
      <w:r w:rsidRPr="00D31B01">
        <w:rPr>
          <w:rFonts w:ascii="Goudy Old Style" w:hAnsi="Goudy Old Style"/>
          <w:u w:val="single"/>
        </w:rPr>
        <w:t xml:space="preserve"> </w:t>
      </w:r>
      <w:r>
        <w:rPr>
          <w:rFonts w:ascii="Goudy Old Style" w:hAnsi="Goudy Old Style"/>
          <w:b/>
          <w:u w:val="single"/>
        </w:rPr>
        <w:t>Article 4</w:t>
      </w:r>
      <w:r w:rsidRPr="00D31B01">
        <w:rPr>
          <w:rFonts w:ascii="Goudy Old Style" w:hAnsi="Goudy Old Style"/>
          <w:b/>
        </w:rPr>
        <w:t> : Obligation du bailleur</w:t>
      </w:r>
    </w:p>
    <w:p w14:paraId="31D61138" w14:textId="77777777" w:rsidR="002F3ADD" w:rsidRPr="007D6E11" w:rsidRDefault="002F3ADD" w:rsidP="002F3ADD">
      <w:pPr>
        <w:rPr>
          <w:rFonts w:ascii="Goudy Old Style" w:hAnsi="Goudy Old Style"/>
          <w:b/>
          <w:sz w:val="10"/>
        </w:rPr>
      </w:pPr>
    </w:p>
    <w:p w14:paraId="7C5F6509" w14:textId="77777777" w:rsidR="002F3ADD" w:rsidRPr="00D31B01" w:rsidRDefault="002F3ADD" w:rsidP="002F3AD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- Le bailleur fait procéder, à ses frais dans les locaux donnés à bail, à toutes les grosses réparations devenues nécessaires et urgentes.</w:t>
      </w:r>
    </w:p>
    <w:p w14:paraId="72B40659" w14:textId="77777777" w:rsidR="002F3ADD" w:rsidRPr="00D31B01" w:rsidRDefault="002F3ADD" w:rsidP="002F3AD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Le bailleur délivre les locaux en bon état.</w:t>
      </w:r>
    </w:p>
    <w:p w14:paraId="7F647CBD" w14:textId="77777777" w:rsidR="002F3ADD" w:rsidRPr="00D31B01" w:rsidRDefault="002F3ADD" w:rsidP="002F3AD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lastRenderedPageBreak/>
        <w:t>- Le bailleur autorise le preneur à apposer sur les façades extérieures des locaux les enseignes et plaques indicatrices relatives à son commerce.</w:t>
      </w:r>
    </w:p>
    <w:p w14:paraId="4D125AF7" w14:textId="77777777" w:rsidR="002F3ADD" w:rsidRPr="00D31B01" w:rsidRDefault="002F3ADD" w:rsidP="002F3ADD">
      <w:pPr>
        <w:rPr>
          <w:rFonts w:ascii="Goudy Old Style" w:hAnsi="Goudy Old Style"/>
        </w:rPr>
      </w:pPr>
    </w:p>
    <w:p w14:paraId="54389CC2" w14:textId="77777777" w:rsidR="002F3ADD" w:rsidRPr="00D31B01" w:rsidRDefault="002F3ADD" w:rsidP="002F3ADD">
      <w:pPr>
        <w:rPr>
          <w:rFonts w:ascii="Goudy Old Style" w:hAnsi="Goudy Old Style"/>
          <w:b/>
        </w:rPr>
      </w:pPr>
      <w:r>
        <w:rPr>
          <w:rFonts w:ascii="Goudy Old Style" w:hAnsi="Goudy Old Style"/>
          <w:b/>
          <w:u w:val="single"/>
        </w:rPr>
        <w:t xml:space="preserve"> Article 5</w:t>
      </w:r>
      <w:r w:rsidRPr="00D31B01">
        <w:rPr>
          <w:rFonts w:ascii="Goudy Old Style" w:hAnsi="Goudy Old Style"/>
          <w:b/>
        </w:rPr>
        <w:t> : Obligation du preneur</w:t>
      </w:r>
    </w:p>
    <w:p w14:paraId="1AE28EF4" w14:textId="77777777" w:rsidR="002F3ADD" w:rsidRPr="007D6E11" w:rsidRDefault="002F3ADD" w:rsidP="002F3ADD">
      <w:pPr>
        <w:rPr>
          <w:rFonts w:ascii="Goudy Old Style" w:hAnsi="Goudy Old Style"/>
          <w:sz w:val="10"/>
        </w:rPr>
      </w:pPr>
    </w:p>
    <w:p w14:paraId="0092DD44" w14:textId="77777777" w:rsidR="002F3ADD" w:rsidRPr="00D31B01" w:rsidRDefault="002F3ADD" w:rsidP="002F3AD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- Le preneur doit payer le loyer aux termes convenus, entre les mains du bailleur.</w:t>
      </w:r>
    </w:p>
    <w:p w14:paraId="1D3F3D24" w14:textId="77777777" w:rsidR="002F3ADD" w:rsidRPr="00D31B01" w:rsidRDefault="002F3ADD" w:rsidP="002F3AD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- Le preneur est tenu d’exploiter les locaux donnés à bail, en bon père de famille, et conformément à la destination prévue au bail, à défaut de convention écrite, suivant celle présumée d’après les circonstances.</w:t>
      </w:r>
    </w:p>
    <w:p w14:paraId="1E1953D7" w14:textId="77777777" w:rsidR="002F3ADD" w:rsidRPr="00D31B01" w:rsidRDefault="002F3ADD" w:rsidP="002F3ADD">
      <w:pPr>
        <w:numPr>
          <w:ilvl w:val="0"/>
          <w:numId w:val="1"/>
        </w:numPr>
        <w:ind w:left="142" w:hanging="142"/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Le preneur est tenu des réparations d’entretien ; il répond des dégradations ou des pertes dues à un défaut d’entretien en cours de bail.</w:t>
      </w:r>
    </w:p>
    <w:p w14:paraId="4CB22234" w14:textId="77777777" w:rsidR="002F3ADD" w:rsidRPr="00D31B01" w:rsidRDefault="002F3ADD" w:rsidP="002F3ADD">
      <w:pPr>
        <w:rPr>
          <w:rFonts w:ascii="Goudy Old Style" w:hAnsi="Goudy Old Style"/>
          <w:b/>
        </w:rPr>
      </w:pPr>
    </w:p>
    <w:p w14:paraId="68D704D6" w14:textId="77777777" w:rsidR="002F3ADD" w:rsidRPr="00D31B01" w:rsidRDefault="002F3ADD" w:rsidP="002F3ADD">
      <w:pPr>
        <w:rPr>
          <w:rFonts w:ascii="Goudy Old Style" w:hAnsi="Goudy Old Style"/>
          <w:b/>
        </w:rPr>
      </w:pPr>
      <w:r w:rsidRPr="00D31B01">
        <w:rPr>
          <w:rFonts w:ascii="Goudy Old Style" w:hAnsi="Goudy Old Style"/>
          <w:b/>
        </w:rPr>
        <w:t xml:space="preserve"> </w:t>
      </w:r>
      <w:r>
        <w:rPr>
          <w:rFonts w:ascii="Goudy Old Style" w:hAnsi="Goudy Old Style"/>
          <w:b/>
          <w:u w:val="single"/>
        </w:rPr>
        <w:t>Article 6</w:t>
      </w:r>
      <w:r w:rsidRPr="00D31B01">
        <w:rPr>
          <w:rFonts w:ascii="Goudy Old Style" w:hAnsi="Goudy Old Style"/>
          <w:b/>
        </w:rPr>
        <w:t> : Loyer</w:t>
      </w:r>
      <w:r>
        <w:rPr>
          <w:rFonts w:ascii="Goudy Old Style" w:hAnsi="Goudy Old Style"/>
          <w:b/>
        </w:rPr>
        <w:t xml:space="preserve"> </w:t>
      </w:r>
    </w:p>
    <w:p w14:paraId="1BE1631B" w14:textId="77777777" w:rsidR="002F3ADD" w:rsidRPr="007D6E11" w:rsidRDefault="002F3ADD" w:rsidP="002F3ADD">
      <w:pPr>
        <w:rPr>
          <w:rFonts w:ascii="Goudy Old Style" w:hAnsi="Goudy Old Style"/>
          <w:b/>
          <w:sz w:val="12"/>
        </w:rPr>
      </w:pPr>
    </w:p>
    <w:p w14:paraId="30A3C2B9" w14:textId="77777777" w:rsidR="002F3ADD" w:rsidRPr="006B6B15" w:rsidRDefault="002F3ADD" w:rsidP="002F3AD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 xml:space="preserve"> La présente location est consentie et acceptée moyennant un loyer mensuel de </w:t>
      </w:r>
      <w:r>
        <w:rPr>
          <w:rFonts w:ascii="Goudy Old Style" w:hAnsi="Goudy Old Style"/>
          <w:b/>
        </w:rPr>
        <w:t xml:space="preserve"> Quarante mille </w:t>
      </w:r>
      <w:r>
        <w:rPr>
          <w:rFonts w:ascii="Goudy Old Style" w:hAnsi="Goudy Old Style"/>
          <w:b/>
          <w:sz w:val="28"/>
        </w:rPr>
        <w:t>(4</w:t>
      </w:r>
      <w:r w:rsidRPr="000D57C6">
        <w:rPr>
          <w:rFonts w:ascii="Goudy Old Style" w:hAnsi="Goudy Old Style"/>
          <w:b/>
          <w:sz w:val="28"/>
        </w:rPr>
        <w:t>0.000) francs CFA</w:t>
      </w:r>
      <w:r w:rsidRPr="00D31B01">
        <w:rPr>
          <w:rFonts w:ascii="Goudy Old Style" w:hAnsi="Goudy Old Style"/>
        </w:rPr>
        <w:t>, payable à la fin du mois au plus tard le cinq (05) du mois suivant.</w:t>
      </w:r>
      <w:r>
        <w:rPr>
          <w:rFonts w:ascii="Goudy Old Style" w:hAnsi="Goudy Old Style"/>
        </w:rPr>
        <w:t xml:space="preserve"> De plus une garantie de </w:t>
      </w:r>
      <w:r>
        <w:rPr>
          <w:rFonts w:ascii="Goudy Old Style" w:hAnsi="Goudy Old Style"/>
          <w:b/>
        </w:rPr>
        <w:t xml:space="preserve">CENT SOIXANTE MILLE (160 000 FCFA) dont </w:t>
      </w:r>
      <w:r>
        <w:rPr>
          <w:rFonts w:ascii="Goudy Old Style" w:hAnsi="Goudy Old Style"/>
        </w:rPr>
        <w:t xml:space="preserve"> deux (2) mois de caution et deux (2)  mois d’avance.</w:t>
      </w:r>
    </w:p>
    <w:p w14:paraId="15720ABA" w14:textId="77777777" w:rsidR="002F3ADD" w:rsidRPr="00D31B01" w:rsidRDefault="002F3ADD" w:rsidP="002F3AD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Les parties conviennent que le prix fixé ci-dessus ne peut être révisé au cours du bail.</w:t>
      </w:r>
    </w:p>
    <w:p w14:paraId="53123B0A" w14:textId="77777777" w:rsidR="002F3ADD" w:rsidRDefault="002F3ADD" w:rsidP="002F3AD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Dans le cas où il surviendrait une contestation sur le montant du loyer tel qu’il est défini par le présent bail, le preneur devra aviser le bailleur qui s’engage à s’en remettre à une expertise amiable.</w:t>
      </w:r>
    </w:p>
    <w:p w14:paraId="7D6FD4AF" w14:textId="77777777" w:rsidR="002F3ADD" w:rsidRPr="007D6E11" w:rsidRDefault="002F3ADD" w:rsidP="002F3ADD">
      <w:pPr>
        <w:jc w:val="both"/>
        <w:rPr>
          <w:rFonts w:ascii="Goudy Old Style" w:hAnsi="Goudy Old Style"/>
          <w:sz w:val="6"/>
        </w:rPr>
      </w:pPr>
    </w:p>
    <w:p w14:paraId="463F268C" w14:textId="77777777" w:rsidR="002F3ADD" w:rsidRPr="00D31B01" w:rsidRDefault="002F3ADD" w:rsidP="002F3ADD">
      <w:pPr>
        <w:rPr>
          <w:rFonts w:ascii="Goudy Old Style" w:hAnsi="Goudy Old Style"/>
        </w:rPr>
      </w:pPr>
      <w:r>
        <w:rPr>
          <w:rFonts w:ascii="Goudy Old Style" w:hAnsi="Goudy Old Style"/>
        </w:rPr>
        <w:t xml:space="preserve">   </w:t>
      </w:r>
    </w:p>
    <w:p w14:paraId="7FB6B521" w14:textId="77777777" w:rsidR="002F3ADD" w:rsidRDefault="002F3ADD" w:rsidP="002F3ADD">
      <w:pPr>
        <w:rPr>
          <w:rFonts w:ascii="Goudy Old Style" w:hAnsi="Goudy Old Style"/>
          <w:b/>
        </w:rPr>
      </w:pPr>
      <w:r w:rsidRPr="00D31B01">
        <w:rPr>
          <w:rFonts w:ascii="Goudy Old Style" w:hAnsi="Goudy Old Style"/>
          <w:b/>
        </w:rPr>
        <w:t xml:space="preserve">   </w:t>
      </w:r>
      <w:r>
        <w:rPr>
          <w:rFonts w:ascii="Goudy Old Style" w:hAnsi="Goudy Old Style"/>
          <w:b/>
          <w:u w:val="single"/>
        </w:rPr>
        <w:t>Article 7</w:t>
      </w:r>
      <w:r w:rsidRPr="00D31B01">
        <w:rPr>
          <w:rFonts w:ascii="Goudy Old Style" w:hAnsi="Goudy Old Style"/>
          <w:b/>
        </w:rPr>
        <w:t> : Sous-location</w:t>
      </w:r>
    </w:p>
    <w:p w14:paraId="1F4F9EE3" w14:textId="77777777" w:rsidR="002F3ADD" w:rsidRPr="000D57C6" w:rsidRDefault="002F3ADD" w:rsidP="002F3ADD">
      <w:pPr>
        <w:rPr>
          <w:rFonts w:ascii="Goudy Old Style" w:hAnsi="Goudy Old Style"/>
          <w:b/>
          <w:sz w:val="12"/>
        </w:rPr>
      </w:pPr>
    </w:p>
    <w:p w14:paraId="4C8F3385" w14:textId="77777777" w:rsidR="002F3ADD" w:rsidRPr="00D31B01" w:rsidRDefault="002F3ADD" w:rsidP="002F3AD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 xml:space="preserve"> Sauf stipulation contraire du bail, toute sous-location totale ou partielle est interdite.</w:t>
      </w:r>
    </w:p>
    <w:p w14:paraId="2CB852FA" w14:textId="77777777" w:rsidR="002F3ADD" w:rsidRPr="00D31B01" w:rsidRDefault="002F3ADD" w:rsidP="002F3ADD">
      <w:pPr>
        <w:rPr>
          <w:rFonts w:ascii="Goudy Old Style" w:hAnsi="Goudy Old Style"/>
        </w:rPr>
      </w:pPr>
    </w:p>
    <w:p w14:paraId="36541C9C" w14:textId="77777777" w:rsidR="002F3ADD" w:rsidRPr="00D31B01" w:rsidRDefault="002F3ADD" w:rsidP="002F3ADD">
      <w:pPr>
        <w:rPr>
          <w:rFonts w:ascii="Goudy Old Style" w:hAnsi="Goudy Old Style"/>
          <w:b/>
        </w:rPr>
      </w:pPr>
      <w:r w:rsidRPr="00D31B01">
        <w:rPr>
          <w:rFonts w:ascii="Goudy Old Style" w:hAnsi="Goudy Old Style"/>
        </w:rPr>
        <w:t xml:space="preserve">    </w:t>
      </w:r>
      <w:r>
        <w:rPr>
          <w:rFonts w:ascii="Goudy Old Style" w:hAnsi="Goudy Old Style"/>
          <w:b/>
          <w:u w:val="single"/>
        </w:rPr>
        <w:t>Article 8</w:t>
      </w:r>
      <w:r w:rsidRPr="00D31B01">
        <w:rPr>
          <w:rFonts w:ascii="Goudy Old Style" w:hAnsi="Goudy Old Style"/>
          <w:b/>
        </w:rPr>
        <w:t> : Clause résolutoire.</w:t>
      </w:r>
    </w:p>
    <w:p w14:paraId="53DA53B4" w14:textId="77777777" w:rsidR="002F3ADD" w:rsidRPr="00E255FA" w:rsidRDefault="002F3ADD" w:rsidP="002F3ADD">
      <w:pPr>
        <w:rPr>
          <w:rFonts w:ascii="Goudy Old Style" w:hAnsi="Goudy Old Style"/>
          <w:b/>
          <w:sz w:val="12"/>
        </w:rPr>
      </w:pPr>
    </w:p>
    <w:p w14:paraId="79CA01B8" w14:textId="77777777" w:rsidR="002F3ADD" w:rsidRPr="00D31B01" w:rsidRDefault="002F3ADD" w:rsidP="002F3AD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A défaut de paiement d’un seul terme de loyer ou en cas d’inexécution d’une clause du bail, le bailleur pourra demander à la juridiction compétente la résiliation du bail et l’expulsion du preneur, et de tous occupants de son chef, après avoir fait délivrer, par acte extrajudiciaire, une mise en demeure d’avoir à respecter les</w:t>
      </w:r>
      <w:r>
        <w:rPr>
          <w:rFonts w:ascii="Goudy Old Style" w:hAnsi="Goudy Old Style"/>
        </w:rPr>
        <w:t xml:space="preserve"> clauses et conditions du bail.</w:t>
      </w:r>
    </w:p>
    <w:p w14:paraId="55B0EE2C" w14:textId="77777777" w:rsidR="002F3ADD" w:rsidRPr="00D31B01" w:rsidRDefault="002F3ADD" w:rsidP="002F3ADD">
      <w:pPr>
        <w:rPr>
          <w:rFonts w:ascii="Goudy Old Style" w:hAnsi="Goudy Old Style"/>
        </w:rPr>
      </w:pPr>
    </w:p>
    <w:p w14:paraId="7FADF169" w14:textId="77777777" w:rsidR="002F3ADD" w:rsidRPr="00D31B01" w:rsidRDefault="002F3ADD" w:rsidP="002F3ADD">
      <w:pPr>
        <w:rPr>
          <w:rFonts w:ascii="Goudy Old Style" w:hAnsi="Goudy Old Style"/>
          <w:b/>
        </w:rPr>
      </w:pPr>
      <w:r w:rsidRPr="00D31B01">
        <w:rPr>
          <w:rFonts w:ascii="Goudy Old Style" w:hAnsi="Goudy Old Style"/>
          <w:b/>
        </w:rPr>
        <w:t xml:space="preserve">   </w:t>
      </w:r>
      <w:r>
        <w:rPr>
          <w:rFonts w:ascii="Goudy Old Style" w:hAnsi="Goudy Old Style"/>
          <w:b/>
          <w:u w:val="single"/>
        </w:rPr>
        <w:t>Article 9</w:t>
      </w:r>
      <w:r w:rsidRPr="00D31B01">
        <w:rPr>
          <w:rFonts w:ascii="Goudy Old Style" w:hAnsi="Goudy Old Style"/>
          <w:b/>
        </w:rPr>
        <w:t> : Election de domicile</w:t>
      </w:r>
    </w:p>
    <w:p w14:paraId="4F134AC5" w14:textId="77777777" w:rsidR="002F3ADD" w:rsidRPr="00E255FA" w:rsidRDefault="002F3ADD" w:rsidP="002F3ADD">
      <w:pPr>
        <w:rPr>
          <w:rFonts w:ascii="Goudy Old Style" w:hAnsi="Goudy Old Style"/>
          <w:sz w:val="10"/>
        </w:rPr>
      </w:pPr>
      <w:r w:rsidRPr="00D31B01">
        <w:rPr>
          <w:rFonts w:ascii="Goudy Old Style" w:hAnsi="Goudy Old Style"/>
        </w:rPr>
        <w:t xml:space="preserve"> </w:t>
      </w:r>
      <w:r w:rsidRPr="00D31B01">
        <w:rPr>
          <w:rFonts w:ascii="Goudy Old Style" w:hAnsi="Goudy Old Style"/>
        </w:rPr>
        <w:tab/>
      </w:r>
    </w:p>
    <w:p w14:paraId="32284AB3" w14:textId="77777777" w:rsidR="002F3ADD" w:rsidRPr="00D31B01" w:rsidRDefault="002F3ADD" w:rsidP="002F3AD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En cas de litige, si aucun accord amiable n’est trouvé, le tribunal d’Abidjan sera seul compétent.</w:t>
      </w:r>
    </w:p>
    <w:p w14:paraId="4EC6746B" w14:textId="77777777" w:rsidR="002F3ADD" w:rsidRPr="00D31B01" w:rsidRDefault="002F3ADD" w:rsidP="002F3ADD">
      <w:pPr>
        <w:rPr>
          <w:rFonts w:ascii="Goudy Old Style" w:hAnsi="Goudy Old Style"/>
        </w:rPr>
      </w:pPr>
      <w:r w:rsidRPr="00D31B01">
        <w:rPr>
          <w:rFonts w:ascii="Goudy Old Style" w:hAnsi="Goudy Old Style"/>
        </w:rPr>
        <w:t xml:space="preserve"> </w:t>
      </w:r>
    </w:p>
    <w:p w14:paraId="2E6CF9F9" w14:textId="77777777" w:rsidR="002F3ADD" w:rsidRDefault="002F3ADD" w:rsidP="002F3ADD">
      <w:pPr>
        <w:ind w:left="2832" w:firstLine="708"/>
        <w:rPr>
          <w:rFonts w:ascii="Goudy Old Style" w:hAnsi="Goudy Old Style"/>
        </w:rPr>
      </w:pPr>
      <w:r w:rsidRPr="00D31B01">
        <w:rPr>
          <w:rFonts w:ascii="Goudy Old Style" w:hAnsi="Goudy Old Style"/>
        </w:rPr>
        <w:t xml:space="preserve">Fait en </w:t>
      </w:r>
      <w:r>
        <w:rPr>
          <w:rFonts w:ascii="Goudy Old Style" w:hAnsi="Goudy Old Style"/>
        </w:rPr>
        <w:t>deux</w:t>
      </w:r>
      <w:r w:rsidRPr="00D31B01">
        <w:rPr>
          <w:rFonts w:ascii="Goudy Old Style" w:hAnsi="Goudy Old Style"/>
        </w:rPr>
        <w:t xml:space="preserve">  exemplaires et de bonne foi.</w:t>
      </w:r>
    </w:p>
    <w:p w14:paraId="25BE9BC7" w14:textId="77777777" w:rsidR="002F3ADD" w:rsidRPr="00D31B01" w:rsidRDefault="002F3ADD" w:rsidP="002F3ADD">
      <w:pPr>
        <w:ind w:left="2832" w:firstLine="708"/>
        <w:rPr>
          <w:rFonts w:ascii="Goudy Old Style" w:hAnsi="Goudy Old Style"/>
        </w:rPr>
      </w:pPr>
    </w:p>
    <w:p w14:paraId="1C6ADE5D" w14:textId="77777777" w:rsidR="002F3ADD" w:rsidRPr="00D31B01" w:rsidRDefault="002F3ADD" w:rsidP="002F3ADD">
      <w:pPr>
        <w:rPr>
          <w:rFonts w:ascii="Goudy Old Style" w:hAnsi="Goudy Old Style"/>
        </w:rPr>
      </w:pPr>
    </w:p>
    <w:p w14:paraId="4AE14AAF" w14:textId="7AA893AF" w:rsidR="002F3ADD" w:rsidRDefault="002F3ADD" w:rsidP="002F3ADD">
      <w:pPr>
        <w:rPr>
          <w:rFonts w:ascii="Goudy Old Style" w:hAnsi="Goudy Old Style"/>
        </w:rPr>
      </w:pPr>
      <w:r w:rsidRPr="00D31B01">
        <w:rPr>
          <w:rFonts w:ascii="Goudy Old Style" w:hAnsi="Goudy Old Style"/>
        </w:rPr>
        <w:tab/>
      </w:r>
      <w:r w:rsidRPr="00D31B01">
        <w:rPr>
          <w:rFonts w:ascii="Goudy Old Style" w:hAnsi="Goudy Old Style"/>
        </w:rPr>
        <w:tab/>
      </w:r>
      <w:r w:rsidRPr="00D31B01">
        <w:rPr>
          <w:rFonts w:ascii="Goudy Old Style" w:hAnsi="Goudy Old Style"/>
        </w:rPr>
        <w:tab/>
      </w:r>
      <w:r w:rsidRPr="00D31B01">
        <w:rPr>
          <w:rFonts w:ascii="Goudy Old Style" w:hAnsi="Goudy Old Style"/>
        </w:rPr>
        <w:tab/>
      </w:r>
      <w:r w:rsidRPr="00D31B01">
        <w:rPr>
          <w:rFonts w:ascii="Goudy Old Style" w:hAnsi="Goudy Old Style"/>
        </w:rPr>
        <w:tab/>
        <w:t>A  Abidjan</w:t>
      </w:r>
      <w:r>
        <w:rPr>
          <w:rFonts w:ascii="Goudy Old Style" w:hAnsi="Goudy Old Style"/>
        </w:rPr>
        <w:t>,</w:t>
      </w:r>
      <w:r>
        <w:rPr>
          <w:rFonts w:ascii="Goudy Old Style" w:hAnsi="Goudy Old Style"/>
          <w:color w:val="FF0000"/>
        </w:rPr>
        <w:t xml:space="preserve"> </w:t>
      </w:r>
      <w:r w:rsidR="002B6281">
        <w:rPr>
          <w:rFonts w:ascii="Goudy Old Style" w:hAnsi="Goudy Old Style"/>
        </w:rPr>
        <w:t>le 11/09</w:t>
      </w:r>
      <w:bookmarkStart w:id="0" w:name="_GoBack"/>
      <w:bookmarkEnd w:id="0"/>
      <w:r>
        <w:rPr>
          <w:rFonts w:ascii="Goudy Old Style" w:hAnsi="Goudy Old Style"/>
        </w:rPr>
        <w:t>/2022</w:t>
      </w:r>
    </w:p>
    <w:p w14:paraId="3FFAFE8E" w14:textId="77777777" w:rsidR="002F3ADD" w:rsidRDefault="002F3ADD" w:rsidP="002F3ADD">
      <w:pPr>
        <w:rPr>
          <w:rFonts w:ascii="Goudy Old Style" w:hAnsi="Goudy Old Style"/>
        </w:rPr>
      </w:pPr>
    </w:p>
    <w:p w14:paraId="1B046568" w14:textId="77777777" w:rsidR="002F3ADD" w:rsidRDefault="002F3ADD" w:rsidP="002F3ADD">
      <w:pPr>
        <w:rPr>
          <w:rFonts w:ascii="Goudy Old Style" w:hAnsi="Goudy Old Style"/>
        </w:rPr>
      </w:pPr>
    </w:p>
    <w:p w14:paraId="12B2F5C4" w14:textId="77777777" w:rsidR="002F3ADD" w:rsidRPr="00D31B01" w:rsidRDefault="002F3ADD" w:rsidP="002F3ADD">
      <w:pPr>
        <w:rPr>
          <w:rFonts w:ascii="Goudy Old Style" w:hAnsi="Goudy Old Style"/>
        </w:rPr>
      </w:pPr>
    </w:p>
    <w:p w14:paraId="768B0F68" w14:textId="77777777" w:rsidR="002F3ADD" w:rsidRPr="00D31B01" w:rsidRDefault="002F3ADD" w:rsidP="002F3ADD">
      <w:pPr>
        <w:rPr>
          <w:rFonts w:ascii="Goudy Old Style" w:hAnsi="Goudy Old Style"/>
          <w:b/>
        </w:rPr>
      </w:pPr>
      <w:r w:rsidRPr="00720067">
        <w:rPr>
          <w:rFonts w:ascii="Goudy Old Style" w:hAnsi="Goudy Old Style"/>
          <w:b/>
          <w:u w:val="single"/>
        </w:rPr>
        <w:t>Le Bailleur</w:t>
      </w:r>
      <w:r>
        <w:rPr>
          <w:rFonts w:ascii="Goudy Old Style" w:hAnsi="Goudy Old Style"/>
          <w:b/>
        </w:rPr>
        <w:tab/>
      </w:r>
      <w:r>
        <w:rPr>
          <w:rFonts w:ascii="Goudy Old Style" w:hAnsi="Goudy Old Style"/>
          <w:b/>
        </w:rPr>
        <w:tab/>
      </w:r>
      <w:r>
        <w:rPr>
          <w:rFonts w:ascii="Goudy Old Style" w:hAnsi="Goudy Old Style"/>
          <w:b/>
        </w:rPr>
        <w:tab/>
      </w:r>
      <w:r>
        <w:rPr>
          <w:rFonts w:ascii="Goudy Old Style" w:hAnsi="Goudy Old Style"/>
          <w:b/>
        </w:rPr>
        <w:tab/>
      </w:r>
      <w:r>
        <w:rPr>
          <w:rFonts w:ascii="Goudy Old Style" w:hAnsi="Goudy Old Style"/>
          <w:b/>
        </w:rPr>
        <w:tab/>
      </w:r>
      <w:r>
        <w:rPr>
          <w:rFonts w:ascii="Goudy Old Style" w:hAnsi="Goudy Old Style"/>
          <w:b/>
        </w:rPr>
        <w:tab/>
      </w:r>
      <w:r>
        <w:rPr>
          <w:rFonts w:ascii="Goudy Old Style" w:hAnsi="Goudy Old Style"/>
          <w:b/>
        </w:rPr>
        <w:tab/>
      </w:r>
      <w:r>
        <w:rPr>
          <w:rFonts w:ascii="Goudy Old Style" w:hAnsi="Goudy Old Style"/>
          <w:b/>
        </w:rPr>
        <w:tab/>
      </w:r>
      <w:r>
        <w:rPr>
          <w:rFonts w:ascii="Goudy Old Style" w:hAnsi="Goudy Old Style"/>
          <w:b/>
        </w:rPr>
        <w:tab/>
      </w:r>
      <w:r w:rsidRPr="00720067">
        <w:rPr>
          <w:rFonts w:ascii="Goudy Old Style" w:hAnsi="Goudy Old Style"/>
          <w:b/>
          <w:u w:val="single"/>
        </w:rPr>
        <w:t>Le Preneur</w:t>
      </w:r>
    </w:p>
    <w:p w14:paraId="4FDAF341" w14:textId="77777777" w:rsidR="002F3ADD" w:rsidRDefault="002F3ADD" w:rsidP="002F3ADD"/>
    <w:p w14:paraId="5D9045AD" w14:textId="77777777" w:rsidR="00592267" w:rsidRDefault="00592267"/>
    <w:p w14:paraId="3D5A2BD9" w14:textId="77777777" w:rsidR="00C93A90" w:rsidRDefault="00C93A90"/>
    <w:p w14:paraId="29053327" w14:textId="0A963059" w:rsidR="00C93A90" w:rsidRDefault="00C93A90"/>
    <w:sectPr w:rsidR="00C93A90" w:rsidSect="00C93A90">
      <w:pgSz w:w="11906" w:h="16838" w:code="9"/>
      <w:pgMar w:top="1134" w:right="851" w:bottom="1134" w:left="1418" w:header="709" w:footer="709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66622E"/>
    <w:multiLevelType w:val="hybridMultilevel"/>
    <w:tmpl w:val="296ED0FE"/>
    <w:lvl w:ilvl="0" w:tplc="7B62EFF4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1FF"/>
    <w:rsid w:val="00076D10"/>
    <w:rsid w:val="000A138B"/>
    <w:rsid w:val="000E3FC0"/>
    <w:rsid w:val="001124C7"/>
    <w:rsid w:val="00150B77"/>
    <w:rsid w:val="00160CCB"/>
    <w:rsid w:val="001721B6"/>
    <w:rsid w:val="00196F36"/>
    <w:rsid w:val="001A17EF"/>
    <w:rsid w:val="00233C94"/>
    <w:rsid w:val="002B6281"/>
    <w:rsid w:val="002E467B"/>
    <w:rsid w:val="002F3ADD"/>
    <w:rsid w:val="00374DB8"/>
    <w:rsid w:val="003B6396"/>
    <w:rsid w:val="00433CCF"/>
    <w:rsid w:val="00451833"/>
    <w:rsid w:val="00467378"/>
    <w:rsid w:val="00524F6F"/>
    <w:rsid w:val="00592267"/>
    <w:rsid w:val="005A6B88"/>
    <w:rsid w:val="006961FF"/>
    <w:rsid w:val="006A66BC"/>
    <w:rsid w:val="0078404B"/>
    <w:rsid w:val="007D270F"/>
    <w:rsid w:val="00807A03"/>
    <w:rsid w:val="00865B97"/>
    <w:rsid w:val="008927E0"/>
    <w:rsid w:val="00894784"/>
    <w:rsid w:val="008A194D"/>
    <w:rsid w:val="00927E17"/>
    <w:rsid w:val="009330F7"/>
    <w:rsid w:val="0095492D"/>
    <w:rsid w:val="0098366D"/>
    <w:rsid w:val="009D0B9B"/>
    <w:rsid w:val="009D2767"/>
    <w:rsid w:val="00A80A6E"/>
    <w:rsid w:val="00AB780E"/>
    <w:rsid w:val="00B03876"/>
    <w:rsid w:val="00B14993"/>
    <w:rsid w:val="00B46822"/>
    <w:rsid w:val="00B534A8"/>
    <w:rsid w:val="00BA2E5B"/>
    <w:rsid w:val="00BF2C09"/>
    <w:rsid w:val="00BF6BD4"/>
    <w:rsid w:val="00C65487"/>
    <w:rsid w:val="00C93A90"/>
    <w:rsid w:val="00CD07A8"/>
    <w:rsid w:val="00D3066E"/>
    <w:rsid w:val="00E36376"/>
    <w:rsid w:val="00EB377A"/>
    <w:rsid w:val="00EB4EA1"/>
    <w:rsid w:val="00EE54B3"/>
    <w:rsid w:val="00F441FD"/>
    <w:rsid w:val="00F472BE"/>
    <w:rsid w:val="00FE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26BC3"/>
  <w15:chartTrackingRefBased/>
  <w15:docId w15:val="{9BF70AEF-C187-49FF-B6BF-9029B53BF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36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98366D"/>
    <w:pPr>
      <w:tabs>
        <w:tab w:val="left" w:pos="1134"/>
        <w:tab w:val="left" w:pos="5670"/>
        <w:tab w:val="left" w:pos="7938"/>
      </w:tabs>
      <w:suppressAutoHyphens/>
    </w:pPr>
    <w:rPr>
      <w:rFonts w:ascii="Book Antiqua" w:hAnsi="Book Antiqua"/>
      <w:spacing w:val="-3"/>
      <w:sz w:val="22"/>
      <w:szCs w:val="22"/>
      <w:lang w:val="x-none" w:eastAsia="x-none"/>
    </w:rPr>
  </w:style>
  <w:style w:type="character" w:customStyle="1" w:styleId="CorpsdetexteCar">
    <w:name w:val="Corps de texte Car"/>
    <w:basedOn w:val="Policepardfaut"/>
    <w:link w:val="Corpsdetexte"/>
    <w:rsid w:val="0098366D"/>
    <w:rPr>
      <w:rFonts w:ascii="Book Antiqua" w:eastAsia="Times New Roman" w:hAnsi="Book Antiqua" w:cs="Times New Roman"/>
      <w:spacing w:val="-3"/>
      <w:lang w:val="x-none" w:eastAsia="x-non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E1E65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E1E65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659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Compte Microsoft</cp:lastModifiedBy>
  <cp:revision>26</cp:revision>
  <cp:lastPrinted>2022-03-23T22:50:00Z</cp:lastPrinted>
  <dcterms:created xsi:type="dcterms:W3CDTF">2021-05-19T13:58:00Z</dcterms:created>
  <dcterms:modified xsi:type="dcterms:W3CDTF">2022-09-11T17:06:00Z</dcterms:modified>
</cp:coreProperties>
</file>