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F3AB" w14:textId="77777777" w:rsidR="00482139" w:rsidRDefault="00482139" w:rsidP="00482139">
      <w:pPr>
        <w:pStyle w:val="Sinespaciad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UNIVERSIDAD TECNOLÓGICA DE SANTIAGO, UTESA</w:t>
      </w:r>
    </w:p>
    <w:p w14:paraId="3764B187" w14:textId="77777777" w:rsidR="00482139" w:rsidRDefault="00482139" w:rsidP="00482139">
      <w:pPr>
        <w:pStyle w:val="Sinespaciad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SISTEMA CORPORATIVO </w:t>
      </w:r>
    </w:p>
    <w:p w14:paraId="2CFB49AF" w14:textId="77777777" w:rsidR="00482139" w:rsidRDefault="00482139" w:rsidP="00482139">
      <w:pPr>
        <w:pStyle w:val="Sinespaciad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FACULTAD DE INGENIERIA Y ARQUITECTURA</w:t>
      </w:r>
    </w:p>
    <w:p w14:paraId="3F46768C" w14:textId="77777777" w:rsidR="00482139" w:rsidRDefault="00482139" w:rsidP="00482139">
      <w:pPr>
        <w:pStyle w:val="Sinespaciad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CARRERA DE INGENIERIA EN SISTEMAS COMPUTACIONALES 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1A0D6A36" wp14:editId="0FB04A2D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1702435" cy="170243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70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EA6A3" w14:textId="77777777" w:rsidR="00482139" w:rsidRDefault="00482139" w:rsidP="00482139">
      <w:pPr>
        <w:pStyle w:val="Sinespaciado"/>
        <w:rPr>
          <w:rFonts w:ascii="Arial" w:hAnsi="Arial" w:cs="Arial"/>
          <w:sz w:val="32"/>
          <w:szCs w:val="32"/>
        </w:rPr>
      </w:pPr>
    </w:p>
    <w:p w14:paraId="378B8386" w14:textId="77777777" w:rsidR="00482139" w:rsidRDefault="00482139" w:rsidP="00482139">
      <w:pPr>
        <w:pStyle w:val="Sinespaciad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ASIGNATURA:</w:t>
      </w:r>
    </w:p>
    <w:p w14:paraId="7E416A04" w14:textId="77777777" w:rsidR="00482139" w:rsidRDefault="00482139" w:rsidP="00482139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Compiladores</w:t>
      </w:r>
    </w:p>
    <w:p w14:paraId="2E8D2074" w14:textId="77777777" w:rsidR="00482139" w:rsidRDefault="00482139" w:rsidP="00482139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INF-920-001</w:t>
      </w:r>
    </w:p>
    <w:p w14:paraId="7722C580" w14:textId="77777777" w:rsidR="00482139" w:rsidRDefault="00482139" w:rsidP="00482139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0BFFA4A8" w14:textId="77777777" w:rsidR="00482139" w:rsidRDefault="00482139" w:rsidP="00482139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695C7CE6" w14:textId="77777777" w:rsidR="00482139" w:rsidRDefault="00482139" w:rsidP="00482139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1C30626B" w14:textId="36D719F8" w:rsidR="00482139" w:rsidRDefault="00482139" w:rsidP="00482139">
      <w:pPr>
        <w:pStyle w:val="Sinespaciad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TAREA SEMANA 5:</w:t>
      </w:r>
    </w:p>
    <w:p w14:paraId="308A28DA" w14:textId="717F8DA1" w:rsidR="00482139" w:rsidRDefault="00482139" w:rsidP="00482139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Análisis Sintáctico</w:t>
      </w:r>
      <w:r w:rsidR="004F3E13">
        <w:rPr>
          <w:rFonts w:ascii="Arial" w:hAnsi="Arial" w:cs="Arial"/>
          <w:sz w:val="28"/>
          <w:szCs w:val="28"/>
        </w:rPr>
        <w:t xml:space="preserve"> y Semántico</w:t>
      </w:r>
    </w:p>
    <w:p w14:paraId="3F4DF429" w14:textId="77777777" w:rsidR="00482139" w:rsidRDefault="00482139" w:rsidP="00482139">
      <w:pPr>
        <w:pStyle w:val="Sinespaciado"/>
        <w:rPr>
          <w:rFonts w:ascii="Arial" w:hAnsi="Arial" w:cs="Arial"/>
          <w:sz w:val="28"/>
          <w:szCs w:val="28"/>
        </w:rPr>
      </w:pPr>
    </w:p>
    <w:p w14:paraId="2C9C8EE1" w14:textId="77777777" w:rsidR="00482139" w:rsidRDefault="00482139" w:rsidP="00482139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0D221A3E" w14:textId="77777777" w:rsidR="00482139" w:rsidRDefault="00482139" w:rsidP="00482139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70558174" w14:textId="77777777" w:rsidR="00482139" w:rsidRDefault="00482139" w:rsidP="00482139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28"/>
        </w:rPr>
        <w:t>PRESENTADO A:</w:t>
      </w:r>
    </w:p>
    <w:p w14:paraId="1B54438B" w14:textId="77777777" w:rsidR="00482139" w:rsidRDefault="00482139" w:rsidP="00482139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Iván Mendoza</w:t>
      </w:r>
    </w:p>
    <w:p w14:paraId="0AAFDD7A" w14:textId="77777777" w:rsidR="00482139" w:rsidRDefault="00482139" w:rsidP="00482139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17D04AB8" w14:textId="77777777" w:rsidR="00482139" w:rsidRDefault="00482139" w:rsidP="00482139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2CCF2D91" w14:textId="77777777" w:rsidR="00482139" w:rsidRDefault="00482139" w:rsidP="00482139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2313DA69" w14:textId="77777777" w:rsidR="00482139" w:rsidRDefault="00482139" w:rsidP="00482139">
      <w:pPr>
        <w:pStyle w:val="Sinespaciado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PRESENTADO POR:</w:t>
      </w:r>
    </w:p>
    <w:p w14:paraId="4BAEB39A" w14:textId="77777777" w:rsidR="00482139" w:rsidRDefault="00482139" w:rsidP="00482139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Liván Herrera (2-16-0686)</w:t>
      </w:r>
    </w:p>
    <w:p w14:paraId="082D0366" w14:textId="77777777" w:rsidR="00482139" w:rsidRDefault="00482139" w:rsidP="00482139">
      <w:pPr>
        <w:pStyle w:val="Sinespaciado"/>
        <w:rPr>
          <w:rFonts w:ascii="Arial" w:hAnsi="Arial" w:cs="Arial"/>
          <w:sz w:val="28"/>
          <w:szCs w:val="28"/>
        </w:rPr>
      </w:pPr>
    </w:p>
    <w:p w14:paraId="41E81B79" w14:textId="77777777" w:rsidR="00482139" w:rsidRDefault="00482139" w:rsidP="00482139">
      <w:pPr>
        <w:pStyle w:val="Sinespaciado"/>
        <w:rPr>
          <w:rFonts w:ascii="Arial" w:hAnsi="Arial" w:cs="Arial"/>
          <w:sz w:val="28"/>
          <w:szCs w:val="28"/>
        </w:rPr>
      </w:pPr>
    </w:p>
    <w:p w14:paraId="0072CC60" w14:textId="77777777" w:rsidR="00482139" w:rsidRDefault="00482139" w:rsidP="00482139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4F172311" w14:textId="77777777" w:rsidR="00482139" w:rsidRDefault="00482139" w:rsidP="00482139">
      <w:pPr>
        <w:pStyle w:val="Sinespaciado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Santiago de los Caballeros</w:t>
      </w:r>
    </w:p>
    <w:p w14:paraId="45A912C0" w14:textId="77777777" w:rsidR="00482139" w:rsidRDefault="00482139" w:rsidP="00482139">
      <w:pPr>
        <w:pStyle w:val="Sinespaciado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República Dominicana</w:t>
      </w:r>
    </w:p>
    <w:p w14:paraId="078C7158" w14:textId="27FB1381" w:rsidR="00482139" w:rsidRPr="00482139" w:rsidRDefault="008A6005" w:rsidP="00482139">
      <w:pPr>
        <w:pStyle w:val="Sinespaciado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Febrero</w:t>
      </w:r>
      <w:r w:rsidR="00482139">
        <w:rPr>
          <w:rFonts w:ascii="Arial" w:hAnsi="Arial" w:cs="Arial"/>
          <w:b/>
          <w:sz w:val="32"/>
          <w:szCs w:val="28"/>
        </w:rPr>
        <w:t>, 2022</w:t>
      </w:r>
    </w:p>
    <w:p w14:paraId="7D42AD5E" w14:textId="0BA6868B" w:rsidR="00E65EAA" w:rsidRPr="004F3E13" w:rsidRDefault="00E65EAA" w:rsidP="00E65EAA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b/>
          <w:bCs/>
          <w:color w:val="212529"/>
          <w:lang w:val="es-DO"/>
        </w:rPr>
      </w:pPr>
      <w:r w:rsidRPr="004F3E13">
        <w:rPr>
          <w:rFonts w:ascii="Arial" w:hAnsi="Arial" w:cs="Arial"/>
          <w:b/>
          <w:bCs/>
          <w:color w:val="212529"/>
          <w:lang w:val="es-DO"/>
        </w:rPr>
        <w:lastRenderedPageBreak/>
        <w:t>Investigar</w:t>
      </w:r>
    </w:p>
    <w:p w14:paraId="0201DC53" w14:textId="5C8BD9EC" w:rsidR="00E65EAA" w:rsidRPr="004F3E13" w:rsidRDefault="001A7B07" w:rsidP="00E65EAA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b/>
          <w:bCs/>
          <w:color w:val="212529"/>
          <w:lang w:val="es-D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05F15E" wp14:editId="1F93A0BF">
            <wp:simplePos x="0" y="0"/>
            <wp:positionH relativeFrom="column">
              <wp:posOffset>457200</wp:posOffset>
            </wp:positionH>
            <wp:positionV relativeFrom="paragraph">
              <wp:posOffset>452120</wp:posOffset>
            </wp:positionV>
            <wp:extent cx="2689860" cy="1539240"/>
            <wp:effectExtent l="0" t="0" r="0" b="3810"/>
            <wp:wrapSquare wrapText="bothSides"/>
            <wp:docPr id="2" name="Imagen 2" descr="Análisis Sintáctico Descendente | Gramaticas Form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álisis Sintáctico Descendente | Gramaticas Formal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EAA" w:rsidRPr="004F3E13">
        <w:rPr>
          <w:rFonts w:ascii="Arial" w:hAnsi="Arial" w:cs="Arial"/>
          <w:b/>
          <w:bCs/>
          <w:color w:val="212529"/>
          <w:lang w:val="es-DO"/>
        </w:rPr>
        <w:t>Análisis Sintáctico Descendente</w:t>
      </w:r>
    </w:p>
    <w:p w14:paraId="451E4471" w14:textId="15EF4CF3" w:rsidR="00F31154" w:rsidRDefault="00F31154" w:rsidP="00F31154">
      <w:pPr>
        <w:pStyle w:val="NormalWeb"/>
        <w:shd w:val="clear" w:color="auto" w:fill="FFFFFF"/>
        <w:spacing w:before="0" w:beforeAutospacing="0" w:line="360" w:lineRule="auto"/>
        <w:ind w:left="720"/>
        <w:jc w:val="both"/>
        <w:rPr>
          <w:rFonts w:ascii="Arial" w:hAnsi="Arial" w:cs="Arial"/>
          <w:color w:val="212529"/>
          <w:lang w:val="es-DO"/>
        </w:rPr>
      </w:pPr>
      <w:r w:rsidRPr="004F3E13">
        <w:rPr>
          <w:rFonts w:ascii="Arial" w:hAnsi="Arial" w:cs="Arial"/>
          <w:color w:val="212529"/>
          <w:lang w:val="es-DO"/>
        </w:rPr>
        <w:t>El análisis sintáctico descendente, intenta descubrir</w:t>
      </w:r>
      <w:r w:rsidR="00A93170">
        <w:rPr>
          <w:rFonts w:ascii="Arial" w:hAnsi="Arial" w:cs="Arial"/>
          <w:color w:val="212529"/>
          <w:lang w:val="es-DO"/>
        </w:rPr>
        <w:t xml:space="preserve"> </w:t>
      </w:r>
      <w:r w:rsidR="00A93170" w:rsidRPr="004F3E13">
        <w:rPr>
          <w:rFonts w:ascii="Arial" w:hAnsi="Arial" w:cs="Arial"/>
          <w:color w:val="212529"/>
          <w:lang w:val="es-DO"/>
        </w:rPr>
        <w:t>la ramificación</w:t>
      </w:r>
      <w:r w:rsidRPr="004F3E13">
        <w:rPr>
          <w:rFonts w:ascii="Arial" w:hAnsi="Arial" w:cs="Arial"/>
          <w:color w:val="212529"/>
          <w:lang w:val="es-DO"/>
        </w:rPr>
        <w:t xml:space="preserve"> entre las producciones de gramática por la izquierda del símbolo inicial para una cadena de entrada. Para poder elaborar este tipo s</w:t>
      </w:r>
      <w:r w:rsidR="00FB2EC4">
        <w:rPr>
          <w:rFonts w:ascii="Arial" w:hAnsi="Arial" w:cs="Arial"/>
          <w:color w:val="212529"/>
          <w:lang w:val="es-DO"/>
        </w:rPr>
        <w:t>e</w:t>
      </w:r>
      <w:r w:rsidRPr="004F3E13">
        <w:rPr>
          <w:rFonts w:ascii="Arial" w:hAnsi="Arial" w:cs="Arial"/>
          <w:color w:val="212529"/>
          <w:lang w:val="es-DO"/>
        </w:rPr>
        <w:t xml:space="preserve"> realiza</w:t>
      </w:r>
      <w:r w:rsidR="00FB2EC4">
        <w:rPr>
          <w:rFonts w:ascii="Arial" w:hAnsi="Arial" w:cs="Arial"/>
          <w:color w:val="212529"/>
          <w:lang w:val="es-DO"/>
        </w:rPr>
        <w:t>n</w:t>
      </w:r>
      <w:r w:rsidRPr="004F3E13">
        <w:rPr>
          <w:rFonts w:ascii="Arial" w:hAnsi="Arial" w:cs="Arial"/>
          <w:color w:val="212529"/>
          <w:lang w:val="es-DO"/>
        </w:rPr>
        <w:t xml:space="preserve"> </w:t>
      </w:r>
      <w:r w:rsidR="00296FDD">
        <w:rPr>
          <w:rFonts w:ascii="Arial" w:hAnsi="Arial" w:cs="Arial"/>
          <w:color w:val="212529"/>
          <w:lang w:val="es-DO"/>
        </w:rPr>
        <w:t>desde un inicio</w:t>
      </w:r>
      <w:r w:rsidRPr="004F3E13">
        <w:rPr>
          <w:rFonts w:ascii="Arial" w:hAnsi="Arial" w:cs="Arial"/>
          <w:color w:val="212529"/>
          <w:lang w:val="es-DO"/>
        </w:rPr>
        <w:t xml:space="preserve"> algunas operaciones para que la gramática se</w:t>
      </w:r>
      <w:r w:rsidR="009E247D">
        <w:rPr>
          <w:rFonts w:ascii="Arial" w:hAnsi="Arial" w:cs="Arial"/>
          <w:color w:val="212529"/>
          <w:lang w:val="es-DO"/>
        </w:rPr>
        <w:t xml:space="preserve"> considere</w:t>
      </w:r>
      <w:r w:rsidRPr="004F3E13">
        <w:rPr>
          <w:rFonts w:ascii="Arial" w:hAnsi="Arial" w:cs="Arial"/>
          <w:color w:val="212529"/>
          <w:lang w:val="es-DO"/>
        </w:rPr>
        <w:t xml:space="preserve"> LL1, las cuales son: Eliminar la ambigüedad y </w:t>
      </w:r>
      <w:r w:rsidR="00296FDD">
        <w:rPr>
          <w:rFonts w:ascii="Arial" w:hAnsi="Arial" w:cs="Arial"/>
          <w:color w:val="212529"/>
          <w:lang w:val="es-DO"/>
        </w:rPr>
        <w:t xml:space="preserve">a su vez </w:t>
      </w:r>
      <w:r w:rsidRPr="004F3E13">
        <w:rPr>
          <w:rFonts w:ascii="Arial" w:hAnsi="Arial" w:cs="Arial"/>
          <w:color w:val="212529"/>
          <w:lang w:val="es-DO"/>
        </w:rPr>
        <w:t>eliminar la recursividad por la izquierda.</w:t>
      </w:r>
    </w:p>
    <w:p w14:paraId="6FA5D56B" w14:textId="77777777" w:rsidR="001A7B07" w:rsidRPr="004F3E13" w:rsidRDefault="001A7B07" w:rsidP="00F31154">
      <w:pPr>
        <w:pStyle w:val="NormalWeb"/>
        <w:shd w:val="clear" w:color="auto" w:fill="FFFFFF"/>
        <w:spacing w:before="0" w:beforeAutospacing="0" w:line="360" w:lineRule="auto"/>
        <w:ind w:left="720"/>
        <w:jc w:val="both"/>
        <w:rPr>
          <w:rFonts w:ascii="Arial" w:hAnsi="Arial" w:cs="Arial"/>
          <w:color w:val="212529"/>
          <w:lang w:val="es-DO"/>
        </w:rPr>
      </w:pPr>
    </w:p>
    <w:p w14:paraId="1C6E024B" w14:textId="706FB402" w:rsidR="00E65EAA" w:rsidRPr="004F3E13" w:rsidRDefault="00E65EAA" w:rsidP="00E65EAA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b/>
          <w:bCs/>
          <w:color w:val="212529"/>
          <w:lang w:val="es-DO"/>
        </w:rPr>
      </w:pPr>
      <w:r w:rsidRPr="004F3E13">
        <w:rPr>
          <w:rFonts w:ascii="Arial" w:hAnsi="Arial" w:cs="Arial"/>
          <w:b/>
          <w:bCs/>
          <w:color w:val="212529"/>
          <w:lang w:val="es-DO"/>
        </w:rPr>
        <w:t>Analizador recursivo predictivo.</w:t>
      </w:r>
    </w:p>
    <w:p w14:paraId="60BD1F40" w14:textId="4DF59388" w:rsidR="00F31154" w:rsidRDefault="001A7B07" w:rsidP="00F31154">
      <w:pPr>
        <w:pStyle w:val="NormalWeb"/>
        <w:shd w:val="clear" w:color="auto" w:fill="FFFFFF"/>
        <w:spacing w:before="0" w:beforeAutospacing="0" w:line="360" w:lineRule="auto"/>
        <w:ind w:left="720"/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A1CE92" wp14:editId="5070F96A">
            <wp:simplePos x="0" y="0"/>
            <wp:positionH relativeFrom="margin">
              <wp:posOffset>3108325</wp:posOffset>
            </wp:positionH>
            <wp:positionV relativeFrom="paragraph">
              <wp:posOffset>5080</wp:posOffset>
            </wp:positionV>
            <wp:extent cx="2833370" cy="1731010"/>
            <wp:effectExtent l="0" t="0" r="5080" b="2540"/>
            <wp:wrapSquare wrapText="bothSides"/>
            <wp:docPr id="4" name="Imagen 4" descr="Análisis sintáctico predictivo no recurs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álisis sintáctico predictivo no recursiv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7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154" w:rsidRPr="004F3E13">
        <w:rPr>
          <w:rFonts w:ascii="Arial" w:hAnsi="Arial" w:cs="Arial"/>
          <w:color w:val="212529"/>
          <w:lang w:val="es-DO"/>
        </w:rPr>
        <w:t xml:space="preserve">Existen varios métodos utilizados para el análisis </w:t>
      </w:r>
      <w:r w:rsidR="00CA1D58" w:rsidRPr="004F3E13">
        <w:rPr>
          <w:rFonts w:ascii="Arial" w:hAnsi="Arial" w:cs="Arial"/>
          <w:color w:val="212529"/>
          <w:lang w:val="es-DO"/>
        </w:rPr>
        <w:t>sintáctico</w:t>
      </w:r>
      <w:r w:rsidR="00F31154" w:rsidRPr="004F3E13">
        <w:rPr>
          <w:rFonts w:ascii="Arial" w:hAnsi="Arial" w:cs="Arial"/>
          <w:color w:val="212529"/>
          <w:lang w:val="es-DO"/>
        </w:rPr>
        <w:t>. La mayoría pueden ser</w:t>
      </w:r>
      <w:r w:rsidR="00A93170">
        <w:rPr>
          <w:rFonts w:ascii="Arial" w:hAnsi="Arial" w:cs="Arial"/>
          <w:color w:val="212529"/>
          <w:lang w:val="es-DO"/>
        </w:rPr>
        <w:t xml:space="preserve"> </w:t>
      </w:r>
      <w:r w:rsidR="00F31154" w:rsidRPr="004F3E13">
        <w:rPr>
          <w:rFonts w:ascii="Arial" w:hAnsi="Arial" w:cs="Arial"/>
          <w:color w:val="212529"/>
          <w:lang w:val="es-DO"/>
        </w:rPr>
        <w:t>ascendentes o descendentes</w:t>
      </w:r>
      <w:r w:rsidR="00CA1D58" w:rsidRPr="004F3E13">
        <w:rPr>
          <w:rFonts w:ascii="Arial" w:hAnsi="Arial" w:cs="Arial"/>
          <w:color w:val="212529"/>
          <w:lang w:val="es-DO"/>
        </w:rPr>
        <w:t xml:space="preserve">. Los ascendentes construyen el árbol desde las hojas hacia la raíz y los descendentes </w:t>
      </w:r>
      <w:r w:rsidR="006B6243">
        <w:rPr>
          <w:rFonts w:ascii="Arial" w:hAnsi="Arial" w:cs="Arial"/>
          <w:color w:val="212529"/>
          <w:lang w:val="es-DO"/>
        </w:rPr>
        <w:t xml:space="preserve">van </w:t>
      </w:r>
      <w:r w:rsidR="00CA1D58" w:rsidRPr="004F3E13">
        <w:rPr>
          <w:rFonts w:ascii="Arial" w:hAnsi="Arial" w:cs="Arial"/>
          <w:color w:val="212529"/>
          <w:lang w:val="es-DO"/>
        </w:rPr>
        <w:t>desde la raíz hasta</w:t>
      </w:r>
      <w:r w:rsidR="006B6243">
        <w:rPr>
          <w:rFonts w:ascii="Arial" w:hAnsi="Arial" w:cs="Arial"/>
          <w:color w:val="212529"/>
          <w:lang w:val="es-DO"/>
        </w:rPr>
        <w:t xml:space="preserve"> llegar</w:t>
      </w:r>
      <w:r w:rsidR="00CA1D58" w:rsidRPr="004F3E13">
        <w:rPr>
          <w:rFonts w:ascii="Arial" w:hAnsi="Arial" w:cs="Arial"/>
          <w:color w:val="212529"/>
          <w:lang w:val="es-DO"/>
        </w:rPr>
        <w:t xml:space="preserve"> las hojas. Este método </w:t>
      </w:r>
      <w:r w:rsidR="00A846D9">
        <w:rPr>
          <w:rFonts w:ascii="Arial" w:hAnsi="Arial" w:cs="Arial"/>
          <w:color w:val="212529"/>
          <w:lang w:val="es-DO"/>
        </w:rPr>
        <w:t>contiene</w:t>
      </w:r>
      <w:r w:rsidR="00CA1D58" w:rsidRPr="004F3E13">
        <w:rPr>
          <w:rFonts w:ascii="Arial" w:hAnsi="Arial" w:cs="Arial"/>
          <w:color w:val="212529"/>
          <w:lang w:val="es-DO"/>
        </w:rPr>
        <w:t xml:space="preserve"> </w:t>
      </w:r>
      <w:r w:rsidR="007F7B95">
        <w:rPr>
          <w:rFonts w:ascii="Arial" w:hAnsi="Arial" w:cs="Arial"/>
          <w:color w:val="212529"/>
          <w:lang w:val="es-DO"/>
        </w:rPr>
        <w:t xml:space="preserve">algo </w:t>
      </w:r>
      <w:r w:rsidR="00A80985">
        <w:rPr>
          <w:rFonts w:ascii="Arial" w:hAnsi="Arial" w:cs="Arial"/>
          <w:color w:val="212529"/>
          <w:lang w:val="es-DO"/>
        </w:rPr>
        <w:t>denominado</w:t>
      </w:r>
      <w:r w:rsidR="00CA1D58" w:rsidRPr="004F3E13">
        <w:rPr>
          <w:rFonts w:ascii="Arial" w:hAnsi="Arial" w:cs="Arial"/>
          <w:color w:val="212529"/>
          <w:lang w:val="es-DO"/>
        </w:rPr>
        <w:t xml:space="preserve"> las “no terminales de la gramática” que poseen un procedimiento asociado cada una. El símbolo de preanálisis determina “sin ambigüedad” el procedimiento </w:t>
      </w:r>
      <w:r w:rsidR="00A846D9">
        <w:rPr>
          <w:rFonts w:ascii="Arial" w:hAnsi="Arial" w:cs="Arial"/>
          <w:color w:val="212529"/>
          <w:lang w:val="es-DO"/>
        </w:rPr>
        <w:t>que ha sido elegido</w:t>
      </w:r>
      <w:r w:rsidR="00CA1D58" w:rsidRPr="004F3E13">
        <w:rPr>
          <w:rFonts w:ascii="Arial" w:hAnsi="Arial" w:cs="Arial"/>
          <w:color w:val="212529"/>
          <w:lang w:val="es-DO"/>
        </w:rPr>
        <w:t xml:space="preserve"> para cada no terminal y el procedimiento adicional parea.</w:t>
      </w:r>
      <w:r w:rsidRPr="001A7B07">
        <w:rPr>
          <w:lang w:val="es-ES"/>
        </w:rPr>
        <w:t xml:space="preserve"> </w:t>
      </w:r>
    </w:p>
    <w:p w14:paraId="45B214B9" w14:textId="5BD1CDAE" w:rsidR="001A7B07" w:rsidRDefault="001A7B07" w:rsidP="00F31154">
      <w:pPr>
        <w:pStyle w:val="NormalWeb"/>
        <w:shd w:val="clear" w:color="auto" w:fill="FFFFFF"/>
        <w:spacing w:before="0" w:beforeAutospacing="0" w:line="360" w:lineRule="auto"/>
        <w:ind w:left="720"/>
        <w:jc w:val="both"/>
        <w:rPr>
          <w:lang w:val="es-ES"/>
        </w:rPr>
      </w:pPr>
    </w:p>
    <w:p w14:paraId="1ACC6933" w14:textId="6900455E" w:rsidR="001A7B07" w:rsidRDefault="006B6243" w:rsidP="00F31154">
      <w:pPr>
        <w:pStyle w:val="NormalWeb"/>
        <w:shd w:val="clear" w:color="auto" w:fill="FFFFFF"/>
        <w:spacing w:before="0" w:beforeAutospacing="0" w:line="360" w:lineRule="auto"/>
        <w:ind w:left="720"/>
        <w:jc w:val="both"/>
        <w:rPr>
          <w:lang w:val="es-ES"/>
        </w:rPr>
      </w:pPr>
      <w:r>
        <w:rPr>
          <w:lang w:val="es-ES"/>
        </w:rPr>
        <w:t xml:space="preserve"> </w:t>
      </w:r>
    </w:p>
    <w:p w14:paraId="43E8A57D" w14:textId="77777777" w:rsidR="001A7B07" w:rsidRPr="004F3E13" w:rsidRDefault="001A7B07" w:rsidP="00F31154">
      <w:pPr>
        <w:pStyle w:val="NormalWeb"/>
        <w:shd w:val="clear" w:color="auto" w:fill="FFFFFF"/>
        <w:spacing w:before="0" w:beforeAutospacing="0" w:line="360" w:lineRule="auto"/>
        <w:ind w:left="720"/>
        <w:jc w:val="both"/>
        <w:rPr>
          <w:rFonts w:ascii="Arial" w:hAnsi="Arial" w:cs="Arial"/>
          <w:color w:val="212529"/>
          <w:lang w:val="es-DO"/>
        </w:rPr>
      </w:pPr>
    </w:p>
    <w:p w14:paraId="435ABC2F" w14:textId="05AFD031" w:rsidR="00E65EAA" w:rsidRPr="004F3E13" w:rsidRDefault="00E65EAA" w:rsidP="00E65EAA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b/>
          <w:bCs/>
          <w:color w:val="212529"/>
          <w:lang w:val="es-DO"/>
        </w:rPr>
      </w:pPr>
      <w:r w:rsidRPr="004F3E13">
        <w:rPr>
          <w:rFonts w:ascii="Arial" w:hAnsi="Arial" w:cs="Arial"/>
          <w:b/>
          <w:bCs/>
          <w:color w:val="212529"/>
          <w:lang w:val="es-DO"/>
        </w:rPr>
        <w:lastRenderedPageBreak/>
        <w:t>Analizador con tablas (LL).</w:t>
      </w:r>
    </w:p>
    <w:p w14:paraId="2EB06834" w14:textId="3C9B1075" w:rsidR="00CA1D58" w:rsidRPr="004F3E13" w:rsidRDefault="001A7B07" w:rsidP="00CA1D58">
      <w:pPr>
        <w:pStyle w:val="NormalWeb"/>
        <w:shd w:val="clear" w:color="auto" w:fill="FFFFFF"/>
        <w:spacing w:before="0" w:beforeAutospacing="0" w:line="360" w:lineRule="auto"/>
        <w:ind w:left="720"/>
        <w:jc w:val="both"/>
        <w:rPr>
          <w:rFonts w:ascii="Arial" w:hAnsi="Arial" w:cs="Arial"/>
          <w:color w:val="212529"/>
          <w:lang w:val="es-D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8DDFFB" wp14:editId="51E958C7">
            <wp:simplePos x="0" y="0"/>
            <wp:positionH relativeFrom="margin">
              <wp:posOffset>417830</wp:posOffset>
            </wp:positionH>
            <wp:positionV relativeFrom="paragraph">
              <wp:posOffset>6350</wp:posOffset>
            </wp:positionV>
            <wp:extent cx="3246120" cy="1770380"/>
            <wp:effectExtent l="0" t="0" r="0" b="1270"/>
            <wp:wrapSquare wrapText="bothSides"/>
            <wp:docPr id="5" name="Imagen 5" descr="Organización de Lenguajes y Compiladores 1 - ppt video online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ganización de Lenguajes y Compiladores 1 - ppt video online descargar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" t="21604" r="2439" b="9211"/>
                    <a:stretch/>
                  </pic:blipFill>
                  <pic:spPr bwMode="auto">
                    <a:xfrm>
                      <a:off x="0" y="0"/>
                      <a:ext cx="324612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D58" w:rsidRPr="004F3E13">
        <w:rPr>
          <w:rFonts w:ascii="Arial" w:hAnsi="Arial" w:cs="Arial"/>
          <w:color w:val="212529"/>
          <w:lang w:val="es-DO"/>
        </w:rPr>
        <w:t xml:space="preserve">Una tabla para el analizador sintáctico de tipo LL es bidimensional. Las filas de la misma se etiquetas con los no terminales y las columnas con los terminales de la gramática sobre la cual se basa el analizador sintáctico. Adicional a esto, se </w:t>
      </w:r>
      <w:r w:rsidR="006B6243">
        <w:rPr>
          <w:rFonts w:ascii="Arial" w:hAnsi="Arial" w:cs="Arial"/>
          <w:color w:val="212529"/>
          <w:lang w:val="es-DO"/>
        </w:rPr>
        <w:t xml:space="preserve">le </w:t>
      </w:r>
      <w:r w:rsidR="00CA1D58" w:rsidRPr="004F3E13">
        <w:rPr>
          <w:rFonts w:ascii="Arial" w:hAnsi="Arial" w:cs="Arial"/>
          <w:color w:val="212529"/>
          <w:lang w:val="es-DO"/>
        </w:rPr>
        <w:t xml:space="preserve">añade la columna FDC, </w:t>
      </w:r>
      <w:r w:rsidR="006B6243">
        <w:rPr>
          <w:rFonts w:ascii="Arial" w:hAnsi="Arial" w:cs="Arial"/>
          <w:color w:val="212529"/>
          <w:lang w:val="es-DO"/>
        </w:rPr>
        <w:t>la cual</w:t>
      </w:r>
      <w:r w:rsidR="00CA1D58" w:rsidRPr="004F3E13">
        <w:rPr>
          <w:rFonts w:ascii="Arial" w:hAnsi="Arial" w:cs="Arial"/>
          <w:color w:val="212529"/>
          <w:lang w:val="es-DO"/>
        </w:rPr>
        <w:t xml:space="preserve"> es el fin de cadena.</w:t>
      </w:r>
    </w:p>
    <w:p w14:paraId="0AF225C1" w14:textId="52D5366D" w:rsidR="00E65EAA" w:rsidRDefault="00E65EAA" w:rsidP="00E65EAA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b/>
          <w:bCs/>
          <w:color w:val="212529"/>
          <w:lang w:val="es-DO"/>
        </w:rPr>
      </w:pPr>
      <w:r w:rsidRPr="004F3E13">
        <w:rPr>
          <w:rFonts w:ascii="Arial" w:hAnsi="Arial" w:cs="Arial"/>
          <w:b/>
          <w:bCs/>
          <w:color w:val="212529"/>
          <w:lang w:val="es-DO"/>
        </w:rPr>
        <w:t>Análisis Semántico.</w:t>
      </w:r>
    </w:p>
    <w:p w14:paraId="03A79E79" w14:textId="13336194" w:rsidR="003C2891" w:rsidRPr="004F3E13" w:rsidRDefault="003C2891" w:rsidP="003C2891">
      <w:pPr>
        <w:pStyle w:val="NormalWeb"/>
        <w:shd w:val="clear" w:color="auto" w:fill="FFFFFF"/>
        <w:spacing w:before="0" w:beforeAutospacing="0" w:line="360" w:lineRule="auto"/>
        <w:ind w:left="360"/>
        <w:jc w:val="both"/>
        <w:rPr>
          <w:rFonts w:ascii="Arial" w:hAnsi="Arial" w:cs="Arial"/>
          <w:color w:val="212529"/>
          <w:lang w:val="es-D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36D075" wp14:editId="3D8E8CB7">
            <wp:simplePos x="0" y="0"/>
            <wp:positionH relativeFrom="margin">
              <wp:posOffset>1828800</wp:posOffset>
            </wp:positionH>
            <wp:positionV relativeFrom="paragraph">
              <wp:posOffset>7620</wp:posOffset>
            </wp:positionV>
            <wp:extent cx="4104640" cy="1388745"/>
            <wp:effectExtent l="0" t="0" r="0" b="1905"/>
            <wp:wrapSquare wrapText="bothSides"/>
            <wp:docPr id="6" name="Imagen 6" descr="Compiladores: 7mo 1: UNIDAD 5: ANALISIS SEMAN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piladores: 7mo 1: UNIDAD 5: ANALISIS SEMANTIC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5" t="3373"/>
                    <a:stretch/>
                  </pic:blipFill>
                  <pic:spPr bwMode="auto">
                    <a:xfrm>
                      <a:off x="0" y="0"/>
                      <a:ext cx="410464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22C" w:rsidRPr="004F3E13">
        <w:rPr>
          <w:rFonts w:ascii="Arial" w:hAnsi="Arial" w:cs="Arial"/>
          <w:color w:val="212529"/>
          <w:lang w:val="es-DO"/>
        </w:rPr>
        <w:t>Es la fase del compilador en donde se comprueba la corrección semántica del programa, además de que posee subrutinas que son independientes. Estas pueden ser invocadas por los analizadores morfológicos y sintácticos.</w:t>
      </w:r>
    </w:p>
    <w:p w14:paraId="069F05F4" w14:textId="7C948F92" w:rsidR="00E65EAA" w:rsidRPr="004F3E13" w:rsidRDefault="00E65EAA" w:rsidP="00E65EAA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b/>
          <w:bCs/>
          <w:color w:val="212529"/>
          <w:lang w:val="es-DO"/>
        </w:rPr>
      </w:pPr>
      <w:r w:rsidRPr="004F3E13">
        <w:rPr>
          <w:rFonts w:ascii="Arial" w:hAnsi="Arial" w:cs="Arial"/>
          <w:b/>
          <w:bCs/>
          <w:color w:val="212529"/>
          <w:lang w:val="es-DO"/>
        </w:rPr>
        <w:t>Gramáticas de atributos.</w:t>
      </w:r>
    </w:p>
    <w:p w14:paraId="4C679D04" w14:textId="6A54CF4B" w:rsidR="0023122C" w:rsidRPr="004F3E13" w:rsidRDefault="003C2891" w:rsidP="0023122C">
      <w:pPr>
        <w:pStyle w:val="NormalWeb"/>
        <w:shd w:val="clear" w:color="auto" w:fill="FFFFFF"/>
        <w:spacing w:before="0" w:beforeAutospacing="0" w:line="360" w:lineRule="auto"/>
        <w:ind w:left="720"/>
        <w:jc w:val="both"/>
        <w:rPr>
          <w:rFonts w:ascii="Arial" w:hAnsi="Arial" w:cs="Arial"/>
          <w:color w:val="212529"/>
          <w:lang w:val="es-DO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4E953B" wp14:editId="50523A87">
            <wp:simplePos x="0" y="0"/>
            <wp:positionH relativeFrom="column">
              <wp:posOffset>447013</wp:posOffset>
            </wp:positionH>
            <wp:positionV relativeFrom="paragraph">
              <wp:posOffset>12065</wp:posOffset>
            </wp:positionV>
            <wp:extent cx="3343396" cy="1750402"/>
            <wp:effectExtent l="0" t="0" r="0" b="2540"/>
            <wp:wrapSquare wrapText="bothSides"/>
            <wp:docPr id="7" name="Imagen 7" descr="COMPILADORES | INFO SISTEM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PILADORES | INFO SISTEMAS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396" cy="175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22C" w:rsidRPr="004F3E13">
        <w:rPr>
          <w:rFonts w:ascii="Arial" w:hAnsi="Arial" w:cs="Arial"/>
          <w:color w:val="212529"/>
          <w:lang w:val="es-DO"/>
        </w:rPr>
        <w:t xml:space="preserve">Esta es un tipo de </w:t>
      </w:r>
      <w:r w:rsidR="00FE5710" w:rsidRPr="004F3E13">
        <w:rPr>
          <w:rFonts w:ascii="Arial" w:hAnsi="Arial" w:cs="Arial"/>
          <w:color w:val="212529"/>
          <w:lang w:val="es-DO"/>
        </w:rPr>
        <w:t>gramática</w:t>
      </w:r>
      <w:r w:rsidR="0023122C" w:rsidRPr="004F3E13">
        <w:rPr>
          <w:rFonts w:ascii="Arial" w:hAnsi="Arial" w:cs="Arial"/>
          <w:color w:val="212529"/>
          <w:lang w:val="es-DO"/>
        </w:rPr>
        <w:t xml:space="preserve"> independiente del contexto en la que sus símbolos terminales y no terminales se les </w:t>
      </w:r>
      <w:r w:rsidR="00FE5710" w:rsidRPr="004F3E13">
        <w:rPr>
          <w:rFonts w:ascii="Arial" w:hAnsi="Arial" w:cs="Arial"/>
          <w:color w:val="212529"/>
          <w:lang w:val="es-DO"/>
        </w:rPr>
        <w:t>dota de unos atributos. El fin de esta es poder conocer un determinado valor de un atributo cualquier parte del árbol de derivación y tomar la mejor decisión.</w:t>
      </w:r>
    </w:p>
    <w:p w14:paraId="1DB414E5" w14:textId="08471AB2" w:rsidR="00E65EAA" w:rsidRPr="004F3E13" w:rsidRDefault="00003431" w:rsidP="00E65EAA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b/>
          <w:bCs/>
          <w:color w:val="212529"/>
          <w:lang w:val="es-DO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DAAF2D1" wp14:editId="0A1A42DC">
            <wp:simplePos x="0" y="0"/>
            <wp:positionH relativeFrom="column">
              <wp:posOffset>476655</wp:posOffset>
            </wp:positionH>
            <wp:positionV relativeFrom="paragraph">
              <wp:posOffset>447040</wp:posOffset>
            </wp:positionV>
            <wp:extent cx="3705860" cy="1825625"/>
            <wp:effectExtent l="0" t="0" r="8890" b="31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5" t="23581" r="20292" b="17605"/>
                    <a:stretch/>
                  </pic:blipFill>
                  <pic:spPr bwMode="auto">
                    <a:xfrm>
                      <a:off x="0" y="0"/>
                      <a:ext cx="3705860" cy="182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EAA" w:rsidRPr="004F3E13">
        <w:rPr>
          <w:rFonts w:ascii="Arial" w:hAnsi="Arial" w:cs="Arial"/>
          <w:b/>
          <w:bCs/>
          <w:color w:val="212529"/>
          <w:lang w:val="es-DO"/>
        </w:rPr>
        <w:t>Traducción dirigida por la sintaxis.</w:t>
      </w:r>
    </w:p>
    <w:p w14:paraId="5FCE536A" w14:textId="5F9C3FC4" w:rsidR="00355EF1" w:rsidRPr="004F3E13" w:rsidRDefault="00355EF1" w:rsidP="00355EF1">
      <w:pPr>
        <w:pStyle w:val="NormalWeb"/>
        <w:shd w:val="clear" w:color="auto" w:fill="FFFFFF"/>
        <w:spacing w:before="0" w:beforeAutospacing="0" w:line="360" w:lineRule="auto"/>
        <w:ind w:left="720"/>
        <w:jc w:val="both"/>
        <w:rPr>
          <w:rFonts w:ascii="Arial" w:hAnsi="Arial" w:cs="Arial"/>
          <w:color w:val="212529"/>
          <w:lang w:val="es-DO"/>
        </w:rPr>
      </w:pPr>
      <w:r w:rsidRPr="004F3E13">
        <w:rPr>
          <w:rFonts w:ascii="Arial" w:hAnsi="Arial" w:cs="Arial"/>
          <w:color w:val="212529"/>
          <w:lang w:val="es-DO"/>
        </w:rPr>
        <w:t>En la traducción dirigida por la sintaxis, se asocia información a la construcción del lenguaje asociando algunos atributos a distintos símbolos de la gramática. De esta manera, los valores de los atributos se calculan mediante reglas semánticas.</w:t>
      </w:r>
    </w:p>
    <w:p w14:paraId="209251F6" w14:textId="49603595" w:rsidR="00E65EAA" w:rsidRPr="004F3E13" w:rsidRDefault="00E65EAA" w:rsidP="00E65EAA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b/>
          <w:bCs/>
          <w:color w:val="212529"/>
        </w:rPr>
      </w:pPr>
      <w:proofErr w:type="spellStart"/>
      <w:r w:rsidRPr="004F3E13">
        <w:rPr>
          <w:rFonts w:ascii="Arial" w:hAnsi="Arial" w:cs="Arial"/>
          <w:b/>
          <w:bCs/>
          <w:color w:val="212529"/>
        </w:rPr>
        <w:t>Comprobaciones</w:t>
      </w:r>
      <w:proofErr w:type="spellEnd"/>
      <w:r w:rsidRPr="004F3E13">
        <w:rPr>
          <w:rFonts w:ascii="Arial" w:hAnsi="Arial" w:cs="Arial"/>
          <w:b/>
          <w:bCs/>
          <w:color w:val="212529"/>
        </w:rPr>
        <w:t xml:space="preserve"> </w:t>
      </w:r>
      <w:proofErr w:type="spellStart"/>
      <w:r w:rsidR="00893F07">
        <w:rPr>
          <w:rFonts w:ascii="Arial" w:hAnsi="Arial" w:cs="Arial"/>
          <w:b/>
          <w:bCs/>
          <w:color w:val="212529"/>
        </w:rPr>
        <w:t>S</w:t>
      </w:r>
      <w:r w:rsidRPr="004F3E13">
        <w:rPr>
          <w:rFonts w:ascii="Arial" w:hAnsi="Arial" w:cs="Arial"/>
          <w:b/>
          <w:bCs/>
          <w:color w:val="212529"/>
        </w:rPr>
        <w:t>emánticas</w:t>
      </w:r>
      <w:proofErr w:type="spellEnd"/>
      <w:r w:rsidRPr="004F3E13">
        <w:rPr>
          <w:rFonts w:ascii="Arial" w:hAnsi="Arial" w:cs="Arial"/>
          <w:b/>
          <w:bCs/>
          <w:color w:val="212529"/>
        </w:rPr>
        <w:t>.</w:t>
      </w:r>
    </w:p>
    <w:p w14:paraId="58B53BF6" w14:textId="0307DFC8" w:rsidR="00355EF1" w:rsidRDefault="00355EF1" w:rsidP="00355EF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 w:rsidRPr="004F3E13">
        <w:rPr>
          <w:rFonts w:ascii="Arial" w:hAnsi="Arial" w:cs="Arial"/>
          <w:sz w:val="24"/>
          <w:szCs w:val="24"/>
          <w:lang w:val="es-ES"/>
        </w:rPr>
        <w:t xml:space="preserve">Nos permiten comprobar 3 puntos claves a la hora de trabajar nuestro </w:t>
      </w:r>
      <w:r w:rsidR="00003431" w:rsidRPr="004F3E13">
        <w:rPr>
          <w:rFonts w:ascii="Arial" w:hAnsi="Arial" w:cs="Arial"/>
          <w:sz w:val="24"/>
          <w:szCs w:val="24"/>
          <w:lang w:val="es-ES"/>
        </w:rPr>
        <w:t>código</w:t>
      </w:r>
      <w:r w:rsidRPr="004F3E13">
        <w:rPr>
          <w:rFonts w:ascii="Arial" w:hAnsi="Arial" w:cs="Arial"/>
          <w:sz w:val="24"/>
          <w:szCs w:val="24"/>
          <w:lang w:val="es-ES"/>
        </w:rPr>
        <w:t>, como son el uso correcto de las palabras reservadas, que cada variable posea un valor correspondiente a su tipo y que las funciones y ciclos se usen de manera correcta.</w:t>
      </w:r>
    </w:p>
    <w:p w14:paraId="72D88EC0" w14:textId="27F899BD" w:rsidR="00FA196C" w:rsidRDefault="00FA196C" w:rsidP="00FA196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82B4E35" w14:textId="3C521803" w:rsidR="00FA196C" w:rsidRPr="00FA196C" w:rsidRDefault="00FA196C" w:rsidP="00FA196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FA196C">
        <w:rPr>
          <w:rFonts w:ascii="Arial" w:hAnsi="Arial" w:cs="Arial"/>
          <w:b/>
          <w:bCs/>
          <w:sz w:val="24"/>
          <w:szCs w:val="24"/>
          <w:lang w:val="es-ES"/>
        </w:rPr>
        <w:t>Ejercicios:</w:t>
      </w:r>
    </w:p>
    <w:p w14:paraId="109AB653" w14:textId="1FEE9CA1" w:rsidR="00FA196C" w:rsidRPr="00FA196C" w:rsidRDefault="00FA196C" w:rsidP="00FA196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FA196C">
        <w:rPr>
          <w:rFonts w:ascii="Arial" w:hAnsi="Arial" w:cs="Arial"/>
          <w:b/>
          <w:bCs/>
          <w:sz w:val="24"/>
          <w:szCs w:val="24"/>
          <w:lang w:val="es-ES"/>
        </w:rPr>
        <w:t>1) Crear un analizador semántico de un compilador. (Utilizar cualquier herramienta)</w:t>
      </w:r>
      <w:r w:rsidR="001A514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FA196C">
        <w:rPr>
          <w:rFonts w:ascii="Arial" w:hAnsi="Arial" w:cs="Arial"/>
          <w:b/>
          <w:bCs/>
          <w:sz w:val="24"/>
          <w:szCs w:val="24"/>
          <w:lang w:val="es-ES"/>
        </w:rPr>
        <w:t xml:space="preserve">en el </w:t>
      </w:r>
      <w:r w:rsidR="00E847FC">
        <w:rPr>
          <w:rFonts w:ascii="Arial" w:hAnsi="Arial" w:cs="Arial"/>
          <w:b/>
          <w:bCs/>
          <w:sz w:val="24"/>
          <w:szCs w:val="24"/>
          <w:lang w:val="es-ES"/>
        </w:rPr>
        <w:t>l</w:t>
      </w:r>
      <w:r w:rsidRPr="00FA196C">
        <w:rPr>
          <w:rFonts w:ascii="Arial" w:hAnsi="Arial" w:cs="Arial"/>
          <w:b/>
          <w:bCs/>
          <w:sz w:val="24"/>
          <w:szCs w:val="24"/>
          <w:lang w:val="es-ES"/>
        </w:rPr>
        <w:t>enguaje de programación de su preferencia.</w:t>
      </w:r>
    </w:p>
    <w:p w14:paraId="1A514F0B" w14:textId="489FCA4C" w:rsidR="00FA196C" w:rsidRDefault="00FA196C" w:rsidP="00FA196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FA196C">
        <w:rPr>
          <w:rFonts w:ascii="Arial" w:hAnsi="Arial" w:cs="Arial"/>
          <w:b/>
          <w:bCs/>
          <w:sz w:val="24"/>
          <w:szCs w:val="24"/>
          <w:lang w:val="es-ES"/>
        </w:rPr>
        <w:t>2)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FA196C">
        <w:rPr>
          <w:rFonts w:ascii="Arial" w:hAnsi="Arial" w:cs="Arial"/>
          <w:b/>
          <w:bCs/>
          <w:sz w:val="24"/>
          <w:szCs w:val="24"/>
          <w:lang w:val="es-ES"/>
        </w:rPr>
        <w:t xml:space="preserve">Subir el código a </w:t>
      </w:r>
      <w:r w:rsidR="00D401E8" w:rsidRPr="00FA196C">
        <w:rPr>
          <w:rFonts w:ascii="Arial" w:hAnsi="Arial" w:cs="Arial"/>
          <w:b/>
          <w:bCs/>
          <w:sz w:val="24"/>
          <w:szCs w:val="24"/>
          <w:lang w:val="es-ES"/>
        </w:rPr>
        <w:t>GitHub</w:t>
      </w:r>
      <w:r w:rsidRPr="00FA196C">
        <w:rPr>
          <w:rFonts w:ascii="Arial" w:hAnsi="Arial" w:cs="Arial"/>
          <w:b/>
          <w:bCs/>
          <w:sz w:val="24"/>
          <w:szCs w:val="24"/>
          <w:lang w:val="es-ES"/>
        </w:rPr>
        <w:t>, enviar el código fuente y el ejecutable del proyecto.</w:t>
      </w:r>
    </w:p>
    <w:p w14:paraId="4A16D5C4" w14:textId="2C37DA67" w:rsidR="00EA4BC4" w:rsidRDefault="00194AF0" w:rsidP="00FA196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hyperlink r:id="rId13" w:history="1">
        <w:r w:rsidRPr="0037246D">
          <w:rPr>
            <w:rStyle w:val="Hipervnculo"/>
            <w:rFonts w:ascii="Arial" w:hAnsi="Arial" w:cs="Arial"/>
            <w:b/>
            <w:bCs/>
            <w:sz w:val="24"/>
            <w:szCs w:val="24"/>
            <w:lang w:val="es-ES"/>
          </w:rPr>
          <w:t>https://github.com/livanh1/AnalizadorSemantico.git</w:t>
        </w:r>
      </w:hyperlink>
    </w:p>
    <w:p w14:paraId="6558580F" w14:textId="77777777" w:rsidR="00194AF0" w:rsidRDefault="00194AF0" w:rsidP="00FA196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88A39B5" w14:textId="77777777" w:rsidR="00EA4BC4" w:rsidRPr="00194AF0" w:rsidRDefault="00EA4BC4" w:rsidP="00FA196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72EB584" w14:textId="77777777" w:rsidR="00FA196C" w:rsidRPr="004F3E13" w:rsidRDefault="00FA196C" w:rsidP="00FA196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E62F9EB" w14:textId="2EBADE07" w:rsidR="003F71DA" w:rsidRPr="004F3E13" w:rsidRDefault="003F71DA" w:rsidP="00E65E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s-DO"/>
        </w:rPr>
      </w:pPr>
    </w:p>
    <w:sectPr w:rsidR="003F71DA" w:rsidRPr="004F3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77EE1"/>
    <w:multiLevelType w:val="hybridMultilevel"/>
    <w:tmpl w:val="BE42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6E"/>
    <w:rsid w:val="00003431"/>
    <w:rsid w:val="00083086"/>
    <w:rsid w:val="000C0D49"/>
    <w:rsid w:val="00194AF0"/>
    <w:rsid w:val="001A5146"/>
    <w:rsid w:val="001A7B07"/>
    <w:rsid w:val="0023122C"/>
    <w:rsid w:val="00296FDD"/>
    <w:rsid w:val="00355EF1"/>
    <w:rsid w:val="003C2891"/>
    <w:rsid w:val="003F71DA"/>
    <w:rsid w:val="00426C6E"/>
    <w:rsid w:val="00482139"/>
    <w:rsid w:val="004F3E13"/>
    <w:rsid w:val="005F6EFB"/>
    <w:rsid w:val="006B6243"/>
    <w:rsid w:val="007E5FE1"/>
    <w:rsid w:val="007F7B95"/>
    <w:rsid w:val="00893F07"/>
    <w:rsid w:val="008A6005"/>
    <w:rsid w:val="009E247D"/>
    <w:rsid w:val="00A7316D"/>
    <w:rsid w:val="00A80985"/>
    <w:rsid w:val="00A846D9"/>
    <w:rsid w:val="00A93170"/>
    <w:rsid w:val="00AE7319"/>
    <w:rsid w:val="00CA1D58"/>
    <w:rsid w:val="00D401E8"/>
    <w:rsid w:val="00E65EAA"/>
    <w:rsid w:val="00E847FC"/>
    <w:rsid w:val="00EA4BC4"/>
    <w:rsid w:val="00F31154"/>
    <w:rsid w:val="00FA196C"/>
    <w:rsid w:val="00FB2EC4"/>
    <w:rsid w:val="00FE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FCE9"/>
  <w15:chartTrackingRefBased/>
  <w15:docId w15:val="{08D176AD-4AD8-4885-B879-1FF4C929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rds">
    <w:name w:val="words"/>
    <w:basedOn w:val="Fuentedeprrafopredeter"/>
    <w:rsid w:val="00F31154"/>
  </w:style>
  <w:style w:type="paragraph" w:styleId="Sinespaciado">
    <w:name w:val="No Spacing"/>
    <w:uiPriority w:val="1"/>
    <w:qFormat/>
    <w:rsid w:val="00482139"/>
    <w:pPr>
      <w:spacing w:after="0" w:line="240" w:lineRule="auto"/>
    </w:pPr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EA4B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4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livanh1/AnalizadorSemantico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C5575-602E-4022-BA8E-2F412B380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LIVAN JOSE HERRERA RODRIGUEZ</dc:creator>
  <cp:keywords/>
  <dc:description/>
  <cp:lastModifiedBy>LIVAN JOSE HERRERA RODRIGUEZ</cp:lastModifiedBy>
  <cp:revision>25</cp:revision>
  <dcterms:created xsi:type="dcterms:W3CDTF">2022-02-19T00:20:00Z</dcterms:created>
  <dcterms:modified xsi:type="dcterms:W3CDTF">2022-02-27T18:23:00Z</dcterms:modified>
</cp:coreProperties>
</file>