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AC" w:rsidRDefault="008B76AC" w:rsidP="008B76AC">
      <w:pPr>
        <w:pStyle w:val="D3"/>
        <w:jc w:val="center"/>
      </w:pPr>
      <w:r>
        <w:t>Вопросы к экзамену</w:t>
      </w:r>
    </w:p>
    <w:p w:rsidR="00C83CE2" w:rsidRPr="007C2F3C" w:rsidRDefault="00CB6B07" w:rsidP="007C2F3C">
      <w:pPr>
        <w:pStyle w:val="D3"/>
        <w:rPr>
          <w:b w:val="0"/>
        </w:rPr>
      </w:pPr>
      <w:r>
        <w:t xml:space="preserve">1. </w:t>
      </w:r>
      <w:r w:rsidR="00AD4795" w:rsidRPr="00AD4795">
        <w:t>Сигнал в аналоговой и цифровой форме.</w:t>
      </w:r>
      <w:r w:rsidR="00AD4795">
        <w:t xml:space="preserve"> </w:t>
      </w:r>
      <w:r w:rsidR="00AD4795" w:rsidRPr="00AD4795">
        <w:t>Квадратурная модуляция радиосигнала.</w:t>
      </w:r>
      <w:r w:rsidR="00AD4795">
        <w:t> </w:t>
      </w:r>
      <w:r w:rsidR="00AD4795" w:rsidRPr="007C2F3C">
        <w:rPr>
          <w:b w:val="0"/>
        </w:rPr>
        <w:t xml:space="preserve">Основные характеристики сигнала (амплитуда, фаза, частота, пик-фактор, </w:t>
      </w:r>
      <w:r w:rsidR="00AD4795" w:rsidRPr="007C2F3C">
        <w:rPr>
          <w:b w:val="0"/>
          <w:lang w:val="en-US"/>
        </w:rPr>
        <w:t>p</w:t>
      </w:r>
      <w:r w:rsidR="00AD4795" w:rsidRPr="007C2F3C">
        <w:rPr>
          <w:b w:val="0"/>
        </w:rPr>
        <w:t>.</w:t>
      </w:r>
      <w:r w:rsidR="00AD4795" w:rsidRPr="007C2F3C">
        <w:rPr>
          <w:b w:val="0"/>
          <w:lang w:val="en-US"/>
        </w:rPr>
        <w:t>d</w:t>
      </w:r>
      <w:r w:rsidR="00AD4795" w:rsidRPr="007C2F3C">
        <w:rPr>
          <w:b w:val="0"/>
        </w:rPr>
        <w:t>.</w:t>
      </w:r>
      <w:r w:rsidR="00AD4795" w:rsidRPr="007C2F3C">
        <w:rPr>
          <w:b w:val="0"/>
          <w:lang w:val="en-US"/>
        </w:rPr>
        <w:t>f</w:t>
      </w:r>
      <w:r w:rsidR="00AD4795" w:rsidRPr="007C2F3C">
        <w:rPr>
          <w:b w:val="0"/>
        </w:rPr>
        <w:t xml:space="preserve">, </w:t>
      </w:r>
      <w:r w:rsidR="00AD4795" w:rsidRPr="007C2F3C">
        <w:rPr>
          <w:b w:val="0"/>
          <w:lang w:val="en-US"/>
        </w:rPr>
        <w:t>c</w:t>
      </w:r>
      <w:r w:rsidR="00AD4795" w:rsidRPr="007C2F3C">
        <w:rPr>
          <w:b w:val="0"/>
        </w:rPr>
        <w:t>.</w:t>
      </w:r>
      <w:r w:rsidR="00AD4795" w:rsidRPr="007C2F3C">
        <w:rPr>
          <w:b w:val="0"/>
          <w:lang w:val="en-US"/>
        </w:rPr>
        <w:t>d</w:t>
      </w:r>
      <w:r w:rsidR="00AD4795" w:rsidRPr="007C2F3C">
        <w:rPr>
          <w:b w:val="0"/>
        </w:rPr>
        <w:t>.</w:t>
      </w:r>
      <w:r w:rsidR="00AD4795" w:rsidRPr="007C2F3C">
        <w:rPr>
          <w:b w:val="0"/>
          <w:lang w:val="en-US"/>
        </w:rPr>
        <w:t>f</w:t>
      </w:r>
      <w:r w:rsidR="00AD4795" w:rsidRPr="007C2F3C">
        <w:rPr>
          <w:b w:val="0"/>
        </w:rPr>
        <w:t xml:space="preserve"> мощности). Представление сигнала (осциллограмма, спектр, спектрограмма). Физический смысл сигнала (напряжение, ток в антенне и т.д.). Квадратурный модулятор (</w:t>
      </w:r>
      <w:r w:rsidR="00C83CE2" w:rsidRPr="007C2F3C">
        <w:rPr>
          <w:b w:val="0"/>
        </w:rPr>
        <w:t>схема, принцип работы</w:t>
      </w:r>
      <w:r w:rsidR="00AD4795" w:rsidRPr="007C2F3C">
        <w:rPr>
          <w:b w:val="0"/>
        </w:rPr>
        <w:t>)</w:t>
      </w:r>
      <w:r w:rsidR="00C83CE2" w:rsidRPr="007C2F3C">
        <w:rPr>
          <w:b w:val="0"/>
        </w:rPr>
        <w:t xml:space="preserve">. Квадратурный модулятор как основа технологии </w:t>
      </w:r>
      <w:r w:rsidR="00C83CE2" w:rsidRPr="007C2F3C">
        <w:rPr>
          <w:b w:val="0"/>
          <w:lang w:val="en-US"/>
        </w:rPr>
        <w:t>SDR</w:t>
      </w:r>
      <w:r w:rsidR="00C83CE2" w:rsidRPr="007C2F3C">
        <w:rPr>
          <w:b w:val="0"/>
        </w:rPr>
        <w:t xml:space="preserve"> (классические и современ</w:t>
      </w:r>
      <w:r w:rsidR="00A017C5">
        <w:rPr>
          <w:b w:val="0"/>
        </w:rPr>
        <w:t>ные виды модуляц</w:t>
      </w:r>
      <w:r w:rsidR="00C83CE2" w:rsidRPr="007C2F3C">
        <w:rPr>
          <w:b w:val="0"/>
        </w:rPr>
        <w:t>ии).</w:t>
      </w:r>
    </w:p>
    <w:p w:rsidR="00A675CC" w:rsidRPr="007C2F3C" w:rsidRDefault="00CB6B07" w:rsidP="007C2F3C">
      <w:pPr>
        <w:pStyle w:val="D2"/>
        <w:rPr>
          <w:b w:val="0"/>
        </w:rPr>
      </w:pPr>
      <w:r>
        <w:t>2. Радиоканал.</w:t>
      </w:r>
      <w:r w:rsidR="00A675CC">
        <w:t> </w:t>
      </w:r>
      <w:r w:rsidR="00A675CC" w:rsidRPr="007C2F3C">
        <w:rPr>
          <w:b w:val="0"/>
        </w:rPr>
        <w:t>Мешающие факторы при передаче радиосигнала (ослабление амплитуды, неопределённость фазы, смещение частоты). Мешающие факторы (</w:t>
      </w:r>
      <w:r w:rsidR="00A675CC" w:rsidRPr="007C2F3C">
        <w:rPr>
          <w:b w:val="0"/>
          <w:lang w:val="en-US"/>
        </w:rPr>
        <w:t>AWGN</w:t>
      </w:r>
      <w:r w:rsidR="00A675CC" w:rsidRPr="007C2F3C">
        <w:rPr>
          <w:b w:val="0"/>
        </w:rPr>
        <w:t xml:space="preserve">, шум в полосе приёма, отличие </w:t>
      </w:r>
      <w:r w:rsidR="00A675CC" w:rsidRPr="007C2F3C">
        <w:rPr>
          <w:b w:val="0"/>
          <w:lang w:val="en-US"/>
        </w:rPr>
        <w:t>SNR</w:t>
      </w:r>
      <w:r w:rsidR="00A675CC" w:rsidRPr="007C2F3C">
        <w:rPr>
          <w:b w:val="0"/>
        </w:rPr>
        <w:t xml:space="preserve"> от </w:t>
      </w:r>
      <w:proofErr w:type="spellStart"/>
      <w:r w:rsidR="00A675CC" w:rsidRPr="007C2F3C">
        <w:rPr>
          <w:b w:val="0"/>
          <w:lang w:val="en-US"/>
        </w:rPr>
        <w:t>Eb</w:t>
      </w:r>
      <w:proofErr w:type="spellEnd"/>
      <w:r w:rsidR="00A675CC" w:rsidRPr="007C2F3C">
        <w:rPr>
          <w:b w:val="0"/>
        </w:rPr>
        <w:t>/</w:t>
      </w:r>
      <w:r w:rsidR="00A675CC" w:rsidRPr="007C2F3C">
        <w:rPr>
          <w:b w:val="0"/>
          <w:lang w:val="en-US"/>
        </w:rPr>
        <w:t>N</w:t>
      </w:r>
      <w:r w:rsidR="00A675CC" w:rsidRPr="007C2F3C">
        <w:rPr>
          <w:b w:val="0"/>
        </w:rPr>
        <w:t>0)</w:t>
      </w:r>
      <w:r w:rsidR="007C2F3C" w:rsidRPr="007C2F3C">
        <w:rPr>
          <w:b w:val="0"/>
        </w:rPr>
        <w:t>.</w:t>
      </w:r>
      <w:r w:rsidR="00A675CC" w:rsidRPr="007C2F3C">
        <w:rPr>
          <w:b w:val="0"/>
        </w:rPr>
        <w:t> Мешающие факторы (</w:t>
      </w:r>
      <w:r w:rsidR="00B70677" w:rsidRPr="007C2F3C">
        <w:rPr>
          <w:b w:val="0"/>
        </w:rPr>
        <w:t>замирания в канале</w:t>
      </w:r>
      <w:r w:rsidR="00A675CC" w:rsidRPr="007C2F3C">
        <w:rPr>
          <w:b w:val="0"/>
        </w:rPr>
        <w:t>, допплеровское рассеяние частоты). </w:t>
      </w:r>
      <w:proofErr w:type="spellStart"/>
      <w:r w:rsidR="00A675CC" w:rsidRPr="007C2F3C">
        <w:rPr>
          <w:b w:val="0"/>
        </w:rPr>
        <w:t>Многолучевость</w:t>
      </w:r>
      <w:proofErr w:type="spellEnd"/>
      <w:r w:rsidR="00A675CC" w:rsidRPr="007C2F3C">
        <w:rPr>
          <w:b w:val="0"/>
        </w:rPr>
        <w:t xml:space="preserve"> (как мешающий и помогающий фактор</w:t>
      </w:r>
      <w:r w:rsidR="00827F16" w:rsidRPr="007C2F3C">
        <w:rPr>
          <w:b w:val="0"/>
        </w:rPr>
        <w:t>, м</w:t>
      </w:r>
      <w:r w:rsidR="00A675CC" w:rsidRPr="007C2F3C">
        <w:rPr>
          <w:b w:val="0"/>
        </w:rPr>
        <w:t>ежсимвольная интерференция</w:t>
      </w:r>
      <w:r w:rsidR="00827F16" w:rsidRPr="007C2F3C">
        <w:rPr>
          <w:b w:val="0"/>
        </w:rPr>
        <w:t>)</w:t>
      </w:r>
      <w:r w:rsidR="00A675CC" w:rsidRPr="007C2F3C">
        <w:rPr>
          <w:b w:val="0"/>
        </w:rPr>
        <w:t>.</w:t>
      </w:r>
      <w:r w:rsidR="00A675CC" w:rsidRPr="007C2F3C">
        <w:rPr>
          <w:b w:val="0"/>
          <w:lang w:val="en-US"/>
        </w:rPr>
        <w:t> </w:t>
      </w:r>
      <w:r w:rsidR="00A675CC" w:rsidRPr="007C2F3C">
        <w:rPr>
          <w:b w:val="0"/>
        </w:rPr>
        <w:t>Импульсные помехи. Гармонические помехи. Взаимные помехи. </w:t>
      </w:r>
    </w:p>
    <w:p w:rsidR="001C3711" w:rsidRPr="007C2F3C" w:rsidRDefault="001C3711" w:rsidP="007C2F3C">
      <w:pPr>
        <w:pStyle w:val="D2"/>
        <w:rPr>
          <w:b w:val="0"/>
        </w:rPr>
      </w:pPr>
      <w:r>
        <w:t>3. Полосовая модуляция цифровых данных</w:t>
      </w:r>
      <w:r w:rsidR="007C2F3C">
        <w:t xml:space="preserve">. </w:t>
      </w:r>
      <w:r w:rsidRPr="007C2F3C">
        <w:rPr>
          <w:b w:val="0"/>
        </w:rPr>
        <w:t>Теорема Шеннона-Хартли, пропускная способность канала.</w:t>
      </w:r>
      <w:r w:rsidR="007C2F3C" w:rsidRPr="007C2F3C">
        <w:rPr>
          <w:b w:val="0"/>
        </w:rPr>
        <w:t xml:space="preserve"> </w:t>
      </w:r>
      <w:r w:rsidRPr="007C2F3C">
        <w:rPr>
          <w:b w:val="0"/>
        </w:rPr>
        <w:t xml:space="preserve"> Разница между сигналами с «ограниченной полосой» и «ограниченной мощностью». Последовательный модем (формирование сигнала на </w:t>
      </w:r>
      <w:r w:rsidRPr="007C2F3C">
        <w:rPr>
          <w:b w:val="0"/>
          <w:lang w:val="en-US"/>
        </w:rPr>
        <w:t>baseband</w:t>
      </w:r>
      <w:r w:rsidRPr="007C2F3C">
        <w:rPr>
          <w:b w:val="0"/>
        </w:rPr>
        <w:t xml:space="preserve">, выбор полосы и частоты </w:t>
      </w:r>
      <w:r w:rsidRPr="007C2F3C">
        <w:rPr>
          <w:b w:val="0"/>
          <w:lang w:val="en-US"/>
        </w:rPr>
        <w:t>baseband</w:t>
      </w:r>
      <w:r w:rsidRPr="007C2F3C">
        <w:rPr>
          <w:b w:val="0"/>
        </w:rPr>
        <w:t xml:space="preserve"> дискретизации, длительность символа, глазковая диаграмма, диаграмма рассеяния, сигнальное созвездие).</w:t>
      </w:r>
      <w:r w:rsidRPr="007C2F3C">
        <w:rPr>
          <w:b w:val="0"/>
          <w:lang w:val="en-US"/>
        </w:rPr>
        <w:t> </w:t>
      </w:r>
      <w:r w:rsidRPr="007C2F3C">
        <w:rPr>
          <w:b w:val="0"/>
        </w:rPr>
        <w:t>Параллельный модем (</w:t>
      </w:r>
      <w:r w:rsidRPr="007C2F3C">
        <w:rPr>
          <w:b w:val="0"/>
          <w:lang w:val="en-US"/>
        </w:rPr>
        <w:t>OFDM</w:t>
      </w:r>
      <w:r w:rsidRPr="007C2F3C">
        <w:rPr>
          <w:b w:val="0"/>
        </w:rPr>
        <w:t>-сигнал: формирование, спектр, физический смысл).</w:t>
      </w:r>
    </w:p>
    <w:p w:rsidR="007B4531" w:rsidRPr="007C2F3C" w:rsidRDefault="00191C81" w:rsidP="007C2F3C">
      <w:pPr>
        <w:pStyle w:val="D2"/>
        <w:rPr>
          <w:b w:val="0"/>
        </w:rPr>
      </w:pPr>
      <w:r>
        <w:t xml:space="preserve">4. </w:t>
      </w:r>
      <w:r w:rsidR="00E94DA4" w:rsidRPr="00074EB3">
        <w:t>Передача цифровых данных с максимальной помехозащищённостью</w:t>
      </w:r>
      <w:r w:rsidR="007C2F3C">
        <w:t xml:space="preserve">. </w:t>
      </w:r>
      <w:r w:rsidR="007B4531" w:rsidRPr="007C2F3C">
        <w:rPr>
          <w:b w:val="0"/>
        </w:rPr>
        <w:t xml:space="preserve">Виды модуляции для помехоустойчивых модемов (многочастотная телеграфия (МЧТ), </w:t>
      </w:r>
      <w:r w:rsidR="007B4531" w:rsidRPr="007C2F3C">
        <w:rPr>
          <w:b w:val="0"/>
          <w:lang w:val="en-US"/>
        </w:rPr>
        <w:t>DSSS</w:t>
      </w:r>
      <w:r w:rsidR="007B4531" w:rsidRPr="007C2F3C">
        <w:rPr>
          <w:b w:val="0"/>
        </w:rPr>
        <w:t>-</w:t>
      </w:r>
      <w:r w:rsidR="007B4531" w:rsidRPr="007C2F3C">
        <w:rPr>
          <w:b w:val="0"/>
          <w:lang w:val="en-US"/>
        </w:rPr>
        <w:t>CDMA</w:t>
      </w:r>
      <w:r w:rsidR="007B4531" w:rsidRPr="007C2F3C">
        <w:rPr>
          <w:b w:val="0"/>
        </w:rPr>
        <w:t xml:space="preserve"> (коды </w:t>
      </w:r>
      <w:proofErr w:type="spellStart"/>
      <w:r w:rsidR="007B4531" w:rsidRPr="007C2F3C">
        <w:rPr>
          <w:b w:val="0"/>
        </w:rPr>
        <w:t>Баркера</w:t>
      </w:r>
      <w:proofErr w:type="spellEnd"/>
      <w:r w:rsidR="007B4531" w:rsidRPr="007C2F3C">
        <w:rPr>
          <w:b w:val="0"/>
        </w:rPr>
        <w:t xml:space="preserve">, </w:t>
      </w:r>
      <w:proofErr w:type="spellStart"/>
      <w:r w:rsidR="007B4531" w:rsidRPr="007C2F3C">
        <w:rPr>
          <w:b w:val="0"/>
        </w:rPr>
        <w:t>шумоподобные</w:t>
      </w:r>
      <w:proofErr w:type="spellEnd"/>
      <w:r w:rsidR="007B4531" w:rsidRPr="007C2F3C">
        <w:rPr>
          <w:b w:val="0"/>
        </w:rPr>
        <w:t xml:space="preserve"> символы), </w:t>
      </w:r>
      <w:r w:rsidR="007B4531" w:rsidRPr="007C2F3C">
        <w:rPr>
          <w:b w:val="0"/>
          <w:lang w:val="en-US"/>
        </w:rPr>
        <w:t>FHSS</w:t>
      </w:r>
      <w:r w:rsidR="007B4531" w:rsidRPr="007C2F3C">
        <w:rPr>
          <w:b w:val="0"/>
        </w:rPr>
        <w:t>-</w:t>
      </w:r>
      <w:r w:rsidR="007B4531" w:rsidRPr="007C2F3C">
        <w:rPr>
          <w:b w:val="0"/>
          <w:lang w:val="en-US"/>
        </w:rPr>
        <w:t>CDMA</w:t>
      </w:r>
      <w:r w:rsidR="007B4531" w:rsidRPr="007C2F3C">
        <w:rPr>
          <w:b w:val="0"/>
        </w:rPr>
        <w:t xml:space="preserve">). Кодовое разделение абонентов (синхронное </w:t>
      </w:r>
      <w:r w:rsidR="00605555" w:rsidRPr="007C2F3C">
        <w:rPr>
          <w:b w:val="0"/>
        </w:rPr>
        <w:t>ортогональное (</w:t>
      </w:r>
      <w:r w:rsidR="007B4531" w:rsidRPr="007C2F3C">
        <w:rPr>
          <w:b w:val="0"/>
        </w:rPr>
        <w:t>матрица Адамара</w:t>
      </w:r>
      <w:r w:rsidR="00605555" w:rsidRPr="007C2F3C">
        <w:rPr>
          <w:b w:val="0"/>
        </w:rPr>
        <w:t>)</w:t>
      </w:r>
      <w:r w:rsidR="007B4531" w:rsidRPr="007C2F3C">
        <w:rPr>
          <w:b w:val="0"/>
        </w:rPr>
        <w:t xml:space="preserve">, </w:t>
      </w:r>
      <w:proofErr w:type="spellStart"/>
      <w:r w:rsidR="00605555" w:rsidRPr="007C2F3C">
        <w:rPr>
          <w:b w:val="0"/>
        </w:rPr>
        <w:t>неортогональное</w:t>
      </w:r>
      <w:proofErr w:type="spellEnd"/>
      <w:r w:rsidR="00605555" w:rsidRPr="007C2F3C">
        <w:rPr>
          <w:b w:val="0"/>
        </w:rPr>
        <w:t xml:space="preserve"> (</w:t>
      </w:r>
      <w:r w:rsidR="007B4531" w:rsidRPr="007C2F3C">
        <w:rPr>
          <w:b w:val="0"/>
          <w:lang w:val="en-US"/>
        </w:rPr>
        <w:t>M</w:t>
      </w:r>
      <w:r w:rsidR="007B4531" w:rsidRPr="007C2F3C">
        <w:rPr>
          <w:b w:val="0"/>
        </w:rPr>
        <w:t>-</w:t>
      </w:r>
      <w:proofErr w:type="spellStart"/>
      <w:r w:rsidR="007B4531" w:rsidRPr="007C2F3C">
        <w:rPr>
          <w:b w:val="0"/>
          <w:lang w:val="en-US"/>
        </w:rPr>
        <w:t>seq</w:t>
      </w:r>
      <w:proofErr w:type="spellEnd"/>
      <w:r w:rsidR="007B4531" w:rsidRPr="007C2F3C">
        <w:rPr>
          <w:b w:val="0"/>
        </w:rPr>
        <w:t>)</w:t>
      </w:r>
      <w:r w:rsidR="00605555" w:rsidRPr="007C2F3C">
        <w:rPr>
          <w:b w:val="0"/>
        </w:rPr>
        <w:t xml:space="preserve">, </w:t>
      </w:r>
      <w:r w:rsidR="007B4531" w:rsidRPr="007C2F3C">
        <w:rPr>
          <w:b w:val="0"/>
        </w:rPr>
        <w:t>асинхронное (</w:t>
      </w:r>
      <w:r w:rsidR="007B4531" w:rsidRPr="007C2F3C">
        <w:rPr>
          <w:b w:val="0"/>
          <w:lang w:val="en-US"/>
        </w:rPr>
        <w:t>ZC</w:t>
      </w:r>
      <w:r w:rsidR="007B4531" w:rsidRPr="007C2F3C">
        <w:rPr>
          <w:b w:val="0"/>
        </w:rPr>
        <w:t xml:space="preserve">, </w:t>
      </w:r>
      <w:r w:rsidR="007B4531" w:rsidRPr="007C2F3C">
        <w:rPr>
          <w:b w:val="0"/>
          <w:lang w:val="en-US"/>
        </w:rPr>
        <w:t>M</w:t>
      </w:r>
      <w:r w:rsidR="007B4531" w:rsidRPr="007C2F3C">
        <w:rPr>
          <w:b w:val="0"/>
        </w:rPr>
        <w:t>-</w:t>
      </w:r>
      <w:proofErr w:type="spellStart"/>
      <w:r w:rsidR="007B4531" w:rsidRPr="007C2F3C">
        <w:rPr>
          <w:b w:val="0"/>
          <w:lang w:val="en-US"/>
        </w:rPr>
        <w:t>seq</w:t>
      </w:r>
      <w:proofErr w:type="spellEnd"/>
      <w:r w:rsidR="007B4531" w:rsidRPr="007C2F3C">
        <w:rPr>
          <w:b w:val="0"/>
        </w:rPr>
        <w:t>)</w:t>
      </w:r>
      <w:r w:rsidR="00605555" w:rsidRPr="007C2F3C">
        <w:rPr>
          <w:b w:val="0"/>
        </w:rPr>
        <w:t>)</w:t>
      </w:r>
      <w:r w:rsidR="007B4531" w:rsidRPr="007C2F3C">
        <w:rPr>
          <w:b w:val="0"/>
        </w:rPr>
        <w:t xml:space="preserve">. ППРЧ. </w:t>
      </w:r>
      <w:r w:rsidR="008B76AC" w:rsidRPr="008B76AC">
        <w:rPr>
          <w:b w:val="0"/>
        </w:rPr>
        <w:t xml:space="preserve">Скорость скачков (убегание от помехи «вслед»). Скачки в полосе оцифровки или во всём диапазоне). </w:t>
      </w:r>
      <w:r w:rsidR="007B4531" w:rsidRPr="007C2F3C">
        <w:rPr>
          <w:b w:val="0"/>
        </w:rPr>
        <w:t xml:space="preserve">Отличие ППРЧ от </w:t>
      </w:r>
      <w:r w:rsidR="007B4531" w:rsidRPr="007C2F3C">
        <w:rPr>
          <w:b w:val="0"/>
          <w:lang w:val="en-US"/>
        </w:rPr>
        <w:t>FHSS</w:t>
      </w:r>
      <w:r w:rsidR="007B4531" w:rsidRPr="007C2F3C">
        <w:rPr>
          <w:b w:val="0"/>
        </w:rPr>
        <w:t>-</w:t>
      </w:r>
      <w:r w:rsidR="007B4531" w:rsidRPr="007C2F3C">
        <w:rPr>
          <w:b w:val="0"/>
          <w:lang w:val="en-US"/>
        </w:rPr>
        <w:t>CDMA</w:t>
      </w:r>
      <w:r w:rsidR="007B4531" w:rsidRPr="007C2F3C">
        <w:rPr>
          <w:b w:val="0"/>
        </w:rPr>
        <w:t>.</w:t>
      </w:r>
    </w:p>
    <w:p w:rsidR="005A2A12" w:rsidRDefault="00551C2D" w:rsidP="007C2F3C">
      <w:pPr>
        <w:pStyle w:val="D2"/>
        <w:rPr>
          <w:b w:val="0"/>
        </w:rPr>
      </w:pPr>
      <w:r>
        <w:t>5.</w:t>
      </w:r>
      <w:r w:rsidR="005A2A12">
        <w:t xml:space="preserve"> Помехоустойчивое кодирование</w:t>
      </w:r>
      <w:r w:rsidR="007C2F3C">
        <w:t xml:space="preserve">. </w:t>
      </w:r>
      <w:r w:rsidR="005A2A12" w:rsidRPr="007C2F3C">
        <w:rPr>
          <w:b w:val="0"/>
        </w:rPr>
        <w:t xml:space="preserve">Коды с обнаружением и коррекцией ошибок (блочные, </w:t>
      </w:r>
      <w:proofErr w:type="spellStart"/>
      <w:r w:rsidR="005A2A12" w:rsidRPr="007C2F3C">
        <w:rPr>
          <w:b w:val="0"/>
        </w:rPr>
        <w:t>свёрточные</w:t>
      </w:r>
      <w:proofErr w:type="spellEnd"/>
      <w:r w:rsidR="005A2A12" w:rsidRPr="007C2F3C">
        <w:rPr>
          <w:b w:val="0"/>
        </w:rPr>
        <w:t>). Исправление групповых и одиночны</w:t>
      </w:r>
      <w:r w:rsidR="00AA28F5" w:rsidRPr="007C2F3C">
        <w:rPr>
          <w:b w:val="0"/>
        </w:rPr>
        <w:t>х ошибок, связь со структурой модулятора.</w:t>
      </w:r>
      <w:r w:rsidR="00AA28F5" w:rsidRPr="007C2F3C">
        <w:rPr>
          <w:b w:val="0"/>
          <w:lang w:val="en-US"/>
        </w:rPr>
        <w:t> </w:t>
      </w:r>
      <w:r w:rsidR="005A2A12" w:rsidRPr="007C2F3C">
        <w:rPr>
          <w:b w:val="0"/>
        </w:rPr>
        <w:t>Перемежение.</w:t>
      </w:r>
    </w:p>
    <w:p w:rsidR="004C4DE5" w:rsidRDefault="004C4DE5" w:rsidP="004C4DE5">
      <w:pPr>
        <w:pStyle w:val="D2"/>
        <w:rPr>
          <w:b w:val="0"/>
        </w:rPr>
      </w:pPr>
      <w:r>
        <w:t xml:space="preserve">6. </w:t>
      </w:r>
      <w:r w:rsidRPr="004C4DE5">
        <w:t>Помехоустойчивая связь. Преднамеренные помехи. РЭБ.</w:t>
      </w:r>
      <w:r>
        <w:t xml:space="preserve"> </w:t>
      </w:r>
      <w:r w:rsidRPr="004C4DE5">
        <w:rPr>
          <w:b w:val="0"/>
        </w:rPr>
        <w:t>Два ключевых вопроса РЭБ: анализ (селекция целей) и противодействие.</w:t>
      </w:r>
      <w:r>
        <w:rPr>
          <w:b w:val="0"/>
        </w:rPr>
        <w:t xml:space="preserve"> </w:t>
      </w:r>
      <w:r w:rsidRPr="004C4DE5">
        <w:rPr>
          <w:b w:val="0"/>
        </w:rPr>
        <w:t>Работа РЭБ (анализ и пространственная селекция целей): 3D-пространство «время-частота-направление».</w:t>
      </w:r>
      <w:r>
        <w:rPr>
          <w:b w:val="0"/>
        </w:rPr>
        <w:t xml:space="preserve"> </w:t>
      </w:r>
      <w:r w:rsidRPr="004C4DE5">
        <w:rPr>
          <w:b w:val="0"/>
        </w:rPr>
        <w:t xml:space="preserve">Работа РЭБ (преднамеренные помехи): пространственное и частотное формирование подавляющего сигнала. Выбор формы </w:t>
      </w:r>
      <w:r w:rsidRPr="004C4DE5">
        <w:rPr>
          <w:b w:val="0"/>
        </w:rPr>
        <w:lastRenderedPageBreak/>
        <w:t>сигнала (тон, шумовая энергия или «ключ-замок»).</w:t>
      </w:r>
      <w:r>
        <w:rPr>
          <w:b w:val="0"/>
        </w:rPr>
        <w:t xml:space="preserve"> </w:t>
      </w:r>
      <w:r w:rsidRPr="004C4DE5">
        <w:rPr>
          <w:b w:val="0"/>
        </w:rPr>
        <w:t>Пример пространственной обработки сигнала: пространственный спектр, селекция цели, пространственная фильтрация.</w:t>
      </w:r>
      <w:r>
        <w:rPr>
          <w:b w:val="0"/>
        </w:rPr>
        <w:t xml:space="preserve"> </w:t>
      </w:r>
      <w:proofErr w:type="spellStart"/>
      <w:r w:rsidRPr="004C4DE5">
        <w:rPr>
          <w:b w:val="0"/>
        </w:rPr>
        <w:t>Сверхразрешение</w:t>
      </w:r>
      <w:proofErr w:type="spellEnd"/>
      <w:r w:rsidRPr="004C4DE5">
        <w:rPr>
          <w:b w:val="0"/>
        </w:rPr>
        <w:t xml:space="preserve"> по </w:t>
      </w:r>
      <w:proofErr w:type="spellStart"/>
      <w:r w:rsidRPr="004C4DE5">
        <w:rPr>
          <w:b w:val="0"/>
        </w:rPr>
        <w:t>Кейпону</w:t>
      </w:r>
      <w:proofErr w:type="spellEnd"/>
      <w:r w:rsidRPr="004C4DE5">
        <w:rPr>
          <w:b w:val="0"/>
        </w:rPr>
        <w:t>.</w:t>
      </w:r>
    </w:p>
    <w:p w:rsidR="008B76AC" w:rsidRPr="008B76AC" w:rsidRDefault="004C4DE5" w:rsidP="008B76AC">
      <w:pPr>
        <w:pStyle w:val="D2"/>
        <w:rPr>
          <w:b w:val="0"/>
        </w:rPr>
      </w:pPr>
      <w:r>
        <w:t>7</w:t>
      </w:r>
      <w:r w:rsidR="008B76AC">
        <w:t xml:space="preserve">. </w:t>
      </w:r>
      <w:proofErr w:type="spellStart"/>
      <w:r w:rsidR="008B76AC" w:rsidRPr="008B76AC">
        <w:t>Многоантеные</w:t>
      </w:r>
      <w:proofErr w:type="spellEnd"/>
      <w:r w:rsidR="008B76AC" w:rsidRPr="008B76AC">
        <w:t xml:space="preserve"> системы связи, </w:t>
      </w:r>
      <w:r w:rsidR="008B76AC" w:rsidRPr="008B76AC">
        <w:rPr>
          <w:lang w:val="en-US"/>
        </w:rPr>
        <w:t>MIMO</w:t>
      </w:r>
      <w:r w:rsidR="008B76AC">
        <w:t xml:space="preserve">. </w:t>
      </w:r>
      <w:r w:rsidR="008B76AC" w:rsidRPr="008B76AC">
        <w:rPr>
          <w:b w:val="0"/>
        </w:rPr>
        <w:t xml:space="preserve">MIMO: источник выигрыша в пропускной способности. MIMO: 3 направления (кодирование, мультиплексирование, </w:t>
      </w:r>
      <w:proofErr w:type="spellStart"/>
      <w:r w:rsidR="008B76AC" w:rsidRPr="008B76AC">
        <w:rPr>
          <w:b w:val="0"/>
        </w:rPr>
        <w:t>beamforming</w:t>
      </w:r>
      <w:proofErr w:type="spellEnd"/>
      <w:r w:rsidR="008B76AC" w:rsidRPr="008B76AC">
        <w:rPr>
          <w:b w:val="0"/>
        </w:rPr>
        <w:t xml:space="preserve">). Плохо обусловленные задачи (на примере </w:t>
      </w:r>
      <w:r w:rsidR="008B76AC" w:rsidRPr="008B76AC">
        <w:rPr>
          <w:b w:val="0"/>
          <w:lang w:val="en-US"/>
        </w:rPr>
        <w:t>MIMO</w:t>
      </w:r>
      <w:r w:rsidR="008B76AC" w:rsidRPr="008B76AC">
        <w:rPr>
          <w:b w:val="0"/>
        </w:rPr>
        <w:t>). Решение переопределённой СЛАУ (</w:t>
      </w:r>
      <w:proofErr w:type="spellStart"/>
      <w:r w:rsidR="008B76AC" w:rsidRPr="008B76AC">
        <w:rPr>
          <w:b w:val="0"/>
        </w:rPr>
        <w:t>псевдоинверсия</w:t>
      </w:r>
      <w:proofErr w:type="spellEnd"/>
      <w:r w:rsidR="008B76AC" w:rsidRPr="008B76AC">
        <w:rPr>
          <w:b w:val="0"/>
        </w:rPr>
        <w:t xml:space="preserve"> Мура-</w:t>
      </w:r>
      <w:proofErr w:type="spellStart"/>
      <w:r w:rsidR="008B76AC" w:rsidRPr="008B76AC">
        <w:rPr>
          <w:b w:val="0"/>
        </w:rPr>
        <w:t>Пенроуза</w:t>
      </w:r>
      <w:proofErr w:type="spellEnd"/>
      <w:r w:rsidR="008B76AC" w:rsidRPr="008B76AC">
        <w:rPr>
          <w:b w:val="0"/>
        </w:rPr>
        <w:t xml:space="preserve">, </w:t>
      </w:r>
      <w:r w:rsidR="008B76AC" w:rsidRPr="008B76AC">
        <w:rPr>
          <w:b w:val="0"/>
          <w:lang w:val="en-US"/>
        </w:rPr>
        <w:t>QR</w:t>
      </w:r>
      <w:r w:rsidR="008B76AC" w:rsidRPr="008B76AC">
        <w:rPr>
          <w:b w:val="0"/>
        </w:rPr>
        <w:t>-разложение)</w:t>
      </w:r>
      <w:r w:rsidR="008B76AC">
        <w:rPr>
          <w:b w:val="0"/>
        </w:rPr>
        <w:t>.</w:t>
      </w:r>
    </w:p>
    <w:p w:rsidR="007C2F3C" w:rsidRPr="008B76AC" w:rsidRDefault="004C4DE5" w:rsidP="007C2F3C">
      <w:pPr>
        <w:pStyle w:val="D2"/>
        <w:rPr>
          <w:b w:val="0"/>
        </w:rPr>
      </w:pPr>
      <w:r>
        <w:t>8</w:t>
      </w:r>
      <w:r w:rsidR="00BE20D9">
        <w:t xml:space="preserve">. </w:t>
      </w:r>
      <w:r w:rsidR="00173E3A">
        <w:t>Вопросы построения систем связи</w:t>
      </w:r>
      <w:r w:rsidR="007C2F3C">
        <w:t xml:space="preserve">. </w:t>
      </w:r>
      <w:r w:rsidR="007C2F3C" w:rsidRPr="008B76AC">
        <w:rPr>
          <w:b w:val="0"/>
        </w:rPr>
        <w:t>Факторы, мешающие выполнению задач: несинхронность приёмника и передатчика по времени и частоте, отношение сигнал-шум, непреднамеренные и преднамеренные помехи, множественный доступ к среде.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 xml:space="preserve">Сигнальные конструкции </w:t>
      </w:r>
      <w:proofErr w:type="gramStart"/>
      <w:r w:rsidR="007C2F3C" w:rsidRPr="008B76AC">
        <w:rPr>
          <w:b w:val="0"/>
        </w:rPr>
        <w:t>для</w:t>
      </w:r>
      <w:proofErr w:type="gramEnd"/>
      <w:r w:rsidR="007C2F3C" w:rsidRPr="008B76AC">
        <w:rPr>
          <w:b w:val="0"/>
        </w:rPr>
        <w:t xml:space="preserve"> а) зондирования канала б) цифровой радиосвязи.</w:t>
      </w:r>
    </w:p>
    <w:p w:rsidR="007C2F3C" w:rsidRPr="008B76AC" w:rsidRDefault="004C4DE5" w:rsidP="007C2F3C">
      <w:pPr>
        <w:pStyle w:val="D2"/>
        <w:rPr>
          <w:b w:val="0"/>
        </w:rPr>
      </w:pPr>
      <w:r>
        <w:t>9</w:t>
      </w:r>
      <w:r w:rsidR="008B76AC">
        <w:t>.</w:t>
      </w:r>
      <w:r w:rsidR="007C2F3C" w:rsidRPr="007C2F3C">
        <w:t xml:space="preserve"> </w:t>
      </w:r>
      <w:proofErr w:type="spellStart"/>
      <w:r w:rsidR="007C2F3C" w:rsidRPr="007C2F3C">
        <w:t>ВременнАя</w:t>
      </w:r>
      <w:proofErr w:type="spellEnd"/>
      <w:r w:rsidR="007C2F3C" w:rsidRPr="007C2F3C">
        <w:t>, частотная, кадровая синхронизация.</w:t>
      </w:r>
      <w:r w:rsidR="008B76AC">
        <w:t xml:space="preserve"> </w:t>
      </w:r>
      <w:r w:rsidR="007C2F3C" w:rsidRPr="008B76AC">
        <w:rPr>
          <w:b w:val="0"/>
        </w:rPr>
        <w:t>Тело неопределённости.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 xml:space="preserve">Сигналы для синхронизации: ЛЧМ, </w:t>
      </w:r>
      <w:proofErr w:type="spellStart"/>
      <w:r w:rsidR="007C2F3C" w:rsidRPr="008B76AC">
        <w:rPr>
          <w:b w:val="0"/>
        </w:rPr>
        <w:t>Задова</w:t>
      </w:r>
      <w:proofErr w:type="spellEnd"/>
      <w:r w:rsidR="007C2F3C" w:rsidRPr="008B76AC">
        <w:rPr>
          <w:b w:val="0"/>
        </w:rPr>
        <w:t xml:space="preserve">-Чу, </w:t>
      </w:r>
      <w:r w:rsidR="007C2F3C" w:rsidRPr="008B76AC">
        <w:rPr>
          <w:b w:val="0"/>
          <w:lang w:val="en-US"/>
        </w:rPr>
        <w:t>M</w:t>
      </w:r>
      <w:r w:rsidR="007C2F3C" w:rsidRPr="008B76AC">
        <w:rPr>
          <w:b w:val="0"/>
        </w:rPr>
        <w:t>-последовательность.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>Связь полосы синхросигнала и точности синхронизации.</w:t>
      </w:r>
    </w:p>
    <w:p w:rsidR="007C2F3C" w:rsidRPr="00C60666" w:rsidRDefault="004C4DE5" w:rsidP="007C2F3C">
      <w:pPr>
        <w:pStyle w:val="D2"/>
        <w:rPr>
          <w:b w:val="0"/>
        </w:rPr>
      </w:pPr>
      <w:r>
        <w:t>10</w:t>
      </w:r>
      <w:r w:rsidR="008B76AC">
        <w:t>.</w:t>
      </w:r>
      <w:r w:rsidR="007C2F3C" w:rsidRPr="007C2F3C">
        <w:t xml:space="preserve"> Служебный помехозащищённый канал связи</w:t>
      </w:r>
      <w:r w:rsidR="008B76AC">
        <w:t xml:space="preserve">. </w:t>
      </w:r>
      <w:r w:rsidR="007C2F3C" w:rsidRPr="008B76AC">
        <w:rPr>
          <w:b w:val="0"/>
        </w:rPr>
        <w:t>Задачи, решаемые с помощью служебного канала связи.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 xml:space="preserve">Идеологии множественного доступа к среде: </w:t>
      </w:r>
      <w:r w:rsidR="007C2F3C" w:rsidRPr="008B76AC">
        <w:rPr>
          <w:b w:val="0"/>
          <w:lang w:val="en-US"/>
        </w:rPr>
        <w:t>ALOHA</w:t>
      </w:r>
      <w:r w:rsidR="007C2F3C" w:rsidRPr="008B76AC">
        <w:rPr>
          <w:b w:val="0"/>
        </w:rPr>
        <w:t xml:space="preserve">, тактируемая </w:t>
      </w:r>
      <w:r w:rsidR="007C2F3C" w:rsidRPr="008B76AC">
        <w:rPr>
          <w:b w:val="0"/>
          <w:lang w:val="en-US"/>
        </w:rPr>
        <w:t>ALOHA</w:t>
      </w:r>
      <w:r w:rsidR="007C2F3C" w:rsidRPr="008B76AC">
        <w:rPr>
          <w:b w:val="0"/>
        </w:rPr>
        <w:t xml:space="preserve">, </w:t>
      </w:r>
      <w:r w:rsidR="007C2F3C" w:rsidRPr="008B76AC">
        <w:rPr>
          <w:b w:val="0"/>
          <w:lang w:val="en-US"/>
        </w:rPr>
        <w:t>CSMA</w:t>
      </w:r>
      <w:r w:rsidR="007C2F3C" w:rsidRPr="008B76AC">
        <w:rPr>
          <w:b w:val="0"/>
        </w:rPr>
        <w:t>/</w:t>
      </w:r>
      <w:r w:rsidR="007C2F3C" w:rsidRPr="008B76AC">
        <w:rPr>
          <w:b w:val="0"/>
          <w:lang w:val="en-US"/>
        </w:rPr>
        <w:t>CD</w:t>
      </w:r>
      <w:r w:rsidR="007C2F3C" w:rsidRPr="008B76AC">
        <w:rPr>
          <w:b w:val="0"/>
        </w:rPr>
        <w:t xml:space="preserve"> (для проводного </w:t>
      </w:r>
      <w:r w:rsidR="007C2F3C" w:rsidRPr="008B76AC">
        <w:rPr>
          <w:b w:val="0"/>
          <w:lang w:val="en-US"/>
        </w:rPr>
        <w:t>Ethernet</w:t>
      </w:r>
      <w:r w:rsidR="007C2F3C" w:rsidRPr="008B76AC">
        <w:rPr>
          <w:b w:val="0"/>
        </w:rPr>
        <w:t xml:space="preserve">), </w:t>
      </w:r>
      <w:r w:rsidR="007C2F3C" w:rsidRPr="008B76AC">
        <w:rPr>
          <w:b w:val="0"/>
          <w:lang w:val="en-US"/>
        </w:rPr>
        <w:t>CSMA</w:t>
      </w:r>
      <w:r w:rsidR="007C2F3C" w:rsidRPr="008B76AC">
        <w:rPr>
          <w:b w:val="0"/>
        </w:rPr>
        <w:t>/</w:t>
      </w:r>
      <w:r w:rsidR="007C2F3C" w:rsidRPr="008B76AC">
        <w:rPr>
          <w:b w:val="0"/>
          <w:lang w:val="en-US"/>
        </w:rPr>
        <w:t>CA</w:t>
      </w:r>
      <w:r w:rsidR="007C2F3C" w:rsidRPr="008B76AC">
        <w:rPr>
          <w:b w:val="0"/>
        </w:rPr>
        <w:t>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>Сигнально-кодовые конструкции для служебного канала связи: многопозиционная частотная манипуляция</w:t>
      </w:r>
      <w:r w:rsidR="00C60666">
        <w:rPr>
          <w:b w:val="0"/>
        </w:rPr>
        <w:t>.</w:t>
      </w:r>
    </w:p>
    <w:p w:rsidR="007C2F3C" w:rsidRPr="008B76AC" w:rsidRDefault="004C4DE5" w:rsidP="007C2F3C">
      <w:pPr>
        <w:pStyle w:val="D2"/>
        <w:rPr>
          <w:b w:val="0"/>
        </w:rPr>
      </w:pPr>
      <w:r>
        <w:t>11</w:t>
      </w:r>
      <w:r w:rsidR="008B76AC">
        <w:t>.</w:t>
      </w:r>
      <w:r w:rsidR="007C2F3C" w:rsidRPr="007C2F3C">
        <w:t xml:space="preserve"> Модемные технологии. Оценка канала связи для когерентного приёма.</w:t>
      </w:r>
      <w:r w:rsidR="008B76AC">
        <w:t xml:space="preserve"> </w:t>
      </w:r>
      <w:proofErr w:type="spellStart"/>
      <w:r w:rsidR="007C2F3C" w:rsidRPr="008B76AC">
        <w:rPr>
          <w:b w:val="0"/>
        </w:rPr>
        <w:t>Одномодовый</w:t>
      </w:r>
      <w:proofErr w:type="spellEnd"/>
      <w:r w:rsidR="007C2F3C" w:rsidRPr="008B76AC">
        <w:rPr>
          <w:b w:val="0"/>
        </w:rPr>
        <w:t xml:space="preserve"> канал: стационарный и нестационарный.</w:t>
      </w:r>
      <w:r w:rsidR="008B76AC" w:rsidRPr="008B76AC">
        <w:rPr>
          <w:b w:val="0"/>
        </w:rPr>
        <w:t xml:space="preserve"> </w:t>
      </w:r>
      <w:proofErr w:type="spellStart"/>
      <w:r w:rsidR="007C2F3C" w:rsidRPr="008B76AC">
        <w:rPr>
          <w:b w:val="0"/>
        </w:rPr>
        <w:t>Многомодовый</w:t>
      </w:r>
      <w:proofErr w:type="spellEnd"/>
      <w:r w:rsidR="007C2F3C" w:rsidRPr="008B76AC">
        <w:rPr>
          <w:b w:val="0"/>
        </w:rPr>
        <w:t xml:space="preserve"> канал. Связь </w:t>
      </w:r>
      <w:proofErr w:type="spellStart"/>
      <w:r w:rsidR="007C2F3C" w:rsidRPr="008B76AC">
        <w:rPr>
          <w:b w:val="0"/>
        </w:rPr>
        <w:t>многомодовости</w:t>
      </w:r>
      <w:proofErr w:type="spellEnd"/>
      <w:r w:rsidR="007C2F3C" w:rsidRPr="008B76AC">
        <w:rPr>
          <w:b w:val="0"/>
        </w:rPr>
        <w:t xml:space="preserve"> и частотной селективности канала.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>Оценка канала по пилотным символам.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>Трекинг (отслеживание состояния) канала.</w:t>
      </w:r>
    </w:p>
    <w:p w:rsidR="007C2F3C" w:rsidRPr="008B76AC" w:rsidRDefault="004C4DE5" w:rsidP="007C2F3C">
      <w:pPr>
        <w:pStyle w:val="D2"/>
        <w:rPr>
          <w:b w:val="0"/>
        </w:rPr>
      </w:pPr>
      <w:r>
        <w:t>12</w:t>
      </w:r>
      <w:r w:rsidR="008B76AC">
        <w:t>.</w:t>
      </w:r>
      <w:r w:rsidR="007C2F3C" w:rsidRPr="007C2F3C">
        <w:t xml:space="preserve"> Модемные технологии. Эквалайзер канала</w:t>
      </w:r>
      <w:r w:rsidR="008B76AC">
        <w:t xml:space="preserve">. </w:t>
      </w:r>
      <w:r w:rsidR="007C2F3C" w:rsidRPr="008B76AC">
        <w:rPr>
          <w:b w:val="0"/>
        </w:rPr>
        <w:t>Предназначение эквалайзера канала. Общий принцип работы эквалайзера.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 xml:space="preserve">Линейный эквалайзер </w:t>
      </w:r>
      <w:r w:rsidR="007C2F3C" w:rsidRPr="008B76AC">
        <w:rPr>
          <w:b w:val="0"/>
          <w:lang w:val="en-US"/>
        </w:rPr>
        <w:t>Zero</w:t>
      </w:r>
      <w:r w:rsidR="007C2F3C" w:rsidRPr="008B76AC">
        <w:rPr>
          <w:b w:val="0"/>
        </w:rPr>
        <w:t xml:space="preserve"> </w:t>
      </w:r>
      <w:r w:rsidR="007C2F3C" w:rsidRPr="008B76AC">
        <w:rPr>
          <w:b w:val="0"/>
          <w:lang w:val="en-US"/>
        </w:rPr>
        <w:t>Forcing</w:t>
      </w:r>
      <w:r w:rsidR="007C2F3C" w:rsidRPr="008B76AC">
        <w:rPr>
          <w:b w:val="0"/>
        </w:rPr>
        <w:t>: принцип работы и недостатки.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 xml:space="preserve">Линейный эквалайзер </w:t>
      </w:r>
      <w:r w:rsidR="007C2F3C" w:rsidRPr="008B76AC">
        <w:rPr>
          <w:b w:val="0"/>
          <w:lang w:val="en-US"/>
        </w:rPr>
        <w:t>MMSE</w:t>
      </w:r>
      <w:r w:rsidR="007C2F3C" w:rsidRPr="008B76AC">
        <w:rPr>
          <w:b w:val="0"/>
        </w:rPr>
        <w:t xml:space="preserve">: применение оценки дисперсии шума в эквалайзере </w:t>
      </w:r>
      <w:r w:rsidR="007C2F3C" w:rsidRPr="008B76AC">
        <w:rPr>
          <w:b w:val="0"/>
          <w:lang w:val="en-US"/>
        </w:rPr>
        <w:t>MMSE</w:t>
      </w:r>
      <w:r w:rsidR="007C2F3C" w:rsidRPr="008B76AC">
        <w:rPr>
          <w:b w:val="0"/>
        </w:rPr>
        <w:t>.</w:t>
      </w:r>
    </w:p>
    <w:p w:rsidR="007C2F3C" w:rsidRPr="008B76AC" w:rsidRDefault="004C4DE5" w:rsidP="007C2F3C">
      <w:pPr>
        <w:pStyle w:val="D2"/>
        <w:rPr>
          <w:b w:val="0"/>
        </w:rPr>
      </w:pPr>
      <w:r>
        <w:t>13</w:t>
      </w:r>
      <w:r w:rsidR="008B76AC">
        <w:t>.</w:t>
      </w:r>
      <w:r w:rsidR="007C2F3C" w:rsidRPr="007C2F3C">
        <w:t xml:space="preserve"> Модемные технологии. Демодуляция с мягкими решениями</w:t>
      </w:r>
      <w:r w:rsidR="008B76AC">
        <w:t xml:space="preserve">. </w:t>
      </w:r>
      <w:r w:rsidR="007C2F3C" w:rsidRPr="008B76AC">
        <w:rPr>
          <w:b w:val="0"/>
        </w:rPr>
        <w:t xml:space="preserve">Демодулятор </w:t>
      </w:r>
      <w:r w:rsidR="007C2F3C" w:rsidRPr="008B76AC">
        <w:rPr>
          <w:b w:val="0"/>
          <w:lang w:val="en-US"/>
        </w:rPr>
        <w:t>n</w:t>
      </w:r>
      <w:r w:rsidR="007C2F3C" w:rsidRPr="008B76AC">
        <w:rPr>
          <w:b w:val="0"/>
        </w:rPr>
        <w:t>-</w:t>
      </w:r>
      <w:r w:rsidR="007C2F3C" w:rsidRPr="008B76AC">
        <w:rPr>
          <w:b w:val="0"/>
          <w:lang w:val="en-US"/>
        </w:rPr>
        <w:t>PSK</w:t>
      </w:r>
      <w:r w:rsidR="007C2F3C" w:rsidRPr="008B76AC">
        <w:rPr>
          <w:b w:val="0"/>
        </w:rPr>
        <w:t xml:space="preserve"> и </w:t>
      </w:r>
      <w:r w:rsidR="007C2F3C" w:rsidRPr="008B76AC">
        <w:rPr>
          <w:b w:val="0"/>
          <w:lang w:val="en-US"/>
        </w:rPr>
        <w:t>n</w:t>
      </w:r>
      <w:r w:rsidR="007C2F3C" w:rsidRPr="008B76AC">
        <w:rPr>
          <w:b w:val="0"/>
        </w:rPr>
        <w:t>-</w:t>
      </w:r>
      <w:r w:rsidR="007C2F3C" w:rsidRPr="008B76AC">
        <w:rPr>
          <w:b w:val="0"/>
          <w:lang w:val="en-US"/>
        </w:rPr>
        <w:t>QAM</w:t>
      </w:r>
      <w:r w:rsidR="007C2F3C" w:rsidRPr="008B76AC">
        <w:rPr>
          <w:b w:val="0"/>
        </w:rPr>
        <w:t xml:space="preserve"> с жёсткими и мягкими решениями.</w:t>
      </w:r>
      <w:r w:rsidR="008B76AC" w:rsidRPr="008B76AC">
        <w:rPr>
          <w:b w:val="0"/>
        </w:rPr>
        <w:t xml:space="preserve">  </w:t>
      </w:r>
      <w:r w:rsidR="007C2F3C" w:rsidRPr="008B76AC">
        <w:rPr>
          <w:b w:val="0"/>
        </w:rPr>
        <w:t>Понятие логарифма отношения правдоподобия (</w:t>
      </w:r>
      <w:r w:rsidR="007C2F3C" w:rsidRPr="008B76AC">
        <w:rPr>
          <w:b w:val="0"/>
          <w:lang w:val="en-US"/>
        </w:rPr>
        <w:t>Log</w:t>
      </w:r>
      <w:r w:rsidR="007C2F3C" w:rsidRPr="008B76AC">
        <w:rPr>
          <w:b w:val="0"/>
        </w:rPr>
        <w:t xml:space="preserve"> </w:t>
      </w:r>
      <w:r w:rsidR="007C2F3C" w:rsidRPr="008B76AC">
        <w:rPr>
          <w:b w:val="0"/>
          <w:lang w:val="en-US"/>
        </w:rPr>
        <w:t>Likelihood</w:t>
      </w:r>
      <w:r w:rsidR="007C2F3C" w:rsidRPr="008B76AC">
        <w:rPr>
          <w:b w:val="0"/>
        </w:rPr>
        <w:t xml:space="preserve"> </w:t>
      </w:r>
      <w:r w:rsidR="007C2F3C" w:rsidRPr="008B76AC">
        <w:rPr>
          <w:b w:val="0"/>
          <w:lang w:val="en-US"/>
        </w:rPr>
        <w:t>Ratio</w:t>
      </w:r>
      <w:r w:rsidR="007C2F3C" w:rsidRPr="008B76AC">
        <w:rPr>
          <w:b w:val="0"/>
        </w:rPr>
        <w:t xml:space="preserve">, </w:t>
      </w:r>
      <w:r w:rsidR="007C2F3C" w:rsidRPr="008B76AC">
        <w:rPr>
          <w:b w:val="0"/>
          <w:lang w:val="en-US"/>
        </w:rPr>
        <w:t>LLR</w:t>
      </w:r>
      <w:r w:rsidR="007C2F3C" w:rsidRPr="008B76AC">
        <w:rPr>
          <w:b w:val="0"/>
        </w:rPr>
        <w:t>).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 xml:space="preserve">Математика преобразования </w:t>
      </w:r>
      <w:r w:rsidR="007C2F3C" w:rsidRPr="008B76AC">
        <w:rPr>
          <w:b w:val="0"/>
          <w:lang w:val="en-US"/>
        </w:rPr>
        <w:t>LLR</w:t>
      </w:r>
      <w:r w:rsidR="007C2F3C" w:rsidRPr="008B76AC">
        <w:rPr>
          <w:b w:val="0"/>
        </w:rPr>
        <w:t xml:space="preserve"> символов в </w:t>
      </w:r>
      <w:r w:rsidR="007C2F3C" w:rsidRPr="008B76AC">
        <w:rPr>
          <w:b w:val="0"/>
          <w:lang w:val="en-US"/>
        </w:rPr>
        <w:t>LLR</w:t>
      </w:r>
      <w:r w:rsidR="007C2F3C" w:rsidRPr="008B76AC">
        <w:rPr>
          <w:b w:val="0"/>
        </w:rPr>
        <w:t xml:space="preserve"> бит.</w:t>
      </w:r>
    </w:p>
    <w:p w:rsidR="007C2F3C" w:rsidRPr="008B76AC" w:rsidRDefault="004C4DE5" w:rsidP="007C2F3C">
      <w:pPr>
        <w:pStyle w:val="D2"/>
        <w:rPr>
          <w:b w:val="0"/>
        </w:rPr>
      </w:pPr>
      <w:r>
        <w:t>14</w:t>
      </w:r>
      <w:r w:rsidR="008B76AC">
        <w:t>.</w:t>
      </w:r>
      <w:r w:rsidR="007C2F3C" w:rsidRPr="007C2F3C">
        <w:t xml:space="preserve"> Модемные технологии. Декодирование с мягкими решениями</w:t>
      </w:r>
      <w:r w:rsidR="008B76AC">
        <w:t xml:space="preserve">. </w:t>
      </w:r>
      <w:proofErr w:type="spellStart"/>
      <w:r w:rsidR="005E30BB">
        <w:rPr>
          <w:b w:val="0"/>
        </w:rPr>
        <w:t>Свёрточные</w:t>
      </w:r>
      <w:proofErr w:type="spellEnd"/>
      <w:r w:rsidR="005E30BB">
        <w:rPr>
          <w:b w:val="0"/>
        </w:rPr>
        <w:t xml:space="preserve"> кодеры</w:t>
      </w:r>
      <w:bookmarkStart w:id="0" w:name="_GoBack"/>
      <w:bookmarkEnd w:id="0"/>
      <w:r w:rsidR="007C2F3C" w:rsidRPr="008B76AC">
        <w:rPr>
          <w:b w:val="0"/>
        </w:rPr>
        <w:t>.</w:t>
      </w:r>
      <w:r w:rsidR="008B76AC" w:rsidRPr="008B76AC">
        <w:rPr>
          <w:b w:val="0"/>
        </w:rPr>
        <w:t xml:space="preserve"> </w:t>
      </w:r>
      <w:r w:rsidR="007C2F3C" w:rsidRPr="008B76AC">
        <w:rPr>
          <w:b w:val="0"/>
        </w:rPr>
        <w:t>Итеративное декодирование с мягкими решениями.</w:t>
      </w:r>
      <w:r w:rsidR="008B76AC" w:rsidRPr="008B76AC">
        <w:rPr>
          <w:b w:val="0"/>
        </w:rPr>
        <w:t xml:space="preserve"> </w:t>
      </w:r>
      <w:proofErr w:type="spellStart"/>
      <w:r w:rsidR="007C2F3C" w:rsidRPr="008B76AC">
        <w:rPr>
          <w:b w:val="0"/>
        </w:rPr>
        <w:t>Турбокод</w:t>
      </w:r>
      <w:proofErr w:type="spellEnd"/>
      <w:r w:rsidR="007C2F3C" w:rsidRPr="008B76AC">
        <w:rPr>
          <w:b w:val="0"/>
        </w:rPr>
        <w:t>.</w:t>
      </w:r>
    </w:p>
    <w:p w:rsidR="007C2F3C" w:rsidRPr="007C2F3C" w:rsidRDefault="007C2F3C" w:rsidP="007C2F3C">
      <w:pPr>
        <w:pStyle w:val="D2"/>
        <w:rPr>
          <w:b w:val="0"/>
        </w:rPr>
      </w:pPr>
    </w:p>
    <w:p w:rsidR="00FB7BF0" w:rsidRPr="008C1DA6" w:rsidRDefault="00FB7BF0" w:rsidP="008019C3">
      <w:pPr>
        <w:pStyle w:val="D"/>
      </w:pPr>
    </w:p>
    <w:sectPr w:rsidR="00FB7BF0" w:rsidRPr="008C1DA6" w:rsidSect="00CC1CFB">
      <w:footerReference w:type="default" r:id="rId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02" w:rsidRDefault="00923E02" w:rsidP="004D629D">
      <w:r>
        <w:separator/>
      </w:r>
    </w:p>
  </w:endnote>
  <w:endnote w:type="continuationSeparator" w:id="0">
    <w:p w:rsidR="00923E02" w:rsidRDefault="00923E02" w:rsidP="004D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EF7" w:rsidRDefault="009E5EF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E30BB">
      <w:rPr>
        <w:noProof/>
      </w:rPr>
      <w:t>2</w:t>
    </w:r>
    <w:r>
      <w:fldChar w:fldCharType="end"/>
    </w:r>
  </w:p>
  <w:p w:rsidR="009E5EF7" w:rsidRDefault="009E5E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02" w:rsidRDefault="00923E02" w:rsidP="004D629D">
      <w:r>
        <w:separator/>
      </w:r>
    </w:p>
  </w:footnote>
  <w:footnote w:type="continuationSeparator" w:id="0">
    <w:p w:rsidR="00923E02" w:rsidRDefault="00923E02" w:rsidP="004D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97C"/>
    <w:multiLevelType w:val="hybridMultilevel"/>
    <w:tmpl w:val="D7DA6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640"/>
    <w:multiLevelType w:val="hybridMultilevel"/>
    <w:tmpl w:val="3D704BAC"/>
    <w:lvl w:ilvl="0" w:tplc="0D386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98"/>
    <w:rsid w:val="000138C1"/>
    <w:rsid w:val="00014FA3"/>
    <w:rsid w:val="00026DFF"/>
    <w:rsid w:val="000304B3"/>
    <w:rsid w:val="00031BC9"/>
    <w:rsid w:val="000332C3"/>
    <w:rsid w:val="00036C49"/>
    <w:rsid w:val="000444F4"/>
    <w:rsid w:val="00060C73"/>
    <w:rsid w:val="0006428B"/>
    <w:rsid w:val="000700D5"/>
    <w:rsid w:val="000739C4"/>
    <w:rsid w:val="00082210"/>
    <w:rsid w:val="00096D29"/>
    <w:rsid w:val="000A0CB2"/>
    <w:rsid w:val="000A27A0"/>
    <w:rsid w:val="000A4757"/>
    <w:rsid w:val="000B1C92"/>
    <w:rsid w:val="000B58CA"/>
    <w:rsid w:val="000B7A90"/>
    <w:rsid w:val="000C1A9A"/>
    <w:rsid w:val="000C589A"/>
    <w:rsid w:val="000C74A6"/>
    <w:rsid w:val="000D48C1"/>
    <w:rsid w:val="001159D6"/>
    <w:rsid w:val="001233AC"/>
    <w:rsid w:val="00135E30"/>
    <w:rsid w:val="00150456"/>
    <w:rsid w:val="001567A0"/>
    <w:rsid w:val="00163938"/>
    <w:rsid w:val="00173E3A"/>
    <w:rsid w:val="00177414"/>
    <w:rsid w:val="00180525"/>
    <w:rsid w:val="0018207D"/>
    <w:rsid w:val="00186E4D"/>
    <w:rsid w:val="00191C81"/>
    <w:rsid w:val="00192058"/>
    <w:rsid w:val="00196F57"/>
    <w:rsid w:val="001A4B51"/>
    <w:rsid w:val="001A4FDB"/>
    <w:rsid w:val="001B0778"/>
    <w:rsid w:val="001B3CD5"/>
    <w:rsid w:val="001C197E"/>
    <w:rsid w:val="001C22CC"/>
    <w:rsid w:val="001C3711"/>
    <w:rsid w:val="001D0DBA"/>
    <w:rsid w:val="001D366F"/>
    <w:rsid w:val="001E0A61"/>
    <w:rsid w:val="001F0E6E"/>
    <w:rsid w:val="001F1CBF"/>
    <w:rsid w:val="001F1EB8"/>
    <w:rsid w:val="00201525"/>
    <w:rsid w:val="0020362E"/>
    <w:rsid w:val="00203A6F"/>
    <w:rsid w:val="002040DA"/>
    <w:rsid w:val="00221E46"/>
    <w:rsid w:val="002231FD"/>
    <w:rsid w:val="0022403E"/>
    <w:rsid w:val="00224A94"/>
    <w:rsid w:val="00225BFD"/>
    <w:rsid w:val="00231923"/>
    <w:rsid w:val="00253FA9"/>
    <w:rsid w:val="0026088D"/>
    <w:rsid w:val="00263785"/>
    <w:rsid w:val="00263A31"/>
    <w:rsid w:val="002651A7"/>
    <w:rsid w:val="0027172F"/>
    <w:rsid w:val="00272814"/>
    <w:rsid w:val="00273D38"/>
    <w:rsid w:val="00274261"/>
    <w:rsid w:val="0027564F"/>
    <w:rsid w:val="0028428D"/>
    <w:rsid w:val="00285250"/>
    <w:rsid w:val="00286D4D"/>
    <w:rsid w:val="00290336"/>
    <w:rsid w:val="00291391"/>
    <w:rsid w:val="00296012"/>
    <w:rsid w:val="002A00A7"/>
    <w:rsid w:val="002A565A"/>
    <w:rsid w:val="002B133C"/>
    <w:rsid w:val="002B2716"/>
    <w:rsid w:val="002C0331"/>
    <w:rsid w:val="002C4401"/>
    <w:rsid w:val="002E5ABA"/>
    <w:rsid w:val="002F4C3A"/>
    <w:rsid w:val="003003F7"/>
    <w:rsid w:val="0030047D"/>
    <w:rsid w:val="0030680A"/>
    <w:rsid w:val="00314C62"/>
    <w:rsid w:val="00326337"/>
    <w:rsid w:val="003316FE"/>
    <w:rsid w:val="0033190B"/>
    <w:rsid w:val="00333E2C"/>
    <w:rsid w:val="00354873"/>
    <w:rsid w:val="003623A3"/>
    <w:rsid w:val="00363D94"/>
    <w:rsid w:val="00372D40"/>
    <w:rsid w:val="00373F59"/>
    <w:rsid w:val="00392CDC"/>
    <w:rsid w:val="003A0F10"/>
    <w:rsid w:val="003B76A3"/>
    <w:rsid w:val="003C3571"/>
    <w:rsid w:val="003D7CDC"/>
    <w:rsid w:val="003E0654"/>
    <w:rsid w:val="003F0B63"/>
    <w:rsid w:val="003F5B64"/>
    <w:rsid w:val="003F5E01"/>
    <w:rsid w:val="004044BE"/>
    <w:rsid w:val="004048EA"/>
    <w:rsid w:val="00413224"/>
    <w:rsid w:val="004165EE"/>
    <w:rsid w:val="00423A73"/>
    <w:rsid w:val="004247EE"/>
    <w:rsid w:val="0042671E"/>
    <w:rsid w:val="00435CC1"/>
    <w:rsid w:val="00440A28"/>
    <w:rsid w:val="00445674"/>
    <w:rsid w:val="00447712"/>
    <w:rsid w:val="00464645"/>
    <w:rsid w:val="0046716D"/>
    <w:rsid w:val="0046736E"/>
    <w:rsid w:val="004764AD"/>
    <w:rsid w:val="004C4DE5"/>
    <w:rsid w:val="004C7919"/>
    <w:rsid w:val="004D375D"/>
    <w:rsid w:val="004D629D"/>
    <w:rsid w:val="004F10B8"/>
    <w:rsid w:val="004F42F7"/>
    <w:rsid w:val="00520A47"/>
    <w:rsid w:val="00526A13"/>
    <w:rsid w:val="00531AAA"/>
    <w:rsid w:val="00540BD1"/>
    <w:rsid w:val="005426CC"/>
    <w:rsid w:val="00545279"/>
    <w:rsid w:val="005460FB"/>
    <w:rsid w:val="00551C2D"/>
    <w:rsid w:val="00557FC0"/>
    <w:rsid w:val="0056415E"/>
    <w:rsid w:val="00564551"/>
    <w:rsid w:val="0057371B"/>
    <w:rsid w:val="00576B5C"/>
    <w:rsid w:val="005772A8"/>
    <w:rsid w:val="00582EFD"/>
    <w:rsid w:val="005906AF"/>
    <w:rsid w:val="00590953"/>
    <w:rsid w:val="00591F8F"/>
    <w:rsid w:val="005A1CDC"/>
    <w:rsid w:val="005A2623"/>
    <w:rsid w:val="005A27C7"/>
    <w:rsid w:val="005A2A12"/>
    <w:rsid w:val="005A306A"/>
    <w:rsid w:val="005B4661"/>
    <w:rsid w:val="005C0B36"/>
    <w:rsid w:val="005C6795"/>
    <w:rsid w:val="005C7A38"/>
    <w:rsid w:val="005C7B11"/>
    <w:rsid w:val="005E30BB"/>
    <w:rsid w:val="005F09B8"/>
    <w:rsid w:val="005F0A1E"/>
    <w:rsid w:val="005F1D01"/>
    <w:rsid w:val="005F2B4F"/>
    <w:rsid w:val="005F6A73"/>
    <w:rsid w:val="005F6FF2"/>
    <w:rsid w:val="006015EB"/>
    <w:rsid w:val="00605555"/>
    <w:rsid w:val="006062FB"/>
    <w:rsid w:val="0061014C"/>
    <w:rsid w:val="00611A56"/>
    <w:rsid w:val="00614C56"/>
    <w:rsid w:val="00621E1D"/>
    <w:rsid w:val="00630CAD"/>
    <w:rsid w:val="006345A1"/>
    <w:rsid w:val="0065195D"/>
    <w:rsid w:val="006621FE"/>
    <w:rsid w:val="00666564"/>
    <w:rsid w:val="00671771"/>
    <w:rsid w:val="00684CB8"/>
    <w:rsid w:val="00687BFA"/>
    <w:rsid w:val="006A4C37"/>
    <w:rsid w:val="006B2C27"/>
    <w:rsid w:val="006B6819"/>
    <w:rsid w:val="006B71BA"/>
    <w:rsid w:val="006C393C"/>
    <w:rsid w:val="006C6520"/>
    <w:rsid w:val="006D762E"/>
    <w:rsid w:val="006E3DED"/>
    <w:rsid w:val="006E3E67"/>
    <w:rsid w:val="006E6842"/>
    <w:rsid w:val="006F185F"/>
    <w:rsid w:val="006F2606"/>
    <w:rsid w:val="007010A1"/>
    <w:rsid w:val="00715B07"/>
    <w:rsid w:val="00725744"/>
    <w:rsid w:val="00730738"/>
    <w:rsid w:val="007333B1"/>
    <w:rsid w:val="007361BB"/>
    <w:rsid w:val="00741589"/>
    <w:rsid w:val="00751CF5"/>
    <w:rsid w:val="0075639B"/>
    <w:rsid w:val="007609A5"/>
    <w:rsid w:val="007638D2"/>
    <w:rsid w:val="007768BF"/>
    <w:rsid w:val="00792F86"/>
    <w:rsid w:val="007A05AC"/>
    <w:rsid w:val="007A1F72"/>
    <w:rsid w:val="007B393B"/>
    <w:rsid w:val="007B4531"/>
    <w:rsid w:val="007B4E86"/>
    <w:rsid w:val="007C2F3C"/>
    <w:rsid w:val="007C507C"/>
    <w:rsid w:val="007D29E9"/>
    <w:rsid w:val="007D54A5"/>
    <w:rsid w:val="007D7CA2"/>
    <w:rsid w:val="008019C3"/>
    <w:rsid w:val="00802F53"/>
    <w:rsid w:val="008037FC"/>
    <w:rsid w:val="0080603F"/>
    <w:rsid w:val="008135E7"/>
    <w:rsid w:val="0081385F"/>
    <w:rsid w:val="00814C8F"/>
    <w:rsid w:val="00821308"/>
    <w:rsid w:val="00827F16"/>
    <w:rsid w:val="00834C67"/>
    <w:rsid w:val="00834C7C"/>
    <w:rsid w:val="00835049"/>
    <w:rsid w:val="008432F9"/>
    <w:rsid w:val="00871E9D"/>
    <w:rsid w:val="00885D90"/>
    <w:rsid w:val="00885F85"/>
    <w:rsid w:val="008A3CCF"/>
    <w:rsid w:val="008B1C4F"/>
    <w:rsid w:val="008B76AC"/>
    <w:rsid w:val="008C14EA"/>
    <w:rsid w:val="008C1DA6"/>
    <w:rsid w:val="008C7B29"/>
    <w:rsid w:val="008D72CA"/>
    <w:rsid w:val="008E4499"/>
    <w:rsid w:val="008F057E"/>
    <w:rsid w:val="008F3F5E"/>
    <w:rsid w:val="00901125"/>
    <w:rsid w:val="0090787E"/>
    <w:rsid w:val="009135B5"/>
    <w:rsid w:val="00917436"/>
    <w:rsid w:val="00920083"/>
    <w:rsid w:val="009217FC"/>
    <w:rsid w:val="00923679"/>
    <w:rsid w:val="00923E02"/>
    <w:rsid w:val="009379D4"/>
    <w:rsid w:val="00937CA8"/>
    <w:rsid w:val="00953979"/>
    <w:rsid w:val="009612DE"/>
    <w:rsid w:val="00961E63"/>
    <w:rsid w:val="0096760E"/>
    <w:rsid w:val="00971E06"/>
    <w:rsid w:val="00972B06"/>
    <w:rsid w:val="00973FF2"/>
    <w:rsid w:val="00974359"/>
    <w:rsid w:val="0099148D"/>
    <w:rsid w:val="009A3BCE"/>
    <w:rsid w:val="009A3F98"/>
    <w:rsid w:val="009A598C"/>
    <w:rsid w:val="009B4933"/>
    <w:rsid w:val="009C0575"/>
    <w:rsid w:val="009C0970"/>
    <w:rsid w:val="009C5423"/>
    <w:rsid w:val="009C6ED1"/>
    <w:rsid w:val="009D0581"/>
    <w:rsid w:val="009E3849"/>
    <w:rsid w:val="009E5EF7"/>
    <w:rsid w:val="00A017C5"/>
    <w:rsid w:val="00A02E1B"/>
    <w:rsid w:val="00A07AA4"/>
    <w:rsid w:val="00A17807"/>
    <w:rsid w:val="00A25552"/>
    <w:rsid w:val="00A25F70"/>
    <w:rsid w:val="00A26965"/>
    <w:rsid w:val="00A675CC"/>
    <w:rsid w:val="00A8414B"/>
    <w:rsid w:val="00A85927"/>
    <w:rsid w:val="00A869A1"/>
    <w:rsid w:val="00A86B1E"/>
    <w:rsid w:val="00A906C3"/>
    <w:rsid w:val="00A90792"/>
    <w:rsid w:val="00A94628"/>
    <w:rsid w:val="00AA28F5"/>
    <w:rsid w:val="00AA3BAE"/>
    <w:rsid w:val="00AA6125"/>
    <w:rsid w:val="00AB7AB5"/>
    <w:rsid w:val="00AD4795"/>
    <w:rsid w:val="00AE7441"/>
    <w:rsid w:val="00AF2CC1"/>
    <w:rsid w:val="00B0443C"/>
    <w:rsid w:val="00B050BB"/>
    <w:rsid w:val="00B15884"/>
    <w:rsid w:val="00B2506C"/>
    <w:rsid w:val="00B432AD"/>
    <w:rsid w:val="00B439D0"/>
    <w:rsid w:val="00B467E9"/>
    <w:rsid w:val="00B70677"/>
    <w:rsid w:val="00B8254B"/>
    <w:rsid w:val="00B832C3"/>
    <w:rsid w:val="00B84DDD"/>
    <w:rsid w:val="00BA0ABD"/>
    <w:rsid w:val="00BA123E"/>
    <w:rsid w:val="00BA1FDB"/>
    <w:rsid w:val="00BA6737"/>
    <w:rsid w:val="00BB0E13"/>
    <w:rsid w:val="00BB3169"/>
    <w:rsid w:val="00BB7A74"/>
    <w:rsid w:val="00BC1D16"/>
    <w:rsid w:val="00BC5E80"/>
    <w:rsid w:val="00BD2712"/>
    <w:rsid w:val="00BD3905"/>
    <w:rsid w:val="00BE20D9"/>
    <w:rsid w:val="00BE63F3"/>
    <w:rsid w:val="00BF437A"/>
    <w:rsid w:val="00BF6703"/>
    <w:rsid w:val="00C03C08"/>
    <w:rsid w:val="00C21622"/>
    <w:rsid w:val="00C2334F"/>
    <w:rsid w:val="00C407BC"/>
    <w:rsid w:val="00C46929"/>
    <w:rsid w:val="00C52658"/>
    <w:rsid w:val="00C60666"/>
    <w:rsid w:val="00C611B8"/>
    <w:rsid w:val="00C715B4"/>
    <w:rsid w:val="00C71B21"/>
    <w:rsid w:val="00C82064"/>
    <w:rsid w:val="00C83CE2"/>
    <w:rsid w:val="00C878DF"/>
    <w:rsid w:val="00C903A2"/>
    <w:rsid w:val="00CA4E99"/>
    <w:rsid w:val="00CA6EA6"/>
    <w:rsid w:val="00CB4DE1"/>
    <w:rsid w:val="00CB6B07"/>
    <w:rsid w:val="00CC1CFB"/>
    <w:rsid w:val="00CC3B1E"/>
    <w:rsid w:val="00CC4D43"/>
    <w:rsid w:val="00CC5657"/>
    <w:rsid w:val="00CD4311"/>
    <w:rsid w:val="00CD72D6"/>
    <w:rsid w:val="00CE6A1F"/>
    <w:rsid w:val="00CF0B9D"/>
    <w:rsid w:val="00D01B81"/>
    <w:rsid w:val="00D1432C"/>
    <w:rsid w:val="00D17C07"/>
    <w:rsid w:val="00D17F8D"/>
    <w:rsid w:val="00D22DE4"/>
    <w:rsid w:val="00D26496"/>
    <w:rsid w:val="00D27682"/>
    <w:rsid w:val="00D327F4"/>
    <w:rsid w:val="00D35708"/>
    <w:rsid w:val="00D443EC"/>
    <w:rsid w:val="00D518E2"/>
    <w:rsid w:val="00D51C53"/>
    <w:rsid w:val="00D52A6D"/>
    <w:rsid w:val="00D5544E"/>
    <w:rsid w:val="00D657A8"/>
    <w:rsid w:val="00D65E87"/>
    <w:rsid w:val="00D72E6D"/>
    <w:rsid w:val="00D746F7"/>
    <w:rsid w:val="00D76216"/>
    <w:rsid w:val="00D81A67"/>
    <w:rsid w:val="00D87099"/>
    <w:rsid w:val="00DA0937"/>
    <w:rsid w:val="00DA128A"/>
    <w:rsid w:val="00DA1933"/>
    <w:rsid w:val="00DA1AB1"/>
    <w:rsid w:val="00DA4053"/>
    <w:rsid w:val="00DA5948"/>
    <w:rsid w:val="00DB43C0"/>
    <w:rsid w:val="00DB520A"/>
    <w:rsid w:val="00DB77CC"/>
    <w:rsid w:val="00DD0537"/>
    <w:rsid w:val="00DD1ABF"/>
    <w:rsid w:val="00DD27CE"/>
    <w:rsid w:val="00DD488B"/>
    <w:rsid w:val="00DD589D"/>
    <w:rsid w:val="00DE19AF"/>
    <w:rsid w:val="00DE524D"/>
    <w:rsid w:val="00E05CC4"/>
    <w:rsid w:val="00E131DE"/>
    <w:rsid w:val="00E14E59"/>
    <w:rsid w:val="00E21BAC"/>
    <w:rsid w:val="00E30748"/>
    <w:rsid w:val="00E32CFC"/>
    <w:rsid w:val="00E4119E"/>
    <w:rsid w:val="00E46DAD"/>
    <w:rsid w:val="00E526C3"/>
    <w:rsid w:val="00E55AA4"/>
    <w:rsid w:val="00E576CC"/>
    <w:rsid w:val="00E57BBA"/>
    <w:rsid w:val="00E61F46"/>
    <w:rsid w:val="00E64354"/>
    <w:rsid w:val="00E653F7"/>
    <w:rsid w:val="00E66A65"/>
    <w:rsid w:val="00E72FE1"/>
    <w:rsid w:val="00E7418E"/>
    <w:rsid w:val="00E7558E"/>
    <w:rsid w:val="00E85E50"/>
    <w:rsid w:val="00E9312A"/>
    <w:rsid w:val="00E94DA4"/>
    <w:rsid w:val="00E97205"/>
    <w:rsid w:val="00EA5AB1"/>
    <w:rsid w:val="00EB2BF0"/>
    <w:rsid w:val="00EC16FB"/>
    <w:rsid w:val="00ED0ED5"/>
    <w:rsid w:val="00ED3B25"/>
    <w:rsid w:val="00ED3FBC"/>
    <w:rsid w:val="00ED73C8"/>
    <w:rsid w:val="00EE7178"/>
    <w:rsid w:val="00EF097A"/>
    <w:rsid w:val="00EF7B27"/>
    <w:rsid w:val="00F04400"/>
    <w:rsid w:val="00F050A1"/>
    <w:rsid w:val="00F10068"/>
    <w:rsid w:val="00F137AB"/>
    <w:rsid w:val="00F21D99"/>
    <w:rsid w:val="00F327B9"/>
    <w:rsid w:val="00F3393C"/>
    <w:rsid w:val="00F456BF"/>
    <w:rsid w:val="00F51BE4"/>
    <w:rsid w:val="00F600BC"/>
    <w:rsid w:val="00F62B95"/>
    <w:rsid w:val="00F637E7"/>
    <w:rsid w:val="00F716E8"/>
    <w:rsid w:val="00F71B76"/>
    <w:rsid w:val="00F758AA"/>
    <w:rsid w:val="00F80698"/>
    <w:rsid w:val="00F870F1"/>
    <w:rsid w:val="00FB44C1"/>
    <w:rsid w:val="00FB5D82"/>
    <w:rsid w:val="00FB7BF0"/>
    <w:rsid w:val="00FC0787"/>
    <w:rsid w:val="00FC107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267773-F57E-4BFB-8708-80E6FA71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629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D629D"/>
    <w:rPr>
      <w:sz w:val="24"/>
      <w:szCs w:val="24"/>
    </w:rPr>
  </w:style>
  <w:style w:type="paragraph" w:styleId="a6">
    <w:name w:val="footer"/>
    <w:basedOn w:val="a"/>
    <w:link w:val="a7"/>
    <w:uiPriority w:val="99"/>
    <w:rsid w:val="004D62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D629D"/>
    <w:rPr>
      <w:sz w:val="24"/>
      <w:szCs w:val="24"/>
    </w:rPr>
  </w:style>
  <w:style w:type="character" w:styleId="a8">
    <w:name w:val="annotation reference"/>
    <w:rsid w:val="00E4119E"/>
    <w:rPr>
      <w:sz w:val="16"/>
      <w:szCs w:val="16"/>
    </w:rPr>
  </w:style>
  <w:style w:type="paragraph" w:styleId="a9">
    <w:name w:val="annotation text"/>
    <w:basedOn w:val="a"/>
    <w:link w:val="aa"/>
    <w:rsid w:val="00E4119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E4119E"/>
  </w:style>
  <w:style w:type="paragraph" w:styleId="ab">
    <w:name w:val="annotation subject"/>
    <w:basedOn w:val="a9"/>
    <w:next w:val="a9"/>
    <w:link w:val="ac"/>
    <w:rsid w:val="00E4119E"/>
    <w:rPr>
      <w:b/>
      <w:bCs/>
    </w:rPr>
  </w:style>
  <w:style w:type="character" w:customStyle="1" w:styleId="ac">
    <w:name w:val="Тема примечания Знак"/>
    <w:link w:val="ab"/>
    <w:rsid w:val="00E4119E"/>
    <w:rPr>
      <w:b/>
      <w:bCs/>
    </w:rPr>
  </w:style>
  <w:style w:type="paragraph" w:styleId="ad">
    <w:name w:val="Balloon Text"/>
    <w:basedOn w:val="a"/>
    <w:link w:val="ae"/>
    <w:rsid w:val="00E4119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E4119E"/>
    <w:rPr>
      <w:rFonts w:ascii="Segoe UI" w:hAnsi="Segoe UI" w:cs="Segoe UI"/>
      <w:sz w:val="18"/>
      <w:szCs w:val="18"/>
    </w:rPr>
  </w:style>
  <w:style w:type="paragraph" w:customStyle="1" w:styleId="D">
    <w:name w:val="D Осн. текст"/>
    <w:basedOn w:val="a"/>
    <w:qFormat/>
    <w:rsid w:val="00917436"/>
    <w:pPr>
      <w:spacing w:line="360" w:lineRule="auto"/>
      <w:ind w:firstLine="709"/>
      <w:jc w:val="both"/>
    </w:pPr>
  </w:style>
  <w:style w:type="paragraph" w:customStyle="1" w:styleId="D1">
    <w:name w:val="D Заголовок 1"/>
    <w:basedOn w:val="D"/>
    <w:qFormat/>
    <w:rsid w:val="00917436"/>
    <w:pPr>
      <w:keepNext/>
      <w:outlineLvl w:val="0"/>
    </w:pPr>
    <w:rPr>
      <w:b/>
    </w:rPr>
  </w:style>
  <w:style w:type="paragraph" w:customStyle="1" w:styleId="D2">
    <w:name w:val="D Заголовок 2"/>
    <w:basedOn w:val="D1"/>
    <w:rsid w:val="00A869A1"/>
    <w:pPr>
      <w:outlineLvl w:val="1"/>
    </w:pPr>
  </w:style>
  <w:style w:type="paragraph" w:customStyle="1" w:styleId="D0">
    <w:name w:val="D Рисунок"/>
    <w:basedOn w:val="a"/>
    <w:rsid w:val="00917436"/>
    <w:pPr>
      <w:keepNext/>
      <w:spacing w:line="360" w:lineRule="auto"/>
      <w:jc w:val="center"/>
    </w:pPr>
    <w:rPr>
      <w:szCs w:val="20"/>
    </w:rPr>
  </w:style>
  <w:style w:type="paragraph" w:customStyle="1" w:styleId="D-">
    <w:name w:val="D Рисунок-подпись"/>
    <w:basedOn w:val="D0"/>
    <w:qFormat/>
    <w:rsid w:val="008019C3"/>
    <w:pPr>
      <w:keepNext w:val="0"/>
    </w:pPr>
    <w:rPr>
      <w:lang w:val="en-US"/>
    </w:rPr>
  </w:style>
  <w:style w:type="paragraph" w:customStyle="1" w:styleId="D3">
    <w:name w:val="D Заголовок 3"/>
    <w:basedOn w:val="D2"/>
    <w:qFormat/>
    <w:rsid w:val="00A02E1B"/>
    <w:pPr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8C24-A127-409B-9BE1-8D00871D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 прибора</vt:lpstr>
    </vt:vector>
  </TitlesOfParts>
  <Company>vniis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 прибора</dc:title>
  <dc:creator>mvm</dc:creator>
  <cp:lastModifiedBy>Vort</cp:lastModifiedBy>
  <cp:revision>3</cp:revision>
  <dcterms:created xsi:type="dcterms:W3CDTF">2023-04-28T08:17:00Z</dcterms:created>
  <dcterms:modified xsi:type="dcterms:W3CDTF">2023-04-28T08:18:00Z</dcterms:modified>
</cp:coreProperties>
</file>