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B7A5" w14:textId="3E06EEAB" w:rsidR="009F53C1" w:rsidRDefault="002C0350" w:rsidP="002C0350">
      <w:pPr>
        <w:pStyle w:val="1"/>
      </w:pPr>
      <w:r w:rsidRPr="002C0350">
        <w:t>ПРАКТИЧЕСКОЕ ОСВОЕНИЕ РАСЧЁТА ХАРАКТЕРИСТИК ПОИСКА И ОБНАРУЖЕНИЯ НАВИГАЦИОННОГО СИГНАЛА</w:t>
      </w:r>
    </w:p>
    <w:p w14:paraId="2AFED8A9" w14:textId="0D5B62A3" w:rsidR="002C0350" w:rsidRDefault="002C0350" w:rsidP="002C0350">
      <w:pPr>
        <w:jc w:val="right"/>
        <w:rPr>
          <w:lang w:val="ru-RU"/>
        </w:rPr>
      </w:pPr>
      <w:r w:rsidRPr="002C0350">
        <w:rPr>
          <w:u w:val="single"/>
          <w:lang w:val="ru-RU"/>
        </w:rPr>
        <w:t>Выполнила</w:t>
      </w:r>
      <w:r>
        <w:rPr>
          <w:lang w:val="ru-RU"/>
        </w:rPr>
        <w:t xml:space="preserve">: </w:t>
      </w:r>
      <w:proofErr w:type="spellStart"/>
      <w:r>
        <w:rPr>
          <w:lang w:val="ru-RU"/>
        </w:rPr>
        <w:t>Величкина</w:t>
      </w:r>
      <w:proofErr w:type="spellEnd"/>
      <w:r>
        <w:rPr>
          <w:lang w:val="ru-RU"/>
        </w:rPr>
        <w:t xml:space="preserve"> А. С. </w:t>
      </w:r>
    </w:p>
    <w:p w14:paraId="05E3C4BC" w14:textId="57951D9D" w:rsidR="002C0350" w:rsidRDefault="002C0350" w:rsidP="002C0350">
      <w:pPr>
        <w:rPr>
          <w:lang w:val="ru-RU"/>
        </w:rPr>
      </w:pPr>
      <w:r w:rsidRPr="002C0350">
        <w:rPr>
          <w:u w:val="single"/>
          <w:lang w:val="ru-RU"/>
        </w:rPr>
        <w:t>Задание 1</w:t>
      </w:r>
      <w:r>
        <w:rPr>
          <w:lang w:val="ru-RU"/>
        </w:rPr>
        <w:t>: исследование характеристик обнаружения навигационного сигнала</w:t>
      </w:r>
    </w:p>
    <w:p w14:paraId="0E9DE947" w14:textId="330CB29B" w:rsidR="002C0350" w:rsidRPr="002C0350" w:rsidRDefault="002C0350" w:rsidP="002C0350">
      <w:pPr>
        <w:rPr>
          <w:lang w:val="en-US"/>
        </w:rPr>
      </w:pPr>
      <w:r>
        <w:rPr>
          <w:lang w:val="ru-RU"/>
        </w:rPr>
        <w:t xml:space="preserve">В ходе выполнения задания были изучены характеристики приема навигационного сигнала на фоне гауссовой помехи с </w:t>
      </w:r>
      <w:r w:rsidRPr="002C0350">
        <w:rPr>
          <w:lang w:val="ru-RU"/>
        </w:rPr>
        <w:t>заданным математическим ожиданием и среднеквадратическим значением</w:t>
      </w:r>
      <w:r>
        <w:rPr>
          <w:lang w:val="ru-RU"/>
        </w:rPr>
        <w:t xml:space="preserve"> пир разных уровнях отношения сигнал</w:t>
      </w:r>
      <w:r w:rsidRPr="002C0350">
        <w:rPr>
          <w:lang w:val="ru-RU"/>
        </w:rPr>
        <w:t>/</w:t>
      </w:r>
      <w:r>
        <w:rPr>
          <w:lang w:val="ru-RU"/>
        </w:rPr>
        <w:t>помеха</w:t>
      </w:r>
      <w:r w:rsidRPr="002C0350">
        <w:rPr>
          <w:lang w:val="ru-RU"/>
        </w:rPr>
        <w:t xml:space="preserve">. </w:t>
      </w:r>
      <w:r>
        <w:rPr>
          <w:lang w:val="ru-RU"/>
        </w:rPr>
        <w:t>Вероятность ложной тревоги составляет 10</w:t>
      </w:r>
      <w:r w:rsidRPr="002C0350">
        <w:rPr>
          <w:vertAlign w:val="superscript"/>
          <w:lang w:val="ru-RU"/>
        </w:rPr>
        <w:t>-5</w:t>
      </w:r>
      <w:r>
        <w:rPr>
          <w:lang w:val="ru-RU"/>
        </w:rPr>
        <w:t>.</w:t>
      </w:r>
    </w:p>
    <w:p w14:paraId="1169797F" w14:textId="06A9473F" w:rsidR="002C0350" w:rsidRDefault="002C0350" w:rsidP="002C0350">
      <w:pPr>
        <w:rPr>
          <w:lang w:val="ru-RU"/>
        </w:rPr>
      </w:pPr>
      <w:r>
        <w:rPr>
          <w:lang w:val="ru-RU"/>
        </w:rPr>
        <w:t xml:space="preserve">Вероятность правильного обнаружения вычислялась по формуле: </w:t>
      </w:r>
    </w:p>
    <w:p w14:paraId="271EE0E7" w14:textId="28B98687" w:rsidR="002C0350" w:rsidRPr="002C0350" w:rsidRDefault="002C0350" w:rsidP="002C035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N</m:t>
              </m:r>
            </m:num>
            <m:den>
              <m:r>
                <w:rPr>
                  <w:rFonts w:ascii="Cambria Math" w:hAnsi="Cambria Math"/>
                  <w:lang w:val="ru-RU"/>
                </w:rPr>
                <m:t>M</m:t>
              </m:r>
            </m:den>
          </m:f>
        </m:oMath>
      </m:oMathPara>
    </w:p>
    <w:p w14:paraId="02C51833" w14:textId="5D6D15E3" w:rsidR="002C0350" w:rsidRDefault="002C0350" w:rsidP="002C0350">
      <w:pPr>
        <w:rPr>
          <w:lang w:val="ru-RU"/>
        </w:rPr>
      </w:pPr>
      <w:r>
        <w:t>D</w:t>
      </w:r>
      <w:r w:rsidRPr="002C0350">
        <w:rPr>
          <w:lang w:val="ru-RU"/>
        </w:rPr>
        <w:t xml:space="preserve"> </w:t>
      </w:r>
      <w:r w:rsidRPr="002C0350">
        <w:rPr>
          <w:lang w:val="ru-RU"/>
        </w:rPr>
        <w:t>–</w:t>
      </w:r>
      <w:r w:rsidRPr="002C0350">
        <w:rPr>
          <w:lang w:val="ru-RU"/>
        </w:rPr>
        <w:t xml:space="preserve"> вероятность правильного обнаружения в ячейке разрешения; </w:t>
      </w:r>
    </w:p>
    <w:p w14:paraId="1006D060" w14:textId="7F9E14F8" w:rsidR="002C0350" w:rsidRDefault="002C0350" w:rsidP="002C0350">
      <w:pPr>
        <w:rPr>
          <w:lang w:val="ru-RU"/>
        </w:rPr>
      </w:pPr>
      <w:r>
        <w:t>N</w:t>
      </w:r>
      <w:r w:rsidRPr="002C0350">
        <w:rPr>
          <w:lang w:val="ru-RU"/>
        </w:rPr>
        <w:t xml:space="preserve"> </w:t>
      </w:r>
      <w:r w:rsidRPr="002C0350">
        <w:rPr>
          <w:lang w:val="ru-RU"/>
        </w:rPr>
        <w:t>–</w:t>
      </w:r>
      <w:r w:rsidRPr="002C0350">
        <w:rPr>
          <w:lang w:val="ru-RU"/>
        </w:rPr>
        <w:t xml:space="preserve"> количество испытаний, в которых произошло правильное обнаружение навигационного сигнала; </w:t>
      </w:r>
    </w:p>
    <w:p w14:paraId="706ABF5C" w14:textId="031CD115" w:rsidR="002C0350" w:rsidRDefault="002C0350" w:rsidP="002C0350">
      <w:pPr>
        <w:rPr>
          <w:lang w:val="ru-RU"/>
        </w:rPr>
      </w:pPr>
      <w:r>
        <w:t>M</w:t>
      </w:r>
      <w:r w:rsidRPr="002C0350">
        <w:rPr>
          <w:lang w:val="ru-RU"/>
        </w:rPr>
        <w:t xml:space="preserve"> </w:t>
      </w:r>
      <w:r w:rsidRPr="002C0350">
        <w:rPr>
          <w:lang w:val="ru-RU"/>
        </w:rPr>
        <w:t>–</w:t>
      </w:r>
      <w:r w:rsidRPr="002C0350">
        <w:rPr>
          <w:lang w:val="ru-RU"/>
        </w:rPr>
        <w:t xml:space="preserve"> общее количество испытаний.</w:t>
      </w:r>
    </w:p>
    <w:p w14:paraId="038DCA61" w14:textId="36EA6D57" w:rsidR="002C0350" w:rsidRDefault="002C0350" w:rsidP="002C0350">
      <w:pPr>
        <w:rPr>
          <w:lang w:val="ru-RU"/>
        </w:rPr>
      </w:pPr>
      <w:r>
        <w:rPr>
          <w:lang w:val="ru-RU"/>
        </w:rPr>
        <w:t xml:space="preserve">Результаты измерений представлены в таблице 1. </w:t>
      </w:r>
    </w:p>
    <w:p w14:paraId="5A7181B0" w14:textId="13F66D97" w:rsidR="002C0350" w:rsidRDefault="002C0350" w:rsidP="002C0350">
      <w:pPr>
        <w:jc w:val="right"/>
        <w:rPr>
          <w:lang w:val="ru-RU"/>
        </w:rPr>
      </w:pPr>
      <w:r>
        <w:rPr>
          <w:lang w:val="ru-RU"/>
        </w:rPr>
        <w:t>Таблица 1. Вероятность правильного обнаружения навигационного сигнала при наличии гауссовой помехи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837"/>
        <w:gridCol w:w="838"/>
        <w:gridCol w:w="838"/>
        <w:gridCol w:w="838"/>
        <w:gridCol w:w="839"/>
        <w:gridCol w:w="839"/>
        <w:gridCol w:w="839"/>
        <w:gridCol w:w="839"/>
        <w:gridCol w:w="839"/>
      </w:tblGrid>
      <w:tr w:rsidR="002C0350" w14:paraId="63CE42BE" w14:textId="77777777" w:rsidTr="002C0350">
        <w:trPr>
          <w:jc w:val="center"/>
        </w:trPr>
        <w:tc>
          <w:tcPr>
            <w:tcW w:w="1799" w:type="dxa"/>
            <w:vMerge w:val="restart"/>
          </w:tcPr>
          <w:p w14:paraId="73CE938D" w14:textId="7C5D2C77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Вероятность правильного обнаружения</w:t>
            </w:r>
          </w:p>
        </w:tc>
        <w:tc>
          <w:tcPr>
            <w:tcW w:w="7546" w:type="dxa"/>
            <w:gridSpan w:val="9"/>
          </w:tcPr>
          <w:p w14:paraId="768EEAAF" w14:textId="18AFB3EC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Отношение сигнал/помеха, дБ</w:t>
            </w:r>
          </w:p>
        </w:tc>
      </w:tr>
      <w:tr w:rsidR="002C0350" w14:paraId="4DFB4F4F" w14:textId="77777777" w:rsidTr="002C0350">
        <w:trPr>
          <w:jc w:val="center"/>
        </w:trPr>
        <w:tc>
          <w:tcPr>
            <w:tcW w:w="1799" w:type="dxa"/>
            <w:vMerge/>
          </w:tcPr>
          <w:p w14:paraId="7AE366EF" w14:textId="77777777" w:rsidR="002C0350" w:rsidRDefault="002C0350" w:rsidP="002C0350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37" w:type="dxa"/>
            <w:vAlign w:val="center"/>
          </w:tcPr>
          <w:p w14:paraId="00F0DEF5" w14:textId="19BED99A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-30</w:t>
            </w:r>
          </w:p>
        </w:tc>
        <w:tc>
          <w:tcPr>
            <w:tcW w:w="838" w:type="dxa"/>
            <w:vAlign w:val="center"/>
          </w:tcPr>
          <w:p w14:paraId="33A6017F" w14:textId="0F380CDA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-28</w:t>
            </w:r>
          </w:p>
        </w:tc>
        <w:tc>
          <w:tcPr>
            <w:tcW w:w="838" w:type="dxa"/>
            <w:vAlign w:val="center"/>
          </w:tcPr>
          <w:p w14:paraId="02942A3A" w14:textId="0BD5F4E1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-26</w:t>
            </w:r>
          </w:p>
        </w:tc>
        <w:tc>
          <w:tcPr>
            <w:tcW w:w="838" w:type="dxa"/>
            <w:vAlign w:val="center"/>
          </w:tcPr>
          <w:p w14:paraId="09249DD2" w14:textId="6F2E2CA0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-24</w:t>
            </w:r>
          </w:p>
        </w:tc>
        <w:tc>
          <w:tcPr>
            <w:tcW w:w="839" w:type="dxa"/>
            <w:vAlign w:val="center"/>
          </w:tcPr>
          <w:p w14:paraId="5CC73999" w14:textId="24E3A896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-22</w:t>
            </w:r>
          </w:p>
        </w:tc>
        <w:tc>
          <w:tcPr>
            <w:tcW w:w="839" w:type="dxa"/>
            <w:vAlign w:val="center"/>
          </w:tcPr>
          <w:p w14:paraId="61F99386" w14:textId="1349AE64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-20</w:t>
            </w:r>
          </w:p>
        </w:tc>
        <w:tc>
          <w:tcPr>
            <w:tcW w:w="839" w:type="dxa"/>
            <w:vAlign w:val="center"/>
          </w:tcPr>
          <w:p w14:paraId="3E9D7909" w14:textId="0E2BED7D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-18</w:t>
            </w:r>
          </w:p>
        </w:tc>
        <w:tc>
          <w:tcPr>
            <w:tcW w:w="839" w:type="dxa"/>
            <w:vAlign w:val="center"/>
          </w:tcPr>
          <w:p w14:paraId="3A3923B0" w14:textId="5427735B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-16</w:t>
            </w:r>
          </w:p>
        </w:tc>
        <w:tc>
          <w:tcPr>
            <w:tcW w:w="839" w:type="dxa"/>
            <w:vAlign w:val="center"/>
          </w:tcPr>
          <w:p w14:paraId="3D1AF379" w14:textId="4C2470DF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-14</w:t>
            </w:r>
          </w:p>
        </w:tc>
      </w:tr>
      <w:tr w:rsidR="002C0350" w14:paraId="7A53BA8E" w14:textId="77777777" w:rsidTr="002C0350">
        <w:trPr>
          <w:jc w:val="center"/>
        </w:trPr>
        <w:tc>
          <w:tcPr>
            <w:tcW w:w="1799" w:type="dxa"/>
          </w:tcPr>
          <w:p w14:paraId="3D1E682F" w14:textId="7763D668" w:rsidR="002C0350" w:rsidRPr="002C0350" w:rsidRDefault="002C0350" w:rsidP="002C0350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C0350">
              <w:rPr>
                <w:i/>
                <w:iCs/>
                <w:lang w:val="en-US"/>
              </w:rPr>
              <w:t>D</w:t>
            </w:r>
          </w:p>
        </w:tc>
        <w:tc>
          <w:tcPr>
            <w:tcW w:w="837" w:type="dxa"/>
          </w:tcPr>
          <w:p w14:paraId="528FAEC9" w14:textId="77777777" w:rsidR="002C0350" w:rsidRDefault="002C0350" w:rsidP="002C0350">
            <w:pPr>
              <w:ind w:firstLine="0"/>
              <w:rPr>
                <w:lang w:val="ru-RU"/>
              </w:rPr>
            </w:pPr>
          </w:p>
        </w:tc>
        <w:tc>
          <w:tcPr>
            <w:tcW w:w="838" w:type="dxa"/>
          </w:tcPr>
          <w:p w14:paraId="6D313B72" w14:textId="77777777" w:rsidR="002C0350" w:rsidRDefault="002C0350" w:rsidP="002C0350">
            <w:pPr>
              <w:ind w:firstLine="0"/>
              <w:rPr>
                <w:lang w:val="ru-RU"/>
              </w:rPr>
            </w:pPr>
          </w:p>
        </w:tc>
        <w:tc>
          <w:tcPr>
            <w:tcW w:w="838" w:type="dxa"/>
          </w:tcPr>
          <w:p w14:paraId="14C269DF" w14:textId="77777777" w:rsidR="002C0350" w:rsidRDefault="002C0350" w:rsidP="002C0350">
            <w:pPr>
              <w:ind w:firstLine="0"/>
              <w:rPr>
                <w:lang w:val="ru-RU"/>
              </w:rPr>
            </w:pPr>
          </w:p>
        </w:tc>
        <w:tc>
          <w:tcPr>
            <w:tcW w:w="838" w:type="dxa"/>
          </w:tcPr>
          <w:p w14:paraId="01644165" w14:textId="77777777" w:rsidR="002C0350" w:rsidRDefault="002C0350" w:rsidP="002C0350">
            <w:pPr>
              <w:ind w:firstLine="0"/>
              <w:rPr>
                <w:lang w:val="ru-RU"/>
              </w:rPr>
            </w:pPr>
          </w:p>
        </w:tc>
        <w:tc>
          <w:tcPr>
            <w:tcW w:w="839" w:type="dxa"/>
          </w:tcPr>
          <w:p w14:paraId="7E2D67B3" w14:textId="77777777" w:rsidR="002C0350" w:rsidRDefault="002C0350" w:rsidP="002C0350">
            <w:pPr>
              <w:ind w:firstLine="0"/>
              <w:rPr>
                <w:lang w:val="ru-RU"/>
              </w:rPr>
            </w:pPr>
          </w:p>
        </w:tc>
        <w:tc>
          <w:tcPr>
            <w:tcW w:w="839" w:type="dxa"/>
          </w:tcPr>
          <w:p w14:paraId="2EF03E15" w14:textId="77777777" w:rsidR="002C0350" w:rsidRDefault="002C0350" w:rsidP="002C0350">
            <w:pPr>
              <w:ind w:firstLine="0"/>
              <w:rPr>
                <w:lang w:val="ru-RU"/>
              </w:rPr>
            </w:pPr>
          </w:p>
        </w:tc>
        <w:tc>
          <w:tcPr>
            <w:tcW w:w="839" w:type="dxa"/>
          </w:tcPr>
          <w:p w14:paraId="518A7AFA" w14:textId="77777777" w:rsidR="002C0350" w:rsidRDefault="002C0350" w:rsidP="002C0350">
            <w:pPr>
              <w:ind w:firstLine="0"/>
              <w:rPr>
                <w:lang w:val="ru-RU"/>
              </w:rPr>
            </w:pPr>
          </w:p>
        </w:tc>
        <w:tc>
          <w:tcPr>
            <w:tcW w:w="839" w:type="dxa"/>
          </w:tcPr>
          <w:p w14:paraId="489CB05F" w14:textId="77777777" w:rsidR="002C0350" w:rsidRDefault="002C0350" w:rsidP="002C0350">
            <w:pPr>
              <w:ind w:firstLine="0"/>
              <w:rPr>
                <w:lang w:val="ru-RU"/>
              </w:rPr>
            </w:pPr>
          </w:p>
        </w:tc>
        <w:tc>
          <w:tcPr>
            <w:tcW w:w="839" w:type="dxa"/>
          </w:tcPr>
          <w:p w14:paraId="3E270766" w14:textId="77777777" w:rsidR="002C0350" w:rsidRDefault="002C0350" w:rsidP="002C0350">
            <w:pPr>
              <w:ind w:firstLine="0"/>
              <w:rPr>
                <w:lang w:val="ru-RU"/>
              </w:rPr>
            </w:pPr>
          </w:p>
        </w:tc>
      </w:tr>
    </w:tbl>
    <w:p w14:paraId="6FD6E8E9" w14:textId="23D5E8A8" w:rsidR="002C0350" w:rsidRDefault="007E736E" w:rsidP="002C0350">
      <w:pPr>
        <w:rPr>
          <w:lang w:val="ru-RU"/>
        </w:rPr>
      </w:pPr>
      <w:r w:rsidRPr="007E736E">
        <w:rPr>
          <w:u w:val="single"/>
          <w:lang w:val="ru-RU"/>
        </w:rPr>
        <w:t>Задание 2</w:t>
      </w:r>
      <w:r>
        <w:rPr>
          <w:lang w:val="ru-RU"/>
        </w:rPr>
        <w:t>. Исследование характеристик подсистемы поиска навигационного сигнала</w:t>
      </w:r>
    </w:p>
    <w:p w14:paraId="604B3684" w14:textId="67538F56" w:rsidR="007E736E" w:rsidRDefault="007E736E" w:rsidP="002C0350">
      <w:pPr>
        <w:rPr>
          <w:lang w:val="ru-RU"/>
        </w:rPr>
      </w:pPr>
      <w:r>
        <w:rPr>
          <w:lang w:val="ru-RU"/>
        </w:rPr>
        <w:t xml:space="preserve">В ходе выполнения задания исследовалась вероятность завершения поиска правильным обнаружением навигационного сигнала. Значения этой величины при разных отношениях сигнал/помеха вычисляются из знания </w:t>
      </w:r>
      <w:r>
        <w:rPr>
          <w:lang w:val="ru-RU"/>
        </w:rPr>
        <w:lastRenderedPageBreak/>
        <w:t xml:space="preserve">вероятности правильного обнаружения, вероятности ложной тревоги и количества ячеек разрешения. </w:t>
      </w:r>
    </w:p>
    <w:p w14:paraId="2BAF9F89" w14:textId="77777777" w:rsidR="007E736E" w:rsidRDefault="007E736E" w:rsidP="002C0350">
      <w:pPr>
        <w:rPr>
          <w:lang w:val="ru-RU"/>
        </w:rPr>
      </w:pPr>
      <w:r>
        <w:rPr>
          <w:lang w:val="ru-RU"/>
        </w:rPr>
        <w:t>Результаты измерений представлены в таблице 2.</w:t>
      </w:r>
    </w:p>
    <w:p w14:paraId="0B881554" w14:textId="46DBA743" w:rsidR="007E736E" w:rsidRDefault="007E736E" w:rsidP="007E736E">
      <w:pPr>
        <w:jc w:val="right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t>2</w:t>
      </w:r>
      <w:r>
        <w:rPr>
          <w:lang w:val="ru-RU"/>
        </w:rPr>
        <w:t xml:space="preserve">. Вероятность </w:t>
      </w:r>
      <w:r>
        <w:rPr>
          <w:lang w:val="ru-RU"/>
        </w:rPr>
        <w:t>завершения поиска обнаружением сигнала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72"/>
        <w:gridCol w:w="817"/>
        <w:gridCol w:w="818"/>
        <w:gridCol w:w="819"/>
        <w:gridCol w:w="819"/>
        <w:gridCol w:w="820"/>
        <w:gridCol w:w="820"/>
        <w:gridCol w:w="820"/>
        <w:gridCol w:w="820"/>
        <w:gridCol w:w="820"/>
      </w:tblGrid>
      <w:tr w:rsidR="007E736E" w14:paraId="4833E95B" w14:textId="77777777" w:rsidTr="000B75ED">
        <w:trPr>
          <w:jc w:val="center"/>
        </w:trPr>
        <w:tc>
          <w:tcPr>
            <w:tcW w:w="1799" w:type="dxa"/>
            <w:vMerge w:val="restart"/>
          </w:tcPr>
          <w:p w14:paraId="7EA6E0B9" w14:textId="4070DA7D" w:rsidR="007E736E" w:rsidRPr="007E736E" w:rsidRDefault="007E736E" w:rsidP="000B75ED">
            <w:pPr>
              <w:ind w:firstLine="0"/>
              <w:jc w:val="center"/>
              <w:rPr>
                <w:lang w:val="ru-RU"/>
              </w:rPr>
            </w:pPr>
            <w:r w:rsidRPr="007E736E">
              <w:rPr>
                <w:lang w:val="ru-RU"/>
              </w:rPr>
              <w:t>Вероятность завершения поиска обнаружением сигнала</w:t>
            </w:r>
          </w:p>
        </w:tc>
        <w:tc>
          <w:tcPr>
            <w:tcW w:w="7546" w:type="dxa"/>
            <w:gridSpan w:val="9"/>
          </w:tcPr>
          <w:p w14:paraId="630815A9" w14:textId="77777777" w:rsidR="007E736E" w:rsidRDefault="007E736E" w:rsidP="000B75E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Отношение сигнал/помеха, дБ</w:t>
            </w:r>
          </w:p>
        </w:tc>
      </w:tr>
      <w:tr w:rsidR="007E736E" w14:paraId="2969D2E0" w14:textId="77777777" w:rsidTr="000B75ED">
        <w:trPr>
          <w:jc w:val="center"/>
        </w:trPr>
        <w:tc>
          <w:tcPr>
            <w:tcW w:w="1799" w:type="dxa"/>
            <w:vMerge/>
          </w:tcPr>
          <w:p w14:paraId="0A8C36A8" w14:textId="77777777" w:rsidR="007E736E" w:rsidRDefault="007E736E" w:rsidP="000B75ED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37" w:type="dxa"/>
            <w:vAlign w:val="center"/>
          </w:tcPr>
          <w:p w14:paraId="40198267" w14:textId="77777777" w:rsidR="007E736E" w:rsidRDefault="007E736E" w:rsidP="000B75E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-30</w:t>
            </w:r>
          </w:p>
        </w:tc>
        <w:tc>
          <w:tcPr>
            <w:tcW w:w="838" w:type="dxa"/>
            <w:vAlign w:val="center"/>
          </w:tcPr>
          <w:p w14:paraId="2DAC8C2D" w14:textId="77777777" w:rsidR="007E736E" w:rsidRDefault="007E736E" w:rsidP="000B75E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-28</w:t>
            </w:r>
          </w:p>
        </w:tc>
        <w:tc>
          <w:tcPr>
            <w:tcW w:w="838" w:type="dxa"/>
            <w:vAlign w:val="center"/>
          </w:tcPr>
          <w:p w14:paraId="4F8A5D42" w14:textId="77777777" w:rsidR="007E736E" w:rsidRDefault="007E736E" w:rsidP="000B75E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-26</w:t>
            </w:r>
          </w:p>
        </w:tc>
        <w:tc>
          <w:tcPr>
            <w:tcW w:w="838" w:type="dxa"/>
            <w:vAlign w:val="center"/>
          </w:tcPr>
          <w:p w14:paraId="0A288EB0" w14:textId="77777777" w:rsidR="007E736E" w:rsidRDefault="007E736E" w:rsidP="000B75E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-24</w:t>
            </w:r>
          </w:p>
        </w:tc>
        <w:tc>
          <w:tcPr>
            <w:tcW w:w="839" w:type="dxa"/>
            <w:vAlign w:val="center"/>
          </w:tcPr>
          <w:p w14:paraId="50F6A405" w14:textId="77777777" w:rsidR="007E736E" w:rsidRDefault="007E736E" w:rsidP="000B75E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-22</w:t>
            </w:r>
          </w:p>
        </w:tc>
        <w:tc>
          <w:tcPr>
            <w:tcW w:w="839" w:type="dxa"/>
            <w:vAlign w:val="center"/>
          </w:tcPr>
          <w:p w14:paraId="20FF227E" w14:textId="77777777" w:rsidR="007E736E" w:rsidRDefault="007E736E" w:rsidP="000B75E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-20</w:t>
            </w:r>
          </w:p>
        </w:tc>
        <w:tc>
          <w:tcPr>
            <w:tcW w:w="839" w:type="dxa"/>
            <w:vAlign w:val="center"/>
          </w:tcPr>
          <w:p w14:paraId="76DB0AF8" w14:textId="77777777" w:rsidR="007E736E" w:rsidRDefault="007E736E" w:rsidP="000B75E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-18</w:t>
            </w:r>
          </w:p>
        </w:tc>
        <w:tc>
          <w:tcPr>
            <w:tcW w:w="839" w:type="dxa"/>
            <w:vAlign w:val="center"/>
          </w:tcPr>
          <w:p w14:paraId="4C40CC12" w14:textId="77777777" w:rsidR="007E736E" w:rsidRDefault="007E736E" w:rsidP="000B75E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-16</w:t>
            </w:r>
          </w:p>
        </w:tc>
        <w:tc>
          <w:tcPr>
            <w:tcW w:w="839" w:type="dxa"/>
            <w:vAlign w:val="center"/>
          </w:tcPr>
          <w:p w14:paraId="6CE1B1AB" w14:textId="77777777" w:rsidR="007E736E" w:rsidRDefault="007E736E" w:rsidP="000B75E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-14</w:t>
            </w:r>
          </w:p>
        </w:tc>
      </w:tr>
      <w:tr w:rsidR="007E736E" w14:paraId="10296A5E" w14:textId="77777777" w:rsidTr="000B75ED">
        <w:trPr>
          <w:jc w:val="center"/>
        </w:trPr>
        <w:tc>
          <w:tcPr>
            <w:tcW w:w="1799" w:type="dxa"/>
          </w:tcPr>
          <w:p w14:paraId="5BCBA8A0" w14:textId="1C429769" w:rsidR="007E736E" w:rsidRPr="007E736E" w:rsidRDefault="007E736E" w:rsidP="000B75ED">
            <w:pPr>
              <w:ind w:firstLine="0"/>
              <w:jc w:val="center"/>
              <w:rPr>
                <w:i/>
                <w:iCs/>
                <w:vertAlign w:val="subscript"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  <w:r>
              <w:rPr>
                <w:i/>
                <w:iCs/>
                <w:vertAlign w:val="subscript"/>
                <w:lang w:val="ru-RU"/>
              </w:rPr>
              <w:t>об</w:t>
            </w:r>
          </w:p>
        </w:tc>
        <w:tc>
          <w:tcPr>
            <w:tcW w:w="837" w:type="dxa"/>
          </w:tcPr>
          <w:p w14:paraId="2F10E661" w14:textId="77777777" w:rsidR="007E736E" w:rsidRPr="007E736E" w:rsidRDefault="007E736E" w:rsidP="000B75ED">
            <w:pPr>
              <w:ind w:firstLine="0"/>
              <w:rPr>
                <w:lang w:val="ru-RU"/>
              </w:rPr>
            </w:pPr>
          </w:p>
        </w:tc>
        <w:tc>
          <w:tcPr>
            <w:tcW w:w="838" w:type="dxa"/>
          </w:tcPr>
          <w:p w14:paraId="3662F26D" w14:textId="77777777" w:rsidR="007E736E" w:rsidRDefault="007E736E" w:rsidP="000B75ED">
            <w:pPr>
              <w:ind w:firstLine="0"/>
              <w:rPr>
                <w:lang w:val="ru-RU"/>
              </w:rPr>
            </w:pPr>
          </w:p>
        </w:tc>
        <w:tc>
          <w:tcPr>
            <w:tcW w:w="838" w:type="dxa"/>
          </w:tcPr>
          <w:p w14:paraId="0CFB1B9D" w14:textId="77777777" w:rsidR="007E736E" w:rsidRDefault="007E736E" w:rsidP="000B75ED">
            <w:pPr>
              <w:ind w:firstLine="0"/>
              <w:rPr>
                <w:lang w:val="ru-RU"/>
              </w:rPr>
            </w:pPr>
          </w:p>
        </w:tc>
        <w:tc>
          <w:tcPr>
            <w:tcW w:w="838" w:type="dxa"/>
          </w:tcPr>
          <w:p w14:paraId="185F0B9D" w14:textId="77777777" w:rsidR="007E736E" w:rsidRDefault="007E736E" w:rsidP="000B75ED">
            <w:pPr>
              <w:ind w:firstLine="0"/>
              <w:rPr>
                <w:lang w:val="ru-RU"/>
              </w:rPr>
            </w:pPr>
          </w:p>
        </w:tc>
        <w:tc>
          <w:tcPr>
            <w:tcW w:w="839" w:type="dxa"/>
          </w:tcPr>
          <w:p w14:paraId="114D34A5" w14:textId="77777777" w:rsidR="007E736E" w:rsidRDefault="007E736E" w:rsidP="000B75ED">
            <w:pPr>
              <w:ind w:firstLine="0"/>
              <w:rPr>
                <w:lang w:val="ru-RU"/>
              </w:rPr>
            </w:pPr>
          </w:p>
        </w:tc>
        <w:tc>
          <w:tcPr>
            <w:tcW w:w="839" w:type="dxa"/>
          </w:tcPr>
          <w:p w14:paraId="59E950AB" w14:textId="77777777" w:rsidR="007E736E" w:rsidRDefault="007E736E" w:rsidP="000B75ED">
            <w:pPr>
              <w:ind w:firstLine="0"/>
              <w:rPr>
                <w:lang w:val="ru-RU"/>
              </w:rPr>
            </w:pPr>
          </w:p>
        </w:tc>
        <w:tc>
          <w:tcPr>
            <w:tcW w:w="839" w:type="dxa"/>
          </w:tcPr>
          <w:p w14:paraId="66C888D6" w14:textId="77777777" w:rsidR="007E736E" w:rsidRDefault="007E736E" w:rsidP="000B75ED">
            <w:pPr>
              <w:ind w:firstLine="0"/>
              <w:rPr>
                <w:lang w:val="ru-RU"/>
              </w:rPr>
            </w:pPr>
          </w:p>
        </w:tc>
        <w:tc>
          <w:tcPr>
            <w:tcW w:w="839" w:type="dxa"/>
          </w:tcPr>
          <w:p w14:paraId="363655FB" w14:textId="77777777" w:rsidR="007E736E" w:rsidRDefault="007E736E" w:rsidP="000B75ED">
            <w:pPr>
              <w:ind w:firstLine="0"/>
              <w:rPr>
                <w:lang w:val="ru-RU"/>
              </w:rPr>
            </w:pPr>
          </w:p>
        </w:tc>
        <w:tc>
          <w:tcPr>
            <w:tcW w:w="839" w:type="dxa"/>
          </w:tcPr>
          <w:p w14:paraId="5D8D48A9" w14:textId="77777777" w:rsidR="007E736E" w:rsidRDefault="007E736E" w:rsidP="000B75ED">
            <w:pPr>
              <w:ind w:firstLine="0"/>
              <w:rPr>
                <w:lang w:val="ru-RU"/>
              </w:rPr>
            </w:pPr>
          </w:p>
        </w:tc>
      </w:tr>
    </w:tbl>
    <w:p w14:paraId="591CD7DA" w14:textId="5B5374AB" w:rsidR="007E736E" w:rsidRPr="007E736E" w:rsidRDefault="007E736E" w:rsidP="002C0350">
      <w:pPr>
        <w:rPr>
          <w:lang w:val="ru-RU"/>
        </w:rPr>
      </w:pPr>
      <w:r>
        <w:rPr>
          <w:lang w:val="ru-RU"/>
        </w:rPr>
        <w:t xml:space="preserve"> </w:t>
      </w:r>
    </w:p>
    <w:sectPr w:rsidR="007E736E" w:rsidRPr="007E7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91"/>
    <w:rsid w:val="00062591"/>
    <w:rsid w:val="00125502"/>
    <w:rsid w:val="001C753D"/>
    <w:rsid w:val="00225CDD"/>
    <w:rsid w:val="002C0350"/>
    <w:rsid w:val="002D415F"/>
    <w:rsid w:val="007A31FF"/>
    <w:rsid w:val="007E736E"/>
    <w:rsid w:val="008907DD"/>
    <w:rsid w:val="008D7797"/>
    <w:rsid w:val="0096694F"/>
    <w:rsid w:val="009F53C1"/>
    <w:rsid w:val="00D74C00"/>
    <w:rsid w:val="00E86E6C"/>
    <w:rsid w:val="00F6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D653"/>
  <w15:chartTrackingRefBased/>
  <w15:docId w15:val="{1FD510B0-EA4B-49AC-ADEE-74AC1626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36E"/>
    <w:pPr>
      <w:spacing w:line="360" w:lineRule="auto"/>
      <w:ind w:firstLine="709"/>
      <w:jc w:val="both"/>
    </w:pPr>
    <w:rPr>
      <w:rFonts w:cs="Calibri"/>
      <w:sz w:val="28"/>
      <w:szCs w:val="22"/>
      <w:lang w:val="en-GB" w:eastAsia="ru-RU"/>
    </w:rPr>
  </w:style>
  <w:style w:type="paragraph" w:styleId="1">
    <w:name w:val="heading 1"/>
    <w:basedOn w:val="a"/>
    <w:next w:val="a"/>
    <w:link w:val="10"/>
    <w:uiPriority w:val="9"/>
    <w:qFormat/>
    <w:rsid w:val="002C0350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D7797"/>
    <w:pPr>
      <w:keepNext/>
      <w:keepLines/>
      <w:spacing w:after="12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350"/>
    <w:rPr>
      <w:rFonts w:eastAsiaTheme="majorEastAsia" w:cs="Calibri"/>
      <w:b/>
      <w:bCs/>
      <w:sz w:val="28"/>
      <w:szCs w:val="22"/>
      <w:lang w:eastAsia="ru-RU"/>
    </w:rPr>
  </w:style>
  <w:style w:type="paragraph" w:customStyle="1" w:styleId="a3">
    <w:name w:val="Рисунки"/>
    <w:basedOn w:val="a"/>
    <w:rsid w:val="00125502"/>
    <w:pPr>
      <w:spacing w:line="240" w:lineRule="auto"/>
      <w:ind w:firstLine="0"/>
      <w:jc w:val="left"/>
    </w:pPr>
    <w:rPr>
      <w:rFonts w:eastAsia="Times New Roman"/>
      <w:color w:val="222222"/>
      <w:szCs w:val="20"/>
    </w:rPr>
  </w:style>
  <w:style w:type="character" w:customStyle="1" w:styleId="30">
    <w:name w:val="Заголовок 3 Знак"/>
    <w:basedOn w:val="a0"/>
    <w:link w:val="3"/>
    <w:uiPriority w:val="9"/>
    <w:rsid w:val="008D7797"/>
    <w:rPr>
      <w:rFonts w:eastAsiaTheme="majorEastAsia" w:cstheme="majorBidi"/>
      <w:b/>
      <w:sz w:val="28"/>
      <w:szCs w:val="24"/>
      <w:lang w:val="en-GB" w:eastAsia="ru-RU"/>
    </w:rPr>
  </w:style>
  <w:style w:type="character" w:styleId="a4">
    <w:name w:val="Placeholder Text"/>
    <w:basedOn w:val="a0"/>
    <w:uiPriority w:val="99"/>
    <w:semiHidden/>
    <w:rsid w:val="002C0350"/>
    <w:rPr>
      <w:color w:val="808080"/>
    </w:rPr>
  </w:style>
  <w:style w:type="table" w:styleId="a5">
    <w:name w:val="Table Grid"/>
    <w:basedOn w:val="a1"/>
    <w:uiPriority w:val="39"/>
    <w:rsid w:val="002C0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2</cp:revision>
  <dcterms:created xsi:type="dcterms:W3CDTF">2023-11-06T11:07:00Z</dcterms:created>
  <dcterms:modified xsi:type="dcterms:W3CDTF">2023-11-06T11:58:00Z</dcterms:modified>
</cp:coreProperties>
</file>