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CA8C4" w14:textId="2B3AC4D1" w:rsidR="009F53C1" w:rsidRDefault="001F79B8" w:rsidP="001F79B8">
      <w:pPr>
        <w:pStyle w:val="1"/>
      </w:pPr>
      <w:r w:rsidRPr="001F79B8">
        <w:t xml:space="preserve">Моделирование полосового фильтра в пакете автоматизированного проектирования Advanced </w:t>
      </w:r>
      <w:proofErr w:type="spellStart"/>
      <w:r w:rsidRPr="001F79B8">
        <w:t>Desi</w:t>
      </w:r>
      <w:r>
        <w:rPr>
          <w:lang w:val="en-US"/>
        </w:rPr>
        <w:t>gn</w:t>
      </w:r>
      <w:proofErr w:type="spellEnd"/>
      <w:r w:rsidRPr="001F79B8">
        <w:t xml:space="preserve"> System</w:t>
      </w:r>
    </w:p>
    <w:p w14:paraId="05FEFF34" w14:textId="76BF1B1A" w:rsidR="001F79B8" w:rsidRDefault="001F79B8" w:rsidP="001F79B8">
      <w:pPr>
        <w:jc w:val="right"/>
      </w:pPr>
      <w:r w:rsidRPr="001F79B8">
        <w:rPr>
          <w:u w:val="single"/>
        </w:rPr>
        <w:t>Выполнила</w:t>
      </w:r>
      <w:r>
        <w:t xml:space="preserve">: </w:t>
      </w:r>
      <w:proofErr w:type="spellStart"/>
      <w:r>
        <w:t>Величкина</w:t>
      </w:r>
      <w:proofErr w:type="spellEnd"/>
      <w:r>
        <w:t xml:space="preserve"> А. С.</w:t>
      </w:r>
    </w:p>
    <w:p w14:paraId="1C7FB2DA" w14:textId="77777777" w:rsidR="001F79B8" w:rsidRPr="001F79B8" w:rsidRDefault="001F79B8" w:rsidP="001F79B8"/>
    <w:p w14:paraId="5B190538" w14:textId="6CE6F447" w:rsidR="001F79B8" w:rsidRDefault="001F79B8" w:rsidP="001F79B8">
      <w:r w:rsidRPr="001F79B8">
        <w:rPr>
          <w:u w:val="single"/>
        </w:rPr>
        <w:t>Цель</w:t>
      </w:r>
      <w:r>
        <w:t xml:space="preserve">: проектирование полосового фильтра на заданной полосе частот и изучение прикладных пакетов автоматизированного проектирования. </w:t>
      </w:r>
    </w:p>
    <w:p w14:paraId="7336272D" w14:textId="11D6E2A5" w:rsidR="001F79B8" w:rsidRDefault="001F79B8" w:rsidP="001F79B8">
      <w:r>
        <w:t xml:space="preserve">В ходе выполнения работы был смоделирован фильтр Чебышева 7 порядка на идеальных элементах. Проектирование проводилось с полосой пропускания от 1 ГГц до 2 ГГц. </w:t>
      </w:r>
    </w:p>
    <w:p w14:paraId="7BC18CA9" w14:textId="754A4410" w:rsidR="001F79B8" w:rsidRDefault="001F79B8" w:rsidP="001F79B8">
      <w:r>
        <w:t>При моделировании</w:t>
      </w:r>
      <w:r w:rsidR="00F2683C">
        <w:t xml:space="preserve"> были учтены паразитные параметры идеальных элементов, такие как сопротивления индуктивностей и аналогичные. В результате была получена схема, показанная на рис. 1. </w:t>
      </w:r>
    </w:p>
    <w:p w14:paraId="3D2213A5" w14:textId="4EFE8028" w:rsidR="00625862" w:rsidRDefault="00625862" w:rsidP="00625862">
      <w:pPr>
        <w:ind w:hanging="284"/>
        <w:jc w:val="left"/>
      </w:pPr>
      <w:r w:rsidRPr="00625862">
        <w:drawing>
          <wp:inline distT="0" distB="0" distL="0" distR="0" wp14:anchorId="7DA97434" wp14:editId="76E87ED9">
            <wp:extent cx="5940425" cy="1124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4CD6" w14:textId="1390B648" w:rsidR="00625862" w:rsidRDefault="00625862" w:rsidP="00625862">
      <w:pPr>
        <w:ind w:hanging="284"/>
        <w:jc w:val="center"/>
      </w:pPr>
      <w:r>
        <w:t>Рис. 1. Схема фильтра Чебышева.</w:t>
      </w:r>
    </w:p>
    <w:p w14:paraId="31AD97BD" w14:textId="4D2895E6" w:rsidR="00625862" w:rsidRDefault="00EA1871" w:rsidP="00625862">
      <w:r>
        <w:t xml:space="preserve">Моделирование проводилось в диапазоне частот от 0 ГГц до 3 ГГц с шагом в 50 МГц. Были промоделированы параметры </w:t>
      </w:r>
      <w:r>
        <w:rPr>
          <w:lang w:val="en-US"/>
        </w:rPr>
        <w:t>S</w:t>
      </w:r>
      <w:r w:rsidRPr="00EA1871">
        <w:t xml:space="preserve">21 </w:t>
      </w:r>
      <w:r>
        <w:t xml:space="preserve">и </w:t>
      </w:r>
      <w:r>
        <w:rPr>
          <w:lang w:val="en-US"/>
        </w:rPr>
        <w:t>S</w:t>
      </w:r>
      <w:r w:rsidRPr="00EA1871">
        <w:t>11</w:t>
      </w:r>
      <w:r>
        <w:t xml:space="preserve">, влияние на фазы и амплитуды. Результаты моделирования приведены на рис. 2. </w:t>
      </w:r>
    </w:p>
    <w:p w14:paraId="290B83B4" w14:textId="3C21B663" w:rsidR="00EA1871" w:rsidRDefault="00EA1871" w:rsidP="00EA1871">
      <w:pPr>
        <w:ind w:firstLine="0"/>
      </w:pPr>
      <w:r w:rsidRPr="00EA1871">
        <w:lastRenderedPageBreak/>
        <w:drawing>
          <wp:inline distT="0" distB="0" distL="0" distR="0" wp14:anchorId="7C7ECF91" wp14:editId="71125DD8">
            <wp:extent cx="5940425" cy="44208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48B0" w14:textId="2EA3B5C7" w:rsidR="00EA1871" w:rsidRDefault="00EA1871" w:rsidP="00EA1871">
      <w:pPr>
        <w:ind w:firstLine="0"/>
        <w:jc w:val="center"/>
      </w:pPr>
      <w:r>
        <w:t xml:space="preserve">Рис. 2. Результаты моделирования в пакете </w:t>
      </w:r>
      <w:r>
        <w:rPr>
          <w:lang w:val="en-US"/>
        </w:rPr>
        <w:t>ADS</w:t>
      </w:r>
      <w:r w:rsidRPr="00EA1871">
        <w:t>.</w:t>
      </w:r>
    </w:p>
    <w:p w14:paraId="59814C63" w14:textId="75D8A29A" w:rsidR="00EA1871" w:rsidRPr="00EA1871" w:rsidRDefault="00EA1871" w:rsidP="00EA1871">
      <w:r>
        <w:t xml:space="preserve">Таким образом, удалось добиться достаточно хорошего </w:t>
      </w:r>
      <w:r>
        <w:rPr>
          <w:lang w:val="en-US"/>
        </w:rPr>
        <w:t>S</w:t>
      </w:r>
      <w:r w:rsidRPr="00EA1871">
        <w:t xml:space="preserve">21 </w:t>
      </w:r>
      <w:r>
        <w:t xml:space="preserve">в области полосы пропускания и низких коэффициентов отражения от входа. </w:t>
      </w:r>
    </w:p>
    <w:sectPr w:rsidR="00EA1871" w:rsidRPr="00EA1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58"/>
    <w:rsid w:val="00126F58"/>
    <w:rsid w:val="001F79B8"/>
    <w:rsid w:val="00625862"/>
    <w:rsid w:val="009F53C1"/>
    <w:rsid w:val="00EA1871"/>
    <w:rsid w:val="00F2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11AFE"/>
  <w15:chartTrackingRefBased/>
  <w15:docId w15:val="{89AC1274-0F4A-42DF-921F-AF1668D3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9B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79B8"/>
    <w:pPr>
      <w:keepNext/>
      <w:keepLines/>
      <w:spacing w:before="240"/>
      <w:ind w:firstLine="0"/>
      <w:jc w:val="center"/>
      <w:outlineLvl w:val="0"/>
    </w:pPr>
    <w:rPr>
      <w:rFonts w:eastAsia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79B8"/>
    <w:rPr>
      <w:rFonts w:ascii="Times New Roman" w:eastAsiaTheme="majorEastAsia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2</cp:revision>
  <dcterms:created xsi:type="dcterms:W3CDTF">2023-02-20T08:27:00Z</dcterms:created>
  <dcterms:modified xsi:type="dcterms:W3CDTF">2023-02-20T09:53:00Z</dcterms:modified>
</cp:coreProperties>
</file>