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1E" w:rsidRPr="00EC151E" w:rsidRDefault="00EC151E" w:rsidP="00EC151E">
      <w:pPr>
        <w:ind w:firstLine="0"/>
        <w:jc w:val="right"/>
      </w:pPr>
      <w:r w:rsidRPr="00EC151E">
        <w:t>Золотухин В. А.</w:t>
      </w:r>
    </w:p>
    <w:p w:rsidR="00EC151E" w:rsidRPr="00EC151E" w:rsidRDefault="00EC151E" w:rsidP="00EC151E">
      <w:pPr>
        <w:ind w:firstLine="0"/>
        <w:jc w:val="center"/>
        <w:rPr>
          <w:b/>
        </w:rPr>
      </w:pPr>
      <w:r w:rsidRPr="00EC151E">
        <w:rPr>
          <w:b/>
        </w:rPr>
        <w:t>Лабораторная работа №6.</w:t>
      </w:r>
    </w:p>
    <w:p w:rsidR="00EC151E" w:rsidRPr="00EC151E" w:rsidRDefault="00EC151E" w:rsidP="00EC151E">
      <w:pPr>
        <w:ind w:firstLine="0"/>
        <w:jc w:val="center"/>
        <w:rPr>
          <w:b/>
        </w:rPr>
      </w:pPr>
      <w:r w:rsidRPr="00EC151E">
        <w:rPr>
          <w:b/>
        </w:rPr>
        <w:t>Изучение энергетической характеристики лазерного диода</w:t>
      </w:r>
    </w:p>
    <w:p w:rsidR="00EC151E" w:rsidRDefault="00EC151E" w:rsidP="00EC151E">
      <w:r w:rsidRPr="00EC151E">
        <w:rPr>
          <w:i/>
        </w:rPr>
        <w:t>Цель работы:</w:t>
      </w:r>
      <w:r>
        <w:t xml:space="preserve"> построение экспериментальной ватт-амперной характеристики лазерного диода. </w:t>
      </w:r>
    </w:p>
    <w:p w:rsidR="00824411" w:rsidRDefault="00EC151E" w:rsidP="00EC151E">
      <w:r w:rsidRPr="00EC151E">
        <w:rPr>
          <w:i/>
        </w:rPr>
        <w:t>Описание оборудования и методики эксперимента.</w:t>
      </w:r>
      <w:r>
        <w:t xml:space="preserve"> Для выполнения работы необходимы: Оптические кабели (ВОК), </w:t>
      </w:r>
      <w:proofErr w:type="spellStart"/>
      <w:r>
        <w:t>патч</w:t>
      </w:r>
      <w:proofErr w:type="spellEnd"/>
      <w:r>
        <w:t>-корды с различными комбинациями разъемов, лазерный диод. Многофункциональный оптически</w:t>
      </w:r>
      <w:r>
        <w:t>й тестер-рефлектометр ТОПАЗ-7000</w:t>
      </w:r>
      <w:r>
        <w:t>-AR.</w:t>
      </w:r>
    </w:p>
    <w:p w:rsidR="00EC151E" w:rsidRDefault="00EC151E" w:rsidP="00EC151E">
      <w:pPr>
        <w:ind w:firstLine="0"/>
        <w:jc w:val="center"/>
        <w:rPr>
          <w:b/>
        </w:rPr>
      </w:pPr>
      <w:r w:rsidRPr="00EC151E">
        <w:rPr>
          <w:b/>
        </w:rPr>
        <w:t>Экспериментальная часть</w:t>
      </w:r>
    </w:p>
    <w:p w:rsidR="00F93602" w:rsidRDefault="00F93602" w:rsidP="00F93602">
      <w:r>
        <w:t xml:space="preserve">Измерения </w:t>
      </w:r>
      <w:r>
        <w:t>проводились для длины волны 1550</w:t>
      </w:r>
      <w:r>
        <w:t xml:space="preserve"> </w:t>
      </w:r>
      <w:proofErr w:type="spellStart"/>
      <w:r>
        <w:t>нм</w:t>
      </w:r>
      <w:proofErr w:type="spellEnd"/>
      <w:r>
        <w:t>.</w:t>
      </w:r>
      <w:r w:rsidR="001F5577">
        <w:t xml:space="preserve"> </w:t>
      </w:r>
      <w:r>
        <w:t>Результаты измерения мощности излучения лазерного диод</w:t>
      </w:r>
      <w:r>
        <w:t>а в зависимости от тока накачки</w:t>
      </w:r>
      <w:r w:rsidR="001F5577">
        <w:t xml:space="preserve"> представлены в таблице 1.</w:t>
      </w:r>
    </w:p>
    <w:p w:rsidR="001F5577" w:rsidRDefault="001F5577" w:rsidP="00083465">
      <w:pPr>
        <w:spacing w:line="240" w:lineRule="auto"/>
      </w:pPr>
      <w:r>
        <w:t>Таблица 1. Результаты измерений оптической мощности от тока накачки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A0D" w:rsidTr="00E54A0D">
        <w:tc>
          <w:tcPr>
            <w:tcW w:w="3115" w:type="dxa"/>
            <w:vAlign w:val="center"/>
          </w:tcPr>
          <w:p w:rsidR="00E54A0D" w:rsidRDefault="00E54A0D" w:rsidP="00E54A0D">
            <w:pPr>
              <w:ind w:firstLine="0"/>
              <w:jc w:val="center"/>
            </w:pPr>
            <w:r>
              <w:t xml:space="preserve">Напряжение на резисторе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ш1</m:t>
                  </m:r>
                </m:sub>
              </m:sSub>
            </m:oMath>
            <w:r>
              <w:t xml:space="preserve">, </w:t>
            </w:r>
            <w:r>
              <w:t>м</w:t>
            </w:r>
            <w:r>
              <w:t>В</w:t>
            </w:r>
          </w:p>
        </w:tc>
        <w:tc>
          <w:tcPr>
            <w:tcW w:w="3115" w:type="dxa"/>
            <w:vAlign w:val="center"/>
          </w:tcPr>
          <w:p w:rsidR="00E54A0D" w:rsidRDefault="00E54A0D" w:rsidP="00E54A0D">
            <w:pPr>
              <w:ind w:firstLine="0"/>
              <w:jc w:val="center"/>
            </w:pPr>
            <w:r>
              <w:t xml:space="preserve">Сила тока накачки, </w:t>
            </w:r>
            <w:r w:rsidR="009E028F">
              <w:t>м</w:t>
            </w:r>
            <w:r>
              <w:t>А</w:t>
            </w:r>
          </w:p>
        </w:tc>
        <w:tc>
          <w:tcPr>
            <w:tcW w:w="3115" w:type="dxa"/>
            <w:vAlign w:val="center"/>
          </w:tcPr>
          <w:p w:rsidR="00E54A0D" w:rsidRDefault="00E54A0D" w:rsidP="00E54A0D">
            <w:pPr>
              <w:ind w:firstLine="0"/>
              <w:jc w:val="center"/>
            </w:pPr>
            <w:r>
              <w:t>Оптическая мощность лазера, м</w:t>
            </w:r>
            <w:r w:rsidR="009E028F">
              <w:t>к</w:t>
            </w:r>
            <w:r>
              <w:t>Вт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0,137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0,180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0,238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0,288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0,342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0,401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0,468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0,532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0,607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0,688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0,771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lastRenderedPageBreak/>
              <w:t>2,8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0,858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0,943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0,103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0,114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0,123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0,138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0,147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0,159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0,176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0,192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0,207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0,226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0,242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0,260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0,281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0,303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0,324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0,351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0,375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0,409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0,429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0,471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0,500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0,528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0,575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0,603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8,0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8,0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0,659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8,2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8,2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0,706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8,4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8,4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0,764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lastRenderedPageBreak/>
              <w:t>8,6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8,6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0,832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8,8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8,8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0,888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1,1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2,3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6,3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9,8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15,6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21,6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26,0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31,9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37,8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42,9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11,0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11,0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48,1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11,2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11,2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53,1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11,4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11,4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59,0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11,6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11,6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64,8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11,8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11,8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70,8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12,0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12,0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75,5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12,2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12,2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82,0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12,4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12,4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88,5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12,6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12,6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94,1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12,8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12,8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99,4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13,0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13,0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105,0</w:t>
            </w:r>
          </w:p>
        </w:tc>
      </w:tr>
      <w:tr w:rsidR="009E028F" w:rsidTr="00E54A0D"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13,2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13,2</w:t>
            </w:r>
          </w:p>
        </w:tc>
        <w:tc>
          <w:tcPr>
            <w:tcW w:w="3115" w:type="dxa"/>
          </w:tcPr>
          <w:p w:rsidR="009E028F" w:rsidRDefault="009E028F" w:rsidP="00D272B6">
            <w:pPr>
              <w:ind w:firstLine="0"/>
              <w:jc w:val="center"/>
            </w:pPr>
            <w:r>
              <w:t>107,1</w:t>
            </w:r>
          </w:p>
        </w:tc>
      </w:tr>
    </w:tbl>
    <w:p w:rsidR="00D272B6" w:rsidRDefault="00D272B6" w:rsidP="00D272B6">
      <w:pPr>
        <w:ind w:firstLine="0"/>
      </w:pPr>
    </w:p>
    <w:p w:rsidR="00D272B6" w:rsidRPr="00D272B6" w:rsidRDefault="00D272B6" w:rsidP="00D272B6">
      <w:r>
        <w:t>В результате исследований, энергетическая характеристика лазерного диода имеет вид рис.1. Путём экстраполяции</w:t>
      </w:r>
      <w:r>
        <w:t xml:space="preserve"> </w:t>
      </w:r>
      <w:r>
        <w:t>линейного участка зависимости P(I) получили значение порогового тока I, равное 9,2 мА</w:t>
      </w:r>
      <w:r>
        <w:t>.</w:t>
      </w:r>
    </w:p>
    <w:p w:rsidR="00231D7F" w:rsidRDefault="00231D7F" w:rsidP="00D272B6">
      <w:pPr>
        <w:ind w:firstLine="0"/>
        <w:rPr>
          <w:noProof/>
          <w:lang w:eastAsia="ru-RU"/>
        </w:rPr>
      </w:pPr>
    </w:p>
    <w:p w:rsidR="00231D7F" w:rsidRDefault="00D272B6" w:rsidP="009F6FD6">
      <w:pPr>
        <w:ind w:left="-567" w:firstLine="0"/>
        <w:jc w:val="center"/>
        <w:rPr>
          <w:noProof/>
          <w:lang w:eastAsia="ru-RU"/>
        </w:rPr>
      </w:pPr>
      <w:r w:rsidRPr="009F6FD6">
        <w:rPr>
          <w:noProof/>
          <w:lang w:eastAsia="ru-RU"/>
        </w:rPr>
        <w:lastRenderedPageBreak/>
        <w:drawing>
          <wp:inline distT="0" distB="0" distL="0" distR="0" wp14:anchorId="249387F0" wp14:editId="4AD2C95E">
            <wp:extent cx="6210912" cy="3438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0" r="13237"/>
                    <a:stretch/>
                  </pic:blipFill>
                  <pic:spPr bwMode="auto">
                    <a:xfrm>
                      <a:off x="0" y="0"/>
                      <a:ext cx="6217106" cy="344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2B6" w:rsidRPr="001F5577" w:rsidRDefault="001F5577" w:rsidP="001F5577">
      <w:r w:rsidRPr="001F5577">
        <w:rPr>
          <w:i/>
        </w:rPr>
        <w:t>Вывод:</w:t>
      </w:r>
      <w:r w:rsidRPr="001F5577">
        <w:t xml:space="preserve"> в ходе лабораторной работы изучили энергетические</w:t>
      </w:r>
      <w:r w:rsidR="00D272B6" w:rsidRPr="001F5577">
        <w:t xml:space="preserve"> характеристики лазерного диода</w:t>
      </w:r>
      <w:r w:rsidRPr="001F5577">
        <w:t>, а также построили экспериментальную ватт-амперную характеристику</w:t>
      </w:r>
      <w:r w:rsidR="00D272B6" w:rsidRPr="001F5577">
        <w:t xml:space="preserve"> лазерного диода</w:t>
      </w:r>
      <w:r w:rsidRPr="001F5577">
        <w:t xml:space="preserve"> и определили </w:t>
      </w:r>
      <w:r>
        <w:t>значение порогов</w:t>
      </w:r>
      <w:bookmarkStart w:id="0" w:name="_GoBack"/>
      <w:bookmarkEnd w:id="0"/>
      <w:r>
        <w:t>ого</w:t>
      </w:r>
      <w:r w:rsidRPr="001F5577">
        <w:t xml:space="preserve"> ток</w:t>
      </w:r>
      <w:r>
        <w:t>а</w:t>
      </w:r>
      <w:r w:rsidR="00D272B6" w:rsidRPr="001F5577">
        <w:t xml:space="preserve">. </w:t>
      </w:r>
    </w:p>
    <w:sectPr w:rsidR="00D272B6" w:rsidRPr="001F5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4B"/>
    <w:rsid w:val="00011D62"/>
    <w:rsid w:val="00083465"/>
    <w:rsid w:val="001F5577"/>
    <w:rsid w:val="00231D7F"/>
    <w:rsid w:val="002C688C"/>
    <w:rsid w:val="003923C0"/>
    <w:rsid w:val="003F0722"/>
    <w:rsid w:val="00702A4B"/>
    <w:rsid w:val="00824411"/>
    <w:rsid w:val="009E028F"/>
    <w:rsid w:val="009F6FD6"/>
    <w:rsid w:val="00A72380"/>
    <w:rsid w:val="00D272B6"/>
    <w:rsid w:val="00E005C5"/>
    <w:rsid w:val="00E514CE"/>
    <w:rsid w:val="00E54A0D"/>
    <w:rsid w:val="00EC151E"/>
    <w:rsid w:val="00F63806"/>
    <w:rsid w:val="00F9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721D"/>
  <w15:chartTrackingRefBased/>
  <w15:docId w15:val="{31362E03-8039-4CF1-BF50-7E267EA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2B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ы"/>
    <w:basedOn w:val="a"/>
    <w:link w:val="a4"/>
    <w:autoRedefine/>
    <w:qFormat/>
    <w:rsid w:val="00E514CE"/>
    <w:pPr>
      <w:tabs>
        <w:tab w:val="center" w:pos="4678"/>
        <w:tab w:val="right" w:pos="9344"/>
      </w:tabs>
      <w:ind w:firstLine="0"/>
    </w:pPr>
    <w:rPr>
      <w:rFonts w:ascii="Cambria Math" w:hAnsi="Cambria Math"/>
      <w:lang w:val="en-US"/>
    </w:rPr>
  </w:style>
  <w:style w:type="character" w:customStyle="1" w:styleId="a4">
    <w:name w:val="Формулы Знак"/>
    <w:basedOn w:val="a0"/>
    <w:link w:val="a3"/>
    <w:rsid w:val="00E514CE"/>
    <w:rPr>
      <w:rFonts w:ascii="Cambria Math" w:hAnsi="Cambria Math"/>
      <w:sz w:val="28"/>
      <w:lang w:val="en-US"/>
    </w:rPr>
  </w:style>
  <w:style w:type="table" w:styleId="a5">
    <w:name w:val="Table Grid"/>
    <w:basedOn w:val="a1"/>
    <w:uiPriority w:val="39"/>
    <w:rsid w:val="00E54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54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Золотухин</dc:creator>
  <cp:keywords/>
  <dc:description/>
  <cp:lastModifiedBy>Владислав Золотухин</cp:lastModifiedBy>
  <cp:revision>6</cp:revision>
  <dcterms:created xsi:type="dcterms:W3CDTF">2022-04-11T12:42:00Z</dcterms:created>
  <dcterms:modified xsi:type="dcterms:W3CDTF">2022-04-11T14:41:00Z</dcterms:modified>
</cp:coreProperties>
</file>