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-97154</wp:posOffset>
                </wp:positionH>
                <wp:positionV relativeFrom="paragraph">
                  <wp:posOffset>-412749</wp:posOffset>
                </wp:positionV>
                <wp:extent cx="3549015" cy="916940"/>
                <wp:wrapNone/>
                <wp:docPr id="1" name=""/>
                <a:graphic>
                  <a:graphicData uri="http://schemas.microsoft.com/office/word/2010/wordprocessingGroup">
                    <wpg:wgp>
                      <wpg:cNvGrpSpPr/>
                      <wpg:grpSpPr>
                        <a:xfrm>
                          <a:off x="0" y="0"/>
                          <a:ext cx="3549015" cy="916940"/>
                          <a:chOff x="981" y="484"/>
                          <a:chExt cx="5589" cy="1444"/>
                        </a:xfrm>
                      </wpg:grpSpPr>
                      <wps:wsp>
                        <wps:cNvSpPr txBox="1"/>
                        <wps:spPr>
                          <a:xfrm>
                            <a:off x="2228" y="904"/>
                            <a:ext cx="4342" cy="945"/>
                          </a:xfrm>
                          <a:prstGeom prst="rect"/>
                          <a:solidFill>
                            <a:srgbClr val="FFFFFF"/>
                          </a:solidFill>
                          <a:ln cap="flat" cmpd="sng" w="9525" algn="ctr">
                            <a:noFill/>
                            <a:miter lim="800000"/>
                            <a:headEnd/>
                            <a:tailEnd/>
                          </a:ln>
                        </wps:spPr>
                        <wps:txbx>
                          <w:txbxContent>
                            <w:p w:rsidR="00000000" w:rsidDel="00000000" w:rsidP="00CB6C55" w:rsidRDefault="00000000" w:rsidRPr="00000000">
                              <w:pPr>
                                <w:pStyle w:val="Normal"/>
                                <w:suppressAutoHyphens w:val="1"/>
                                <w:spacing w:line="1" w:lineRule="atLeast"/>
                                <w:ind w:leftChars="-1" w:rightChars="0" w:firstLineChars="-1"/>
                                <w:textDirection w:val="btLr"/>
                                <w:textAlignment w:val="top"/>
                                <w:outlineLvl w:val="0"/>
                                <w:rPr>
                                  <w:rFonts w:ascii="Arial" w:hAnsi="Arial"/>
                                  <w:w w:val="100"/>
                                  <w:position w:val="-1"/>
                                  <w:sz w:val="18"/>
                                  <w:effect w:val="none"/>
                                  <w:vertAlign w:val="baseline"/>
                                  <w:cs w:val="0"/>
                                  <w:em w:val="none"/>
                                  <w:lang w:val="es-ES"/>
                                </w:rPr>
                              </w:pPr>
                              <w:r w:rsidDel="000000-1" w:rsidR="13331541" w:rsidRPr="08286446">
                                <w:rPr>
                                  <w:rFonts w:ascii="Arial" w:hAnsi="Arial"/>
                                  <w:w w:val="100"/>
                                  <w:position w:val="-1"/>
                                  <w:sz w:val="18"/>
                                  <w:effect w:val="none"/>
                                  <w:vertAlign w:val="baseline"/>
                                  <w:cs w:val="0"/>
                                  <w:em w:val="none"/>
                                  <w:lang w:val="es-ES"/>
                                </w:rPr>
                                <w:t xml:space="preserve"> MINISTERIO </w:t>
                              </w:r>
                            </w:p>
                            <w:p w:rsidR="00000000" w:rsidDel="00000000" w:rsidP="00CB6C55" w:rsidRDefault="00000000" w:rsidRPr="00000000">
                              <w:pPr>
                                <w:pStyle w:val="Normal"/>
                                <w:suppressAutoHyphens w:val="1"/>
                                <w:spacing w:line="1" w:lineRule="atLeast"/>
                                <w:ind w:leftChars="-1" w:rightChars="0" w:firstLineChars="-1"/>
                                <w:textDirection w:val="btLr"/>
                                <w:textAlignment w:val="top"/>
                                <w:outlineLvl w:val="0"/>
                                <w:rPr>
                                  <w:rFonts w:ascii="Arial" w:hAnsi="Arial"/>
                                  <w:w w:val="100"/>
                                  <w:position w:val="-1"/>
                                  <w:sz w:val="18"/>
                                  <w:effect w:val="none"/>
                                  <w:vertAlign w:val="baseline"/>
                                  <w:cs w:val="0"/>
                                  <w:em w:val="none"/>
                                  <w:lang w:val="es-ES"/>
                                </w:rPr>
                              </w:pPr>
                              <w:r w:rsidDel="000000-1" w:rsidR="13331541" w:rsidRPr="08286446">
                                <w:rPr>
                                  <w:rFonts w:ascii="Arial" w:hAnsi="Arial"/>
                                  <w:w w:val="100"/>
                                  <w:position w:val="-1"/>
                                  <w:sz w:val="18"/>
                                  <w:effect w:val="none"/>
                                  <w:vertAlign w:val="baseline"/>
                                  <w:cs w:val="0"/>
                                  <w:em w:val="none"/>
                                  <w:lang w:val="es-ES"/>
                                </w:rPr>
                                <w:t> DE ASUNTOS EXTERIORES</w:t>
                              </w:r>
                              <w:r w:rsidDel="000000-1" w:rsidR="08286446" w:rsidRPr="08286446">
                                <w:rPr>
                                  <w:rFonts w:ascii="Arial" w:hAnsi="Arial"/>
                                  <w:w w:val="100"/>
                                  <w:position w:val="-1"/>
                                  <w:sz w:val="18"/>
                                  <w:effect w:val="none"/>
                                  <w:vertAlign w:val="baseline"/>
                                  <w:cs w:val="0"/>
                                  <w:em w:val="none"/>
                                  <w:lang w:val="es-ES"/>
                                </w:rPr>
                                <w:t>, UNIÓN EUROPEA</w:t>
                              </w:r>
                              <w:r w:rsidDel="000000-1" w:rsidR="13331541" w:rsidRPr="08286446">
                                <w:rPr>
                                  <w:rFonts w:ascii="Arial" w:hAnsi="Arial"/>
                                  <w:w w:val="100"/>
                                  <w:position w:val="-1"/>
                                  <w:sz w:val="18"/>
                                  <w:effect w:val="none"/>
                                  <w:vertAlign w:val="baseline"/>
                                  <w:cs w:val="0"/>
                                  <w:em w:val="none"/>
                                  <w:lang w:val="es-ES"/>
                                </w:rPr>
                              </w:r>
                            </w:p>
                            <w:p w:rsidR="00000000" w:rsidDel="00000000" w:rsidP="00CB6C55" w:rsidRDefault="00000000" w:rsidRPr="00000000">
                              <w:pPr>
                                <w:pStyle w:val="Normal"/>
                                <w:suppressAutoHyphens w:val="1"/>
                                <w:spacing w:line="1" w:lineRule="atLeast"/>
                                <w:ind w:leftChars="-1" w:rightChars="0" w:firstLineChars="-1"/>
                                <w:textDirection w:val="btLr"/>
                                <w:textAlignment w:val="top"/>
                                <w:outlineLvl w:val="0"/>
                                <w:rPr>
                                  <w:rFonts w:ascii="Arial" w:hAnsi="Arial"/>
                                  <w:w w:val="100"/>
                                  <w:position w:val="-1"/>
                                  <w:sz w:val="18"/>
                                  <w:effect w:val="none"/>
                                  <w:vertAlign w:val="baseline"/>
                                  <w:cs w:val="0"/>
                                  <w:em w:val="none"/>
                                  <w:lang/>
                                </w:rPr>
                              </w:pPr>
                              <w:r w:rsidDel="000000-1" w:rsidR="13331541" w:rsidRPr="08286446">
                                <w:rPr>
                                  <w:rFonts w:ascii="Arial" w:hAnsi="Arial"/>
                                  <w:w w:val="100"/>
                                  <w:position w:val="-1"/>
                                  <w:sz w:val="18"/>
                                  <w:effect w:val="none"/>
                                  <w:vertAlign w:val="baseline"/>
                                  <w:cs w:val="0"/>
                                  <w:em w:val="none"/>
                                  <w:lang w:val="es-ES"/>
                                </w:rPr>
                                <w:t xml:space="preserve"> </w:t>
                              </w:r>
                              <w:r w:rsidDel="000000-1" w:rsidR="13331541" w:rsidRPr="000000-1">
                                <w:rPr>
                                  <w:rFonts w:ascii="Arial" w:hAnsi="Arial"/>
                                  <w:w w:val="100"/>
                                  <w:position w:val="-1"/>
                                  <w:sz w:val="18"/>
                                  <w:effect w:val="none"/>
                                  <w:vertAlign w:val="baseline"/>
                                  <w:cs w:val="0"/>
                                  <w:em w:val="none"/>
                                  <w:lang/>
                                </w:rPr>
                                <w:t>Y COOPERACIÓN</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331541" w:rsidRPr="000000-1">
                                <w:rPr>
                                  <w:w w:val="100"/>
                                  <w:position w:val="-1"/>
                                  <w:effect w:val="none"/>
                                  <w:vertAlign w:val="baseline"/>
                                  <w:cs w:val="0"/>
                                  <w:em w:val="none"/>
                                  <w:lang/>
                                </w:rPr>
                              </w:r>
                            </w:p>
                          </w:txbxContent>
                        </wps:txbx>
                        <wps:bodyPr/>
                      </wps:wsp>
                      <pic:pic>
                        <pic:nvPicPr>
                          <pic:cNvPr id="1028" name="Picture1028"/>
                          <pic:cNvPicPr/>
                        </pic:nvPicPr>
                        <pic:blipFill>
                          <a:blip r:embed="rId1"/>
                          <a:srcRect/>
                          <a:stretch>
                            <a:fillRect/>
                          </a:stretch>
                        </pic:blipFill>
                        <pic:spPr>
                          <a:xfrm>
                            <a:off x="981" y="484"/>
                            <a:ext cx="1447" cy="1444"/>
                          </a:xfrm>
                          <a:prstGeom prst="rect"/>
                          <a:ln cap="flat" cmpd="sng" w="9525" algn="ctr">
                            <a:noFill/>
                            <a:miter lim="800000"/>
                            <a:headEnd/>
                            <a:tailEnd/>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-97154</wp:posOffset>
                </wp:positionH>
                <wp:positionV relativeFrom="paragraph">
                  <wp:posOffset>-412749</wp:posOffset>
                </wp:positionV>
                <wp:extent cx="3549015" cy="91694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49015" cy="91694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4179570</wp:posOffset>
                </wp:positionH>
                <wp:positionV relativeFrom="paragraph">
                  <wp:posOffset>-146049</wp:posOffset>
                </wp:positionV>
                <wp:extent cx="1986915" cy="457200"/>
                <wp:wrapNone/>
                <wp:docPr id="2" name=""/>
                <a:graphic>
                  <a:graphicData uri="http://schemas.microsoft.com/office/word/2010/wordprocessingShape">
                    <wps:wsp>
                      <wps:cNvSpPr txBox="1"/>
                      <wps:spPr>
                        <a:xfrm>
                          <a:off x="0" y="0"/>
                          <a:ext cx="1986915" cy="457200"/>
                        </a:xfrm>
                        <a:prstGeom prst="rect"/>
                        <a:noFill/>
                        <a:ln cap="flat" cmpd="sng" w="9525" algn="ctr">
                          <a:solidFill>
                            <a:srgbClr val="000000"/>
                          </a:solidFill>
                          <a:miter lim="800000"/>
                          <a:headEnd/>
                          <a:tailEnd/>
                        </a:ln>
                      </wps:spPr>
                      <wps:txbx>
                        <w:txbxContent>
                          <w:p w:rsidR="00000000" w:rsidDel="00000000" w:rsidP="00CB6C55" w:rsidRDefault="00000000" w:rsidRPr="00000000">
                            <w:pPr>
                              <w:pStyle w:val="Normal"/>
                              <w:suppressAutoHyphens w:val="1"/>
                              <w:spacing w:line="216" w:lineRule="auto"/>
                              <w:ind w:leftChars="-1" w:rightChars="0" w:firstLineChars="-1"/>
                              <w:jc w:val="center"/>
                              <w:textDirection w:val="btLr"/>
                              <w:textAlignment w:val="top"/>
                              <w:outlineLvl w:val="0"/>
                              <w:rPr>
                                <w:rFonts w:ascii="Arial" w:hAnsi="Arial"/>
                                <w:w w:val="100"/>
                                <w:position w:val="-1"/>
                                <w:sz w:val="14"/>
                                <w:effect w:val="none"/>
                                <w:vertAlign w:val="baseline"/>
                                <w:cs w:val="0"/>
                                <w:em w:val="none"/>
                                <w:lang/>
                              </w:rPr>
                            </w:pPr>
                            <w:r w:rsidDel="000000-1" w:rsidR="13331541" w:rsidRPr="000000-1">
                              <w:rPr>
                                <w:rFonts w:ascii="Arial" w:hAnsi="Arial"/>
                                <w:w w:val="100"/>
                                <w:position w:val="-1"/>
                                <w:sz w:val="14"/>
                                <w:effect w:val="none"/>
                                <w:vertAlign w:val="baseline"/>
                                <w:cs w:val="0"/>
                                <w:em w:val="none"/>
                                <w:lang/>
                              </w:rPr>
                            </w:r>
                          </w:p>
                          <w:p w:rsidR="00000000" w:rsidDel="00000000" w:rsidP="00CB6C55" w:rsidRDefault="00000000" w:rsidRPr="00000000">
                            <w:pPr>
                              <w:pStyle w:val="Normal"/>
                              <w:suppressAutoHyphens w:val="1"/>
                              <w:spacing w:line="216" w:lineRule="auto"/>
                              <w:ind w:leftChars="-1" w:rightChars="0" w:firstLineChars="-1"/>
                              <w:jc w:val="center"/>
                              <w:textDirection w:val="btLr"/>
                              <w:textAlignment w:val="top"/>
                              <w:outlineLvl w:val="0"/>
                              <w:rPr>
                                <w:rFonts w:ascii="Arial" w:hAnsi="Arial"/>
                                <w:w w:val="100"/>
                                <w:position w:val="-1"/>
                                <w:sz w:val="14"/>
                                <w:effect w:val="none"/>
                                <w:vertAlign w:val="baseline"/>
                                <w:cs w:val="0"/>
                                <w:em w:val="none"/>
                                <w:lang/>
                              </w:rPr>
                            </w:pPr>
                            <w:r w:rsidDel="000000-1" w:rsidR="13331541" w:rsidRPr="000000-1">
                              <w:rPr>
                                <w:rFonts w:ascii="Arial" w:hAnsi="Arial"/>
                                <w:w w:val="100"/>
                                <w:position w:val="-1"/>
                                <w:sz w:val="14"/>
                                <w:effect w:val="none"/>
                                <w:vertAlign w:val="baseline"/>
                                <w:cs w:val="0"/>
                                <w:em w:val="none"/>
                                <w:lang/>
                              </w:rPr>
                              <w:t>CONSULADO GENERAL DE ESPAÑA</w:t>
                            </w:r>
                          </w:p>
                          <w:p w:rsidR="00000000" w:rsidDel="00000000" w:rsidP="00CB6C55" w:rsidRDefault="00000000" w:rsidRPr="00000000">
                            <w:pPr>
                              <w:pStyle w:val="Normal"/>
                              <w:suppressAutoHyphens w:val="1"/>
                              <w:spacing w:line="216" w:lineRule="auto"/>
                              <w:ind w:leftChars="-1" w:rightChars="0" w:firstLineChars="-1"/>
                              <w:jc w:val="center"/>
                              <w:textDirection w:val="btLr"/>
                              <w:textAlignment w:val="top"/>
                              <w:outlineLvl w:val="0"/>
                              <w:rPr>
                                <w:rFonts w:ascii="Arial" w:hAnsi="Arial"/>
                                <w:w w:val="100"/>
                                <w:position w:val="-1"/>
                                <w:sz w:val="14"/>
                                <w:effect w:val="none"/>
                                <w:vertAlign w:val="baseline"/>
                                <w:cs w:val="0"/>
                                <w:em w:val="none"/>
                                <w:lang/>
                              </w:rPr>
                            </w:pPr>
                            <w:r w:rsidDel="000000-1" w:rsidR="13331541" w:rsidRPr="05642426">
                              <w:rPr>
                                <w:rFonts w:ascii="Arial" w:hAnsi="Arial"/>
                                <w:w w:val="100"/>
                                <w:position w:val="-1"/>
                                <w:sz w:val="14"/>
                                <w:effect w:val="none"/>
                                <w:vertAlign w:val="baseline"/>
                                <w:cs w:val="0"/>
                                <w:em w:val="none"/>
                                <w:lang/>
                              </w:rPr>
                              <w:t>  EN RÍO DE JANEIRO (BRASIL)</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331541"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4179570</wp:posOffset>
                </wp:positionH>
                <wp:positionV relativeFrom="paragraph">
                  <wp:posOffset>-146049</wp:posOffset>
                </wp:positionV>
                <wp:extent cx="1986915" cy="457200"/>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86915" cy="457200"/>
                        </a:xfrm>
                        <a:prstGeom prst="rect"/>
                        <a:ln/>
                      </pic:spPr>
                    </pic:pic>
                  </a:graphicData>
                </a:graphic>
              </wp:anchor>
            </w:drawing>
          </mc:Fallback>
        </mc:AlternateContent>
      </w:r>
    </w:p>
    <w:p w:rsidR="00000000" w:rsidDel="00000000" w:rsidP="00000000" w:rsidRDefault="00000000" w:rsidRPr="00000000" w14:paraId="00000002">
      <w:pPr>
        <w:jc w:val="both"/>
        <w:rPr>
          <w:sz w:val="24"/>
          <w:szCs w:val="24"/>
          <w:vertAlign w:val="baseline"/>
        </w:rPr>
      </w:pPr>
      <w:r w:rsidDel="00000000" w:rsidR="00000000" w:rsidRPr="00000000">
        <w:rPr>
          <w:rtl w:val="0"/>
        </w:rPr>
      </w:r>
    </w:p>
    <w:p w:rsidR="00000000" w:rsidDel="00000000" w:rsidP="00000000" w:rsidRDefault="00000000" w:rsidRPr="00000000" w14:paraId="00000003">
      <w:pPr>
        <w:jc w:val="both"/>
        <w:rPr>
          <w:sz w:val="24"/>
          <w:szCs w:val="24"/>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4">
      <w:pPr>
        <w:jc w:val="both"/>
        <w:rPr>
          <w:sz w:val="24"/>
          <w:szCs w:val="24"/>
          <w:vertAlign w:val="baseline"/>
        </w:rPr>
      </w:pPr>
      <w:r w:rsidDel="00000000" w:rsidR="00000000" w:rsidRPr="00000000">
        <w:rPr>
          <w:rtl w:val="0"/>
        </w:rPr>
      </w:r>
    </w:p>
    <w:p w:rsidR="00000000" w:rsidDel="00000000" w:rsidP="00000000" w:rsidRDefault="00000000" w:rsidRPr="00000000" w14:paraId="00000005">
      <w:pPr>
        <w:ind w:left="720" w:right="141" w:hanging="720"/>
        <w:jc w:val="both"/>
        <w:rPr>
          <w:b w:val="0"/>
          <w:sz w:val="24"/>
          <w:szCs w:val="24"/>
          <w:vertAlign w:val="baseline"/>
        </w:rPr>
      </w:pPr>
      <w:r w:rsidDel="00000000" w:rsidR="00000000" w:rsidRPr="00000000">
        <w:rPr>
          <w:b w:val="1"/>
          <w:sz w:val="24"/>
          <w:szCs w:val="24"/>
          <w:vertAlign w:val="baseline"/>
          <w:rtl w:val="0"/>
        </w:rPr>
        <w:t xml:space="preserve">Sr. MANOEL DE SOUZA ALONSO.</w:t>
      </w:r>
      <w:r w:rsidDel="00000000" w:rsidR="00000000" w:rsidRPr="00000000">
        <w:rPr>
          <w:rtl w:val="0"/>
        </w:rPr>
      </w:r>
    </w:p>
    <w:p w:rsidR="00000000" w:rsidDel="00000000" w:rsidP="00000000" w:rsidRDefault="00000000" w:rsidRPr="00000000" w14:paraId="00000006">
      <w:pPr>
        <w:tabs>
          <w:tab w:val="center" w:pos="4819"/>
          <w:tab w:val="left" w:pos="6465"/>
        </w:tabs>
        <w:jc w:val="both"/>
        <w:rPr>
          <w:b w:val="0"/>
          <w:sz w:val="24"/>
          <w:szCs w:val="24"/>
          <w:vertAlign w:val="baseline"/>
        </w:rPr>
      </w:pP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7">
      <w:pPr>
        <w:tabs>
          <w:tab w:val="center" w:pos="4819"/>
          <w:tab w:val="left" w:pos="6465"/>
        </w:tabs>
        <w:jc w:val="both"/>
        <w:rPr>
          <w:sz w:val="22"/>
          <w:szCs w:val="22"/>
          <w:vertAlign w:val="baseline"/>
        </w:rPr>
      </w:pPr>
      <w:r w:rsidDel="00000000" w:rsidR="00000000" w:rsidRPr="00000000">
        <w:rPr>
          <w:b w:val="1"/>
          <w:sz w:val="24"/>
          <w:szCs w:val="24"/>
          <w:vertAlign w:val="baseline"/>
          <w:rtl w:val="0"/>
        </w:rPr>
        <w:t xml:space="preserve">                </w:t>
        <w:tab/>
        <w:t xml:space="preserve">       </w:t>
      </w:r>
      <w:r w:rsidDel="00000000" w:rsidR="00000000" w:rsidRPr="00000000">
        <w:rPr>
          <w:sz w:val="22"/>
          <w:szCs w:val="22"/>
          <w:vertAlign w:val="baseline"/>
          <w:rtl w:val="0"/>
        </w:rPr>
        <w:t xml:space="preserve">De acuerdo con la información que Vd. nos ha proporcionado en el cuestionario, para inscribir el nacimiento pretendido, deberá aportar la siguiente documentación: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Formularios facilitados en ventanilla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Estos impresos deberán ser cumplimentados y firmados por el progenitor de nacionalidad española que deberá estar inscrito en el Registro de Matrícula de este Consulado General, o por el interesado mayor de dieciocho años.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Original de la Certificación literal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inteiro teor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nacimiento de la persona a inscribir, con  fecha de expedición inferior a seis meses,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legalizada con la Apostilla de La Haya.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 se admite certificación en extracto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Original y fotocopia simple de la Certificación literal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inteiro teor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nacimiento de la persona que transmite la nacionalidad (padre y/o madre), con fecha de expedición inferior a seis meses. La certificación literal deberá ser solicitada al Registro Civil español, ya sea Municipal o Consular, donde conste inscrito el nacimiento, pudiendo realizarse el trámite a través de la página web del Ministerio de Justicia español (</w:t>
      </w:r>
      <w:hyperlink r:id="rId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www.mjusticia.gob.es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del Consulado General correspondiente;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Original de la Certificación literal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inteiro teor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nacimiento del padre o madre extranjero, con fecha de expedición inferior a seis meses,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legalizada con la Apostilla de La 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Original y fotocopia simple del Registro Nacional de Extranjeros (RNE) del progenitor español, si nacido en España y residente en Brasil. En ausencia de RNE, se deberá presentar el certificado de naturalización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legalizado con la Apostilla de La 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un certificado negativo de naturalización expedido en los últimos tres meses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legalizado con la Apostilla de La 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Original y fotocopia simple del pasaporte español (en vigor) del progenitor español. Si fallecido, certificado de defunción (original y fotocopia simple);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 Original y fotocopia simple del documento de identidad del otro progenitor;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 Original y fotocopia simple del documento de identidad de la persona a inscribir;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Original de la Certificación de Matrimonio de los padres, si lo hubiere, con  fecha de expedición inferior a seis meses,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legalizada con la Apostilla de La 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 ocurrido en el extranjero. Si el matrimonio ocurrió en España, original y fotocopia simple del Libro de Familia o Certificado de Matrimonio de los padres;</w:t>
      </w:r>
    </w:p>
    <w:p w:rsidR="00000000" w:rsidDel="00000000" w:rsidP="00000000" w:rsidRDefault="00000000" w:rsidRPr="00000000" w14:paraId="00000012">
      <w:pPr>
        <w:jc w:val="both"/>
        <w:rPr>
          <w:sz w:val="24"/>
          <w:szCs w:val="24"/>
          <w:vertAlign w:val="baseline"/>
        </w:rPr>
      </w:pPr>
      <w:r w:rsidDel="00000000" w:rsidR="00000000" w:rsidRPr="00000000">
        <w:rPr>
          <w:sz w:val="24"/>
          <w:szCs w:val="24"/>
          <w:vertAlign w:val="baseline"/>
          <w:rtl w:val="0"/>
        </w:rPr>
        <w:t xml:space="preserve">j.- Original y fotocopia simple de un comprobante de residencia.</w:t>
      </w:r>
    </w:p>
    <w:p w:rsidR="00000000" w:rsidDel="00000000" w:rsidP="00000000" w:rsidRDefault="00000000" w:rsidRPr="00000000" w14:paraId="00000013">
      <w:pPr>
        <w:rPr>
          <w:b w:val="0"/>
          <w:sz w:val="24"/>
          <w:szCs w:val="24"/>
          <w:vertAlign w:val="baseline"/>
        </w:rPr>
      </w:pPr>
      <w:r w:rsidDel="00000000" w:rsidR="00000000" w:rsidRPr="00000000">
        <w:rPr>
          <w:rtl w:val="0"/>
        </w:rPr>
      </w:r>
    </w:p>
    <w:p w:rsidR="00000000" w:rsidDel="00000000" w:rsidP="00000000" w:rsidRDefault="00000000" w:rsidRPr="00000000" w14:paraId="00000014">
      <w:pPr>
        <w:jc w:val="both"/>
        <w:rPr>
          <w:b w:val="0"/>
          <w:sz w:val="24"/>
          <w:szCs w:val="24"/>
          <w:vertAlign w:val="baseline"/>
        </w:rPr>
      </w:pPr>
      <w:r w:rsidDel="00000000" w:rsidR="00000000" w:rsidRPr="00000000">
        <w:rPr>
          <w:b w:val="1"/>
          <w:sz w:val="24"/>
          <w:szCs w:val="24"/>
          <w:vertAlign w:val="baseline"/>
          <w:rtl w:val="0"/>
        </w:rPr>
        <w:t xml:space="preserve">P.S.: En caso de filiación adoptiva, será necesario presentar certificado de nacimiento originario del adoptado con datos de los padres biológicos y sentencia judicial apostillados.</w:t>
      </w:r>
      <w:r w:rsidDel="00000000" w:rsidR="00000000" w:rsidRPr="00000000">
        <w:rPr>
          <w:rtl w:val="0"/>
        </w:rPr>
      </w:r>
    </w:p>
    <w:p w:rsidR="00000000" w:rsidDel="00000000" w:rsidP="00000000" w:rsidRDefault="00000000" w:rsidRPr="00000000" w14:paraId="00000015">
      <w:pPr>
        <w:jc w:val="both"/>
        <w:rPr>
          <w:b w:val="0"/>
          <w:sz w:val="24"/>
          <w:szCs w:val="24"/>
          <w:vertAlign w:val="baseline"/>
        </w:rPr>
      </w:pPr>
      <w:r w:rsidDel="00000000" w:rsidR="00000000" w:rsidRPr="00000000">
        <w:rPr>
          <w:rtl w:val="0"/>
        </w:rPr>
      </w:r>
    </w:p>
    <w:p w:rsidR="00000000" w:rsidDel="00000000" w:rsidP="00000000" w:rsidRDefault="00000000" w:rsidRPr="00000000" w14:paraId="00000016">
      <w:pPr>
        <w:jc w:val="both"/>
        <w:rPr>
          <w:b w:val="0"/>
          <w:sz w:val="24"/>
          <w:szCs w:val="24"/>
          <w:vertAlign w:val="baseline"/>
        </w:rPr>
      </w:pPr>
      <w:r w:rsidDel="00000000" w:rsidR="00000000" w:rsidRPr="00000000">
        <w:rPr>
          <w:b w:val="1"/>
          <w:sz w:val="24"/>
          <w:szCs w:val="24"/>
          <w:vertAlign w:val="baseline"/>
          <w:rtl w:val="0"/>
        </w:rPr>
        <w:t xml:space="preserve">P.S.</w:t>
      </w:r>
      <w:r w:rsidDel="00000000" w:rsidR="00000000" w:rsidRPr="00000000">
        <w:rPr>
          <w:b w:val="1"/>
          <w:sz w:val="24"/>
          <w:szCs w:val="24"/>
          <w:vertAlign w:val="subscript"/>
          <w:rtl w:val="0"/>
        </w:rPr>
        <w:t xml:space="preserve">2</w:t>
      </w:r>
      <w:r w:rsidDel="00000000" w:rsidR="00000000" w:rsidRPr="00000000">
        <w:rPr>
          <w:b w:val="1"/>
          <w:sz w:val="24"/>
          <w:szCs w:val="24"/>
          <w:vertAlign w:val="baseline"/>
          <w:rtl w:val="0"/>
        </w:rPr>
        <w:t xml:space="preserve">: En caso de considerarse necesario, se podrá solicitar documentación adicional.</w:t>
      </w:r>
      <w:r w:rsidDel="00000000" w:rsidR="00000000" w:rsidRPr="00000000">
        <w:rPr>
          <w:rtl w:val="0"/>
        </w:rPr>
      </w:r>
    </w:p>
    <w:p w:rsidR="00000000" w:rsidDel="00000000" w:rsidP="00000000" w:rsidRDefault="00000000" w:rsidRPr="00000000" w14:paraId="00000017">
      <w:pPr>
        <w:rPr>
          <w:sz w:val="22"/>
          <w:szCs w:val="22"/>
          <w:vertAlign w:val="baseline"/>
        </w:rPr>
      </w:pPr>
      <w:r w:rsidDel="00000000" w:rsidR="00000000" w:rsidRPr="00000000">
        <w:rPr>
          <w:rtl w:val="0"/>
        </w:rPr>
      </w:r>
    </w:p>
    <w:p w:rsidR="00000000" w:rsidDel="00000000" w:rsidP="00000000" w:rsidRDefault="00000000" w:rsidRPr="00000000" w14:paraId="00000018">
      <w:pPr>
        <w:jc w:val="center"/>
        <w:rPr>
          <w:sz w:val="24"/>
          <w:szCs w:val="24"/>
          <w:vertAlign w:val="baseline"/>
        </w:rPr>
      </w:pPr>
      <w:r w:rsidDel="00000000" w:rsidR="00000000" w:rsidRPr="00000000">
        <w:rPr>
          <w:sz w:val="22"/>
          <w:szCs w:val="22"/>
          <w:vertAlign w:val="baseline"/>
          <w:rtl w:val="0"/>
        </w:rPr>
        <w:t xml:space="preserve">Río de Janeiro, 07 de octubre de 2020</w:t>
      </w:r>
      <w:r w:rsidDel="00000000" w:rsidR="00000000" w:rsidRPr="00000000">
        <w:rPr>
          <w:sz w:val="24"/>
          <w:szCs w:val="24"/>
          <w:vertAlign w:val="baseline"/>
          <w:rtl w:val="0"/>
        </w:rPr>
        <w:t xml:space="preserve">.</w:t>
      </w:r>
    </w:p>
    <w:p w:rsidR="00000000" w:rsidDel="00000000" w:rsidP="00000000" w:rsidRDefault="00000000" w:rsidRPr="00000000" w14:paraId="00000019">
      <w:pPr>
        <w:jc w:val="center"/>
        <w:rPr>
          <w:sz w:val="24"/>
          <w:szCs w:val="24"/>
          <w:vertAlign w:val="baseline"/>
        </w:rPr>
      </w:pPr>
      <w:r w:rsidDel="00000000" w:rsidR="00000000" w:rsidRPr="00000000">
        <w:rPr>
          <w:rtl w:val="0"/>
        </w:rPr>
      </w:r>
    </w:p>
    <w:p w:rsidR="00000000" w:rsidDel="00000000" w:rsidP="00000000" w:rsidRDefault="00000000" w:rsidRPr="00000000" w14:paraId="0000001A">
      <w:pPr>
        <w:jc w:val="center"/>
        <w:rPr>
          <w:sz w:val="24"/>
          <w:szCs w:val="24"/>
          <w:vertAlign w:val="baseline"/>
        </w:rPr>
      </w:pPr>
      <w:r w:rsidDel="00000000" w:rsidR="00000000" w:rsidRPr="00000000">
        <w:rPr>
          <w:rtl w:val="0"/>
        </w:rPr>
      </w:r>
    </w:p>
    <w:p w:rsidR="00000000" w:rsidDel="00000000" w:rsidP="00000000" w:rsidRDefault="00000000" w:rsidRPr="00000000" w14:paraId="0000001B">
      <w:pPr>
        <w:jc w:val="center"/>
        <w:rPr>
          <w:sz w:val="24"/>
          <w:szCs w:val="24"/>
          <w:vertAlign w:val="baseline"/>
        </w:rPr>
      </w:pPr>
      <w:r w:rsidDel="00000000" w:rsidR="00000000" w:rsidRPr="00000000">
        <w:rPr>
          <w:sz w:val="24"/>
          <w:szCs w:val="24"/>
          <w:vertAlign w:val="baseline"/>
          <w:rtl w:val="0"/>
        </w:rPr>
        <w:t xml:space="preserve">Marcia Magariños Millan</w:t>
      </w:r>
    </w:p>
    <w:p w:rsidR="00000000" w:rsidDel="00000000" w:rsidP="00000000" w:rsidRDefault="00000000" w:rsidRPr="00000000" w14:paraId="0000001C">
      <w:pPr>
        <w:jc w:val="center"/>
        <w:rPr>
          <w:sz w:val="24"/>
          <w:szCs w:val="24"/>
          <w:vertAlign w:val="baseline"/>
        </w:rPr>
      </w:pPr>
      <w:r w:rsidDel="00000000" w:rsidR="00000000" w:rsidRPr="00000000">
        <w:rPr>
          <w:sz w:val="24"/>
          <w:szCs w:val="24"/>
          <w:vertAlign w:val="baseline"/>
          <w:rtl w:val="0"/>
        </w:rPr>
        <w:t xml:space="preserve">Oficial del Registro Civil</w:t>
      </w:r>
    </w:p>
    <w:p w:rsidR="00000000" w:rsidDel="00000000" w:rsidP="00000000" w:rsidRDefault="00000000" w:rsidRPr="00000000" w14:paraId="0000001D">
      <w:pPr>
        <w:rPr>
          <w:sz w:val="24"/>
          <w:szCs w:val="24"/>
          <w:vertAlign w:val="baseline"/>
        </w:rPr>
      </w:pPr>
      <w:r w:rsidDel="00000000" w:rsidR="00000000" w:rsidRPr="00000000">
        <w:rPr>
          <w:rtl w:val="0"/>
        </w:rPr>
      </w:r>
    </w:p>
    <w:p w:rsidR="00000000" w:rsidDel="00000000" w:rsidP="00000000" w:rsidRDefault="00000000" w:rsidRPr="00000000" w14:paraId="0000001E">
      <w:pPr>
        <w:rPr>
          <w:sz w:val="22"/>
          <w:szCs w:val="22"/>
          <w:vertAlign w:val="baseline"/>
        </w:rPr>
      </w:pP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jc w:val="center"/>
        <w:rPr>
          <w:b w:val="0"/>
          <w:sz w:val="16"/>
          <w:szCs w:val="16"/>
          <w:vertAlign w:val="baseline"/>
        </w:rPr>
      </w:pPr>
      <w:r w:rsidDel="00000000" w:rsidR="00000000" w:rsidRPr="00000000">
        <w:rPr>
          <w:b w:val="1"/>
          <w:color w:val="ff0000"/>
          <w:sz w:val="22"/>
          <w:szCs w:val="22"/>
          <w:vertAlign w:val="baseline"/>
          <w:rtl w:val="0"/>
        </w:rPr>
        <w:t xml:space="preserve">Cuando tenga toda la documentación completa, debe solicitar cita previa para entregar los documentos a través de nuestro e-mail: cog.riodejaneiro.rgc@maec.es</w:t>
      </w:r>
      <w:r w:rsidDel="00000000" w:rsidR="00000000" w:rsidRPr="00000000">
        <w:rPr>
          <w:rtl w:val="0"/>
        </w:rPr>
      </w:r>
    </w:p>
    <w:p w:rsidR="00000000" w:rsidDel="00000000" w:rsidP="00000000" w:rsidRDefault="00000000" w:rsidRPr="00000000" w14:paraId="00000020">
      <w:pPr>
        <w:rPr>
          <w:sz w:val="16"/>
          <w:szCs w:val="16"/>
          <w:vertAlign w:val="baseline"/>
        </w:rPr>
      </w:pPr>
      <w:r w:rsidDel="00000000" w:rsidR="00000000" w:rsidRPr="00000000">
        <w:rPr>
          <w:rtl w:val="0"/>
        </w:rPr>
      </w:r>
    </w:p>
    <w:p w:rsidR="00000000" w:rsidDel="00000000" w:rsidP="00000000" w:rsidRDefault="00000000" w:rsidRPr="00000000" w14:paraId="00000021">
      <w:pPr>
        <w:jc w:val="center"/>
        <w:rPr>
          <w:sz w:val="16"/>
          <w:szCs w:val="16"/>
          <w:vertAlign w:val="baseline"/>
        </w:rPr>
      </w:pPr>
      <w:r w:rsidDel="00000000" w:rsidR="00000000" w:rsidRPr="00000000">
        <w:rPr>
          <w:rtl w:val="0"/>
        </w:rPr>
      </w:r>
    </w:p>
    <w:p w:rsidR="00000000" w:rsidDel="00000000" w:rsidP="00000000" w:rsidRDefault="00000000" w:rsidRPr="00000000" w14:paraId="00000022">
      <w:pPr>
        <w:jc w:val="both"/>
        <w:rPr>
          <w:sz w:val="24"/>
          <w:szCs w:val="24"/>
          <w:vertAlign w:val="baseline"/>
        </w:rPr>
      </w:pPr>
      <w:r w:rsidDel="00000000" w:rsidR="00000000" w:rsidRPr="00000000">
        <w:rPr>
          <w:rtl w:val="0"/>
        </w:rPr>
      </w:r>
    </w:p>
    <w:p w:rsidR="00000000" w:rsidDel="00000000" w:rsidP="00000000" w:rsidRDefault="00000000" w:rsidRPr="00000000" w14:paraId="00000023">
      <w:pPr>
        <w:jc w:val="both"/>
        <w:rPr>
          <w:sz w:val="24"/>
          <w:szCs w:val="24"/>
          <w:vertAlign w:val="baseline"/>
        </w:rPr>
      </w:pPr>
      <w:r w:rsidDel="00000000" w:rsidR="00000000" w:rsidRPr="00000000">
        <w:rPr>
          <w:rtl w:val="0"/>
        </w:rPr>
      </w:r>
    </w:p>
    <w:p w:rsidR="00000000" w:rsidDel="00000000" w:rsidP="00000000" w:rsidRDefault="00000000" w:rsidRPr="00000000" w14:paraId="00000024">
      <w:pPr>
        <w:jc w:val="both"/>
        <w:rPr>
          <w:sz w:val="24"/>
          <w:szCs w:val="24"/>
          <w:vertAlign w:val="baseline"/>
        </w:rPr>
      </w:pPr>
      <w:r w:rsidDel="00000000" w:rsidR="00000000" w:rsidRPr="00000000">
        <w:rPr>
          <w:sz w:val="24"/>
          <w:szCs w:val="24"/>
          <w:vertAlign w:val="baseline"/>
          <w:rtl w:val="0"/>
        </w:rPr>
        <w:t xml:space="preserve">INFORMACIONES DE INTERÉS:</w:t>
      </w:r>
    </w:p>
    <w:p w:rsidR="00000000" w:rsidDel="00000000" w:rsidP="00000000" w:rsidRDefault="00000000" w:rsidRPr="00000000" w14:paraId="00000025">
      <w:pPr>
        <w:jc w:val="both"/>
        <w:rPr>
          <w:sz w:val="24"/>
          <w:szCs w:val="24"/>
          <w:vertAlign w:val="baseline"/>
        </w:rPr>
      </w:pPr>
      <w:r w:rsidDel="00000000" w:rsidR="00000000" w:rsidRPr="00000000">
        <w:rPr>
          <w:rtl w:val="0"/>
        </w:rPr>
      </w:r>
    </w:p>
    <w:p w:rsidR="00000000" w:rsidDel="00000000" w:rsidP="00000000" w:rsidRDefault="00000000" w:rsidRPr="00000000" w14:paraId="00000026">
      <w:pPr>
        <w:jc w:val="both"/>
        <w:rPr>
          <w:sz w:val="24"/>
          <w:szCs w:val="24"/>
          <w:vertAlign w:val="baseline"/>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sz w:val="24"/>
          <w:szCs w:val="24"/>
        </w:rPr>
      </w:pPr>
      <w:r w:rsidDel="00000000" w:rsidR="00000000" w:rsidRPr="00000000">
        <w:rPr>
          <w:sz w:val="24"/>
          <w:szCs w:val="24"/>
          <w:vertAlign w:val="baseline"/>
          <w:rtl w:val="0"/>
        </w:rPr>
        <w:t xml:space="preserve">La filiación determina los apellidos de acuerdo a la Ley (Art. 109 del Código Civil). El padre y la madre podrán decidir el orden de transmisión de su respectivo </w:t>
      </w:r>
      <w:r w:rsidDel="00000000" w:rsidR="00000000" w:rsidRPr="00000000">
        <w:rPr>
          <w:b w:val="1"/>
          <w:sz w:val="24"/>
          <w:szCs w:val="24"/>
          <w:u w:val="single"/>
          <w:vertAlign w:val="baseline"/>
          <w:rtl w:val="0"/>
        </w:rPr>
        <w:t xml:space="preserve">primer apellido</w:t>
      </w:r>
      <w:r w:rsidDel="00000000" w:rsidR="00000000" w:rsidRPr="00000000">
        <w:rPr>
          <w:sz w:val="24"/>
          <w:szCs w:val="24"/>
          <w:vertAlign w:val="baseline"/>
          <w:rtl w:val="0"/>
        </w:rPr>
        <w:t xml:space="preserve">, si bien el orden elegido para el mayor de los hijos regirá en las inscripciones de nacimiento posteriores de otros hijos.</w:t>
      </w:r>
    </w:p>
    <w:p w:rsidR="00000000" w:rsidDel="00000000" w:rsidP="00000000" w:rsidRDefault="00000000" w:rsidRPr="00000000" w14:paraId="00000028">
      <w:pPr>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sz w:val="24"/>
          <w:szCs w:val="24"/>
        </w:rPr>
      </w:pPr>
      <w:r w:rsidDel="00000000" w:rsidR="00000000" w:rsidRPr="00000000">
        <w:rPr>
          <w:sz w:val="24"/>
          <w:szCs w:val="24"/>
          <w:vertAlign w:val="baseline"/>
          <w:rtl w:val="0"/>
        </w:rPr>
        <w:t xml:space="preserve">Al alcanzar la mayoría de edad el hijo podrá solicitar, si así lo desea, alterar el orden de sus apellidos.</w:t>
      </w:r>
    </w:p>
    <w:p w:rsidR="00000000" w:rsidDel="00000000" w:rsidP="00000000" w:rsidRDefault="00000000" w:rsidRPr="00000000" w14:paraId="0000002A">
      <w:pPr>
        <w:jc w:val="both"/>
        <w:rPr>
          <w:sz w:val="24"/>
          <w:szCs w:val="24"/>
          <w:vertAlign w:val="baseline"/>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sz w:val="24"/>
          <w:szCs w:val="24"/>
        </w:rPr>
      </w:pPr>
      <w:r w:rsidDel="00000000" w:rsidR="00000000" w:rsidRPr="00000000">
        <w:rPr>
          <w:sz w:val="24"/>
          <w:szCs w:val="24"/>
          <w:vertAlign w:val="baseline"/>
          <w:rtl w:val="0"/>
        </w:rPr>
        <w:t xml:space="preserve">Debe tenerse en cuenta que la documentación requerida en este Consulado General puede diferir de la solicitada en otros países, de ahí que se recomienda consultar, con carácter previo, la página web del Consulado General o Embajada de España competente por el lugar de nacimiento.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b w:val="0"/>
          <w:sz w:val="24"/>
          <w:szCs w:val="24"/>
        </w:rPr>
      </w:pPr>
      <w:r w:rsidDel="00000000" w:rsidR="00000000" w:rsidRPr="00000000">
        <w:rPr>
          <w:b w:val="1"/>
          <w:sz w:val="24"/>
          <w:szCs w:val="24"/>
          <w:vertAlign w:val="baseline"/>
          <w:rtl w:val="0"/>
        </w:rPr>
        <w:t xml:space="preserve">En caso del padre o madre hubiese adquirido la nacionalidad española con posterioridad al nacimiento del hijo (por opción o recuperación), deberán comparecer ambos ante este Registro Civil consular, en Río de Janeiro, acompañados de su hijo menor de edad, si este tiene más de catorce años.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sz w:val="24"/>
          <w:szCs w:val="24"/>
        </w:rPr>
      </w:pPr>
      <w:r w:rsidDel="00000000" w:rsidR="00000000" w:rsidRPr="00000000">
        <w:rPr>
          <w:sz w:val="24"/>
          <w:szCs w:val="24"/>
          <w:vertAlign w:val="baseline"/>
          <w:rtl w:val="0"/>
        </w:rPr>
        <w:t xml:space="preserve">Los hijos menores de catorce años no necesitan comparecer en ninguno de los procedimientos de </w:t>
      </w:r>
      <w:r w:rsidDel="00000000" w:rsidR="00000000" w:rsidRPr="00000000">
        <w:rPr>
          <w:sz w:val="24"/>
          <w:szCs w:val="24"/>
          <w:u w:val="single"/>
          <w:vertAlign w:val="baseline"/>
          <w:rtl w:val="0"/>
        </w:rPr>
        <w:t xml:space="preserve">Registro Civil</w:t>
      </w:r>
      <w:r w:rsidDel="00000000" w:rsidR="00000000" w:rsidRPr="00000000">
        <w:rPr>
          <w:sz w:val="24"/>
          <w:szCs w:val="24"/>
          <w:vertAlign w:val="baseline"/>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numPr>
          <w:ilvl w:val="0"/>
          <w:numId w:val="1"/>
        </w:numPr>
        <w:ind w:left="709" w:hanging="283"/>
        <w:jc w:val="both"/>
        <w:rPr>
          <w:sz w:val="22"/>
          <w:szCs w:val="22"/>
        </w:rPr>
      </w:pPr>
      <w:r w:rsidDel="00000000" w:rsidR="00000000" w:rsidRPr="00000000">
        <w:rPr>
          <w:sz w:val="24"/>
          <w:szCs w:val="24"/>
          <w:vertAlign w:val="baseline"/>
          <w:rtl w:val="0"/>
        </w:rPr>
        <w:t xml:space="preserve">Si usted reside en Minas Gerais o Espirito Santo, puede </w:t>
      </w:r>
      <w:r w:rsidDel="00000000" w:rsidR="00000000" w:rsidRPr="00000000">
        <w:rPr>
          <w:sz w:val="22"/>
          <w:szCs w:val="22"/>
          <w:u w:val="single"/>
          <w:vertAlign w:val="baseline"/>
          <w:rtl w:val="0"/>
        </w:rPr>
        <w:t xml:space="preserve">iniciar</w:t>
      </w:r>
      <w:r w:rsidDel="00000000" w:rsidR="00000000" w:rsidRPr="00000000">
        <w:rPr>
          <w:sz w:val="22"/>
          <w:szCs w:val="22"/>
          <w:vertAlign w:val="baseline"/>
          <w:rtl w:val="0"/>
        </w:rPr>
        <w:t xml:space="preserve"> el expediente de nacionalidad española en uno de nuestros Consulados Honorarios que mejor le convenga. Pero si su padre/madre español/a nació fuera de España y usted es </w:t>
      </w:r>
      <w:r w:rsidDel="00000000" w:rsidR="00000000" w:rsidRPr="00000000">
        <w:rPr>
          <w:sz w:val="22"/>
          <w:szCs w:val="22"/>
          <w:u w:val="single"/>
          <w:vertAlign w:val="baseline"/>
          <w:rtl w:val="0"/>
        </w:rPr>
        <w:t xml:space="preserve">mayor de edad o emancipado</w:t>
      </w:r>
      <w:r w:rsidDel="00000000" w:rsidR="00000000" w:rsidRPr="00000000">
        <w:rPr>
          <w:sz w:val="22"/>
          <w:szCs w:val="22"/>
          <w:vertAlign w:val="baseline"/>
          <w:rtl w:val="0"/>
        </w:rPr>
        <w:t xml:space="preserve">, deberá presentarse directamente en el Consulado General de España en Río de Janeiro.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ind w:left="426" w:firstLine="0"/>
        <w:jc w:val="both"/>
        <w:rPr>
          <w:b w:val="0"/>
          <w:sz w:val="22"/>
          <w:szCs w:val="22"/>
          <w:vertAlign w:val="baseline"/>
        </w:rPr>
      </w:pPr>
      <w:r w:rsidDel="00000000" w:rsidR="00000000" w:rsidRPr="00000000">
        <w:rPr>
          <w:b w:val="1"/>
          <w:sz w:val="22"/>
          <w:szCs w:val="22"/>
          <w:vertAlign w:val="baseline"/>
          <w:rtl w:val="0"/>
        </w:rPr>
        <w:t xml:space="preserve">Consulado Honorario en Belo Horizonte</w:t>
      </w:r>
      <w:r w:rsidDel="00000000" w:rsidR="00000000" w:rsidRPr="00000000">
        <w:rPr>
          <w:rtl w:val="0"/>
        </w:rPr>
      </w:r>
    </w:p>
    <w:p w:rsidR="00000000" w:rsidDel="00000000" w:rsidP="00000000" w:rsidRDefault="00000000" w:rsidRPr="00000000" w14:paraId="00000034">
      <w:pPr>
        <w:ind w:left="426" w:firstLine="0"/>
        <w:jc w:val="both"/>
        <w:rPr>
          <w:sz w:val="22"/>
          <w:szCs w:val="22"/>
          <w:vertAlign w:val="baseline"/>
        </w:rPr>
      </w:pPr>
      <w:r w:rsidDel="00000000" w:rsidR="00000000" w:rsidRPr="00000000">
        <w:rPr>
          <w:sz w:val="22"/>
          <w:szCs w:val="22"/>
          <w:vertAlign w:val="baseline"/>
          <w:rtl w:val="0"/>
        </w:rPr>
        <w:t xml:space="preserve">Avenida Olegário Maciel, 454, sala 01, Centro, Belo Horizonte</w:t>
      </w:r>
    </w:p>
    <w:p w:rsidR="00000000" w:rsidDel="00000000" w:rsidP="00000000" w:rsidRDefault="00000000" w:rsidRPr="00000000" w14:paraId="00000035">
      <w:pPr>
        <w:ind w:left="426" w:firstLine="0"/>
        <w:jc w:val="both"/>
        <w:rPr>
          <w:sz w:val="22"/>
          <w:szCs w:val="22"/>
          <w:vertAlign w:val="baseline"/>
        </w:rPr>
      </w:pPr>
      <w:r w:rsidDel="00000000" w:rsidR="00000000" w:rsidRPr="00000000">
        <w:rPr>
          <w:sz w:val="22"/>
          <w:szCs w:val="22"/>
          <w:vertAlign w:val="baseline"/>
          <w:rtl w:val="0"/>
        </w:rPr>
        <w:t xml:space="preserve">Horario: martes y jueves, de 12:00 a 14:00 horas</w:t>
      </w:r>
    </w:p>
    <w:p w:rsidR="00000000" w:rsidDel="00000000" w:rsidP="00000000" w:rsidRDefault="00000000" w:rsidRPr="00000000" w14:paraId="00000036">
      <w:pPr>
        <w:ind w:left="426" w:firstLine="0"/>
        <w:jc w:val="both"/>
        <w:rPr>
          <w:sz w:val="22"/>
          <w:szCs w:val="22"/>
          <w:vertAlign w:val="baseline"/>
        </w:rPr>
      </w:pPr>
      <w:r w:rsidDel="00000000" w:rsidR="00000000" w:rsidRPr="00000000">
        <w:rPr>
          <w:sz w:val="22"/>
          <w:szCs w:val="22"/>
          <w:vertAlign w:val="baseline"/>
          <w:rtl w:val="0"/>
        </w:rPr>
        <w:t xml:space="preserve">Cónsul Honorario: Sr. Claudio Alvarez Lourenço</w:t>
      </w:r>
    </w:p>
    <w:p w:rsidR="00000000" w:rsidDel="00000000" w:rsidP="00000000" w:rsidRDefault="00000000" w:rsidRPr="00000000" w14:paraId="00000037">
      <w:pPr>
        <w:jc w:val="both"/>
        <w:rPr>
          <w:sz w:val="24"/>
          <w:szCs w:val="24"/>
          <w:vertAlign w:val="baseline"/>
        </w:rPr>
      </w:pPr>
      <w:r w:rsidDel="00000000" w:rsidR="00000000" w:rsidRPr="00000000">
        <w:rPr>
          <w:rtl w:val="0"/>
        </w:rPr>
      </w:r>
    </w:p>
    <w:p w:rsidR="00000000" w:rsidDel="00000000" w:rsidP="00000000" w:rsidRDefault="00000000" w:rsidRPr="00000000" w14:paraId="00000038">
      <w:pPr>
        <w:ind w:left="426" w:firstLine="0"/>
        <w:jc w:val="both"/>
        <w:rPr>
          <w:b w:val="0"/>
          <w:sz w:val="22"/>
          <w:szCs w:val="22"/>
          <w:vertAlign w:val="baseline"/>
        </w:rPr>
      </w:pPr>
      <w:r w:rsidDel="00000000" w:rsidR="00000000" w:rsidRPr="00000000">
        <w:rPr>
          <w:b w:val="1"/>
          <w:sz w:val="22"/>
          <w:szCs w:val="22"/>
          <w:vertAlign w:val="baseline"/>
          <w:rtl w:val="0"/>
        </w:rPr>
        <w:t xml:space="preserve">Consulado Honorario en Vitoria</w:t>
      </w:r>
      <w:r w:rsidDel="00000000" w:rsidR="00000000" w:rsidRPr="00000000">
        <w:rPr>
          <w:rtl w:val="0"/>
        </w:rPr>
      </w:r>
    </w:p>
    <w:p w:rsidR="00000000" w:rsidDel="00000000" w:rsidP="00000000" w:rsidRDefault="00000000" w:rsidRPr="00000000" w14:paraId="00000039">
      <w:pPr>
        <w:ind w:left="426" w:firstLine="0"/>
        <w:jc w:val="both"/>
        <w:rPr>
          <w:sz w:val="22"/>
          <w:szCs w:val="22"/>
          <w:vertAlign w:val="baseline"/>
        </w:rPr>
      </w:pPr>
      <w:r w:rsidDel="00000000" w:rsidR="00000000" w:rsidRPr="00000000">
        <w:rPr>
          <w:sz w:val="22"/>
          <w:szCs w:val="22"/>
          <w:vertAlign w:val="baseline"/>
          <w:rtl w:val="0"/>
        </w:rPr>
        <w:t xml:space="preserve">Para concertar una cita llame al teléfono: (27) 9877-0042, </w:t>
      </w:r>
    </w:p>
    <w:p w:rsidR="00000000" w:rsidDel="00000000" w:rsidP="00000000" w:rsidRDefault="00000000" w:rsidRPr="00000000" w14:paraId="0000003A">
      <w:pPr>
        <w:ind w:left="426" w:firstLine="0"/>
        <w:jc w:val="both"/>
        <w:rPr>
          <w:sz w:val="22"/>
          <w:szCs w:val="22"/>
          <w:vertAlign w:val="baseline"/>
        </w:rPr>
      </w:pPr>
      <w:r w:rsidDel="00000000" w:rsidR="00000000" w:rsidRPr="00000000">
        <w:rPr>
          <w:sz w:val="22"/>
          <w:szCs w:val="22"/>
          <w:vertAlign w:val="baseline"/>
          <w:rtl w:val="0"/>
        </w:rPr>
        <w:t xml:space="preserve">Cónsul Honorario: Sr. José Antonio Martínez Alonso.</w:t>
      </w:r>
    </w:p>
    <w:p w:rsidR="00000000" w:rsidDel="00000000" w:rsidP="00000000" w:rsidRDefault="00000000" w:rsidRPr="00000000" w14:paraId="0000003B">
      <w:pPr>
        <w:jc w:val="both"/>
        <w:rPr>
          <w:sz w:val="24"/>
          <w:szCs w:val="24"/>
          <w:vertAlign w:val="baseline"/>
        </w:rPr>
      </w:pPr>
      <w:r w:rsidDel="00000000" w:rsidR="00000000" w:rsidRPr="00000000">
        <w:rPr>
          <w:rtl w:val="0"/>
        </w:rPr>
      </w:r>
    </w:p>
    <w:p w:rsidR="00000000" w:rsidDel="00000000" w:rsidP="00000000" w:rsidRDefault="00000000" w:rsidRPr="00000000" w14:paraId="0000003C">
      <w:pPr>
        <w:jc w:val="both"/>
        <w:rPr>
          <w:sz w:val="24"/>
          <w:szCs w:val="24"/>
          <w:vertAlign w:val="baseline"/>
        </w:rPr>
      </w:pPr>
      <w:r w:rsidDel="00000000" w:rsidR="00000000" w:rsidRPr="00000000">
        <w:rPr>
          <w:rtl w:val="0"/>
        </w:rPr>
      </w:r>
    </w:p>
    <w:p w:rsidR="00000000" w:rsidDel="00000000" w:rsidP="00000000" w:rsidRDefault="00000000" w:rsidRPr="00000000" w14:paraId="0000003D">
      <w:pPr>
        <w:jc w:val="both"/>
        <w:rPr>
          <w:sz w:val="24"/>
          <w:szCs w:val="24"/>
          <w:vertAlign w:val="baseline"/>
        </w:rPr>
      </w:pPr>
      <w:r w:rsidDel="00000000" w:rsidR="00000000" w:rsidRPr="00000000">
        <w:rPr>
          <w:rtl w:val="0"/>
        </w:rPr>
      </w:r>
    </w:p>
    <w:p w:rsidR="00000000" w:rsidDel="00000000" w:rsidP="00000000" w:rsidRDefault="00000000" w:rsidRPr="00000000" w14:paraId="0000003E">
      <w:pPr>
        <w:jc w:val="both"/>
        <w:rPr>
          <w:sz w:val="24"/>
          <w:szCs w:val="24"/>
          <w:vertAlign w:val="baseline"/>
        </w:rPr>
      </w:pPr>
      <w:r w:rsidDel="00000000" w:rsidR="00000000" w:rsidRPr="00000000">
        <w:rPr>
          <w:rtl w:val="0"/>
        </w:rPr>
      </w:r>
    </w:p>
    <w:p w:rsidR="00000000" w:rsidDel="00000000" w:rsidP="00000000" w:rsidRDefault="00000000" w:rsidRPr="00000000" w14:paraId="0000003F">
      <w:pPr>
        <w:jc w:val="both"/>
        <w:rPr>
          <w:sz w:val="24"/>
          <w:szCs w:val="24"/>
          <w:vertAlign w:val="baseline"/>
        </w:rPr>
      </w:pPr>
      <w:r w:rsidDel="00000000" w:rsidR="00000000" w:rsidRPr="00000000">
        <w:rPr>
          <w:rtl w:val="0"/>
        </w:rPr>
      </w:r>
    </w:p>
    <w:p w:rsidR="00000000" w:rsidDel="00000000" w:rsidP="00000000" w:rsidRDefault="00000000" w:rsidRPr="00000000" w14:paraId="00000040">
      <w:pPr>
        <w:jc w:val="both"/>
        <w:rPr>
          <w:sz w:val="24"/>
          <w:szCs w:val="24"/>
          <w:vertAlign w:val="baseline"/>
        </w:rPr>
      </w:pPr>
      <w:r w:rsidDel="00000000" w:rsidR="00000000" w:rsidRPr="00000000">
        <w:rPr>
          <w:rtl w:val="0"/>
        </w:rPr>
      </w:r>
    </w:p>
    <w:p w:rsidR="00000000" w:rsidDel="00000000" w:rsidP="00000000" w:rsidRDefault="00000000" w:rsidRPr="00000000" w14:paraId="00000041">
      <w:pPr>
        <w:jc w:val="center"/>
        <w:rPr>
          <w:sz w:val="16"/>
          <w:szCs w:val="16"/>
          <w:vertAlign w:val="baseline"/>
        </w:rPr>
      </w:pPr>
      <w:r w:rsidDel="00000000" w:rsidR="00000000" w:rsidRPr="00000000">
        <w:rPr>
          <w:rtl w:val="0"/>
        </w:rPr>
      </w:r>
    </w:p>
    <w:sectPr>
      <w:pgSz w:h="16838" w:w="11906" w:orient="portrait"/>
      <w:pgMar w:bottom="567" w:top="1134" w:left="1134" w:right="1134" w:header="720"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mjusticia.gob.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