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2A" w:rsidRPr="005A61DB" w:rsidRDefault="001F53BD" w:rsidP="005A61DB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5A61DB">
        <w:rPr>
          <w:rFonts w:ascii="黑体" w:eastAsia="黑体" w:hAnsi="黑体" w:hint="eastAsia"/>
          <w:sz w:val="36"/>
          <w:szCs w:val="36"/>
        </w:rPr>
        <w:t>使用手册</w:t>
      </w:r>
    </w:p>
    <w:p w:rsidR="001F53BD" w:rsidRPr="005A61DB" w:rsidRDefault="00FC2596" w:rsidP="005A61DB">
      <w:pPr>
        <w:pStyle w:val="1"/>
        <w:spacing w:before="156" w:after="156"/>
        <w:rPr>
          <w:szCs w:val="21"/>
        </w:rPr>
      </w:pPr>
      <w:r w:rsidRPr="005A61DB">
        <w:rPr>
          <w:rFonts w:hint="eastAsia"/>
          <w:szCs w:val="21"/>
        </w:rPr>
        <w:t>1.</w:t>
      </w:r>
      <w:r w:rsidR="001F53BD" w:rsidRPr="005A61DB">
        <w:rPr>
          <w:rFonts w:hint="eastAsia"/>
          <w:szCs w:val="21"/>
        </w:rPr>
        <w:t>公司微信网址</w:t>
      </w:r>
      <w:hyperlink r:id="rId7" w:history="1">
        <w:r w:rsidR="001F53BD" w:rsidRPr="005A61DB">
          <w:rPr>
            <w:rStyle w:val="a6"/>
            <w:color w:val="auto"/>
            <w:szCs w:val="21"/>
            <w:u w:val="none"/>
          </w:rPr>
          <w:t>http://www.saptac.com.cn/ttwx/index</w:t>
        </w:r>
      </w:hyperlink>
    </w:p>
    <w:p w:rsidR="001F53BD" w:rsidRDefault="005A61DB" w:rsidP="005A61DB">
      <w:pPr>
        <w:ind w:firstLine="480"/>
      </w:pPr>
      <w:r>
        <w:rPr>
          <w:rFonts w:hint="eastAsia"/>
        </w:rPr>
        <w:t>进入微信后台管理之后，</w:t>
      </w:r>
      <w:r w:rsidR="001F53BD">
        <w:rPr>
          <w:rFonts w:hint="eastAsia"/>
        </w:rPr>
        <w:t>请使用人员不要擅自更改“配置授权”中的信息，也不要点击“更新授权”按钮，若不小心更改了，请联系开发人员。</w:t>
      </w:r>
    </w:p>
    <w:p w:rsidR="00FC2596" w:rsidRDefault="00B303E2" w:rsidP="005A61DB">
      <w:pPr>
        <w:pStyle w:val="1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菜单操作</w:t>
      </w:r>
    </w:p>
    <w:p w:rsidR="00B303E2" w:rsidRDefault="00B303E2" w:rsidP="005A61DB">
      <w:pPr>
        <w:ind w:firstLine="480"/>
        <w:rPr>
          <w:rFonts w:hint="eastAsia"/>
        </w:rPr>
      </w:pPr>
      <w:r>
        <w:rPr>
          <w:rFonts w:hint="eastAsia"/>
        </w:rPr>
        <w:t>菜单名不超过</w:t>
      </w:r>
      <w:r>
        <w:rPr>
          <w:rFonts w:hint="eastAsia"/>
        </w:rPr>
        <w:t>5</w:t>
      </w:r>
      <w:r>
        <w:rPr>
          <w:rFonts w:hint="eastAsia"/>
        </w:rPr>
        <w:t>字，否则会</w:t>
      </w:r>
      <w:r w:rsidR="005A61DB">
        <w:rPr>
          <w:rFonts w:hint="eastAsia"/>
        </w:rPr>
        <w:t>导致</w:t>
      </w:r>
      <w:r>
        <w:rPr>
          <w:rFonts w:hint="eastAsia"/>
        </w:rPr>
        <w:t>无法发布。当修改完菜单之后，需要点击发布，才能在微信客户端中查看，这会有延时，若想立即查看效果，可先取消关注，再添加关注。</w:t>
      </w:r>
    </w:p>
    <w:p w:rsidR="005A61DB" w:rsidRPr="001F53BD" w:rsidRDefault="005A61DB" w:rsidP="005A61DB">
      <w:pPr>
        <w:ind w:firstLine="480"/>
      </w:pPr>
      <w:r>
        <w:rPr>
          <w:rFonts w:hint="eastAsia"/>
        </w:rPr>
        <w:t>每个菜单都会有相应的菜单动作设置，如：点击某个菜单时，可选择发送相应的文字消息或图文消息。“不设置动作”是需要开发</w:t>
      </w:r>
      <w:r w:rsidR="009740B0">
        <w:rPr>
          <w:rFonts w:hint="eastAsia"/>
        </w:rPr>
        <w:t>人员实现相应的处理逻辑之后，才会有所响应</w:t>
      </w:r>
      <w:r>
        <w:rPr>
          <w:rFonts w:hint="eastAsia"/>
        </w:rPr>
        <w:t>。所以维护人员可以对菜单进行简单的设置，如文字消息和图文消息。</w:t>
      </w:r>
    </w:p>
    <w:sectPr w:rsidR="005A61DB" w:rsidRPr="001F53BD" w:rsidSect="00E7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086" w:rsidRDefault="002E6086" w:rsidP="005A61DB">
      <w:pPr>
        <w:ind w:firstLine="480"/>
      </w:pPr>
      <w:r>
        <w:separator/>
      </w:r>
    </w:p>
  </w:endnote>
  <w:endnote w:type="continuationSeparator" w:id="1">
    <w:p w:rsidR="002E6086" w:rsidRDefault="002E6086" w:rsidP="005A61DB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086" w:rsidRDefault="002E6086" w:rsidP="005A61DB">
      <w:pPr>
        <w:ind w:firstLine="480"/>
      </w:pPr>
      <w:r>
        <w:separator/>
      </w:r>
    </w:p>
  </w:footnote>
  <w:footnote w:type="continuationSeparator" w:id="1">
    <w:p w:rsidR="002E6086" w:rsidRDefault="002E6086" w:rsidP="005A61DB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7A91"/>
    <w:multiLevelType w:val="hybridMultilevel"/>
    <w:tmpl w:val="A3743B78"/>
    <w:lvl w:ilvl="0" w:tplc="772C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3BD"/>
    <w:rsid w:val="000843A5"/>
    <w:rsid w:val="001F53BD"/>
    <w:rsid w:val="002E6086"/>
    <w:rsid w:val="00564321"/>
    <w:rsid w:val="005A61DB"/>
    <w:rsid w:val="00685D95"/>
    <w:rsid w:val="007E6430"/>
    <w:rsid w:val="009740B0"/>
    <w:rsid w:val="009C421A"/>
    <w:rsid w:val="00B303E2"/>
    <w:rsid w:val="00E7742A"/>
    <w:rsid w:val="00FC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1DB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A61DB"/>
    <w:pPr>
      <w:keepNext/>
      <w:keepLines/>
      <w:spacing w:beforeLines="50" w:afterLines="5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3BD"/>
    <w:rPr>
      <w:sz w:val="18"/>
      <w:szCs w:val="18"/>
    </w:rPr>
  </w:style>
  <w:style w:type="paragraph" w:styleId="a5">
    <w:name w:val="List Paragraph"/>
    <w:basedOn w:val="a"/>
    <w:uiPriority w:val="34"/>
    <w:qFormat/>
    <w:rsid w:val="001F53BD"/>
    <w:pPr>
      <w:ind w:firstLine="420"/>
    </w:pPr>
  </w:style>
  <w:style w:type="character" w:styleId="a6">
    <w:name w:val="Hyperlink"/>
    <w:basedOn w:val="a0"/>
    <w:uiPriority w:val="99"/>
    <w:unhideWhenUsed/>
    <w:rsid w:val="001F53B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61DB"/>
    <w:rPr>
      <w:rFonts w:eastAsia="黑体"/>
      <w:b/>
      <w:bCs/>
      <w:kern w:val="44"/>
      <w:sz w:val="32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ptac.com.cn/ttwx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303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2015-04-15T06:58:00Z</dcterms:created>
  <dcterms:modified xsi:type="dcterms:W3CDTF">2015-04-29T02:16:00Z</dcterms:modified>
</cp:coreProperties>
</file>