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88015730"/>
        <w:docPartObj>
          <w:docPartGallery w:val="Cover Pages"/>
          <w:docPartUnique/>
        </w:docPartObj>
      </w:sdtPr>
      <w:sdtEndPr>
        <w:rPr>
          <w:rFonts w:asciiTheme="minorHAnsi" w:eastAsiaTheme="minorHAnsi" w:hAnsiTheme="minorHAnsi" w:cstheme="minorBidi"/>
          <w:noProof/>
          <w:color w:val="auto"/>
          <w:sz w:val="22"/>
          <w:szCs w:val="22"/>
          <w:lang w:val="es-CO"/>
        </w:rPr>
      </w:sdtEndPr>
      <w:sdtContent>
        <w:tbl>
          <w:tblPr>
            <w:tblpPr w:leftFromText="187" w:rightFromText="187" w:horzAnchor="margin" w:tblpYSpec="bottom"/>
            <w:tblW w:w="3000" w:type="pct"/>
            <w:tblLook w:val="04A0"/>
          </w:tblPr>
          <w:tblGrid>
            <w:gridCol w:w="5432"/>
          </w:tblGrid>
          <w:tr w:rsidR="00E844D4">
            <w:sdt>
              <w:sdtPr>
                <w:rPr>
                  <w:rFonts w:asciiTheme="majorHAnsi" w:eastAsiaTheme="majorEastAsia" w:hAnsiTheme="majorHAnsi" w:cstheme="majorBidi"/>
                  <w:b/>
                  <w:bCs/>
                  <w:color w:val="365F91" w:themeColor="accent1" w:themeShade="BF"/>
                  <w:sz w:val="48"/>
                  <w:szCs w:val="48"/>
                </w:rPr>
                <w:alias w:val="Título"/>
                <w:id w:val="703864190"/>
                <w:placeholder>
                  <w:docPart w:val="A0F8A8617C904BD4B769E105A9DB25E7"/>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E844D4" w:rsidRDefault="00E844D4">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s-CO"/>
                      </w:rPr>
                      <w:t>Análisis de impacto</w:t>
                    </w:r>
                  </w:p>
                </w:tc>
              </w:sdtContent>
            </w:sdt>
          </w:tr>
          <w:tr w:rsidR="00E844D4">
            <w:sdt>
              <w:sdtPr>
                <w:rPr>
                  <w:color w:val="484329" w:themeColor="background2" w:themeShade="3F"/>
                  <w:sz w:val="28"/>
                  <w:szCs w:val="28"/>
                </w:rPr>
                <w:alias w:val="Subtítulo"/>
                <w:id w:val="703864195"/>
                <w:placeholder>
                  <w:docPart w:val="B58A63DC5EE1431AA9976E20D2C38F32"/>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844D4" w:rsidRDefault="00E844D4">
                    <w:pPr>
                      <w:pStyle w:val="Sinespaciado"/>
                      <w:rPr>
                        <w:color w:val="484329" w:themeColor="background2" w:themeShade="3F"/>
                        <w:sz w:val="28"/>
                        <w:szCs w:val="28"/>
                      </w:rPr>
                    </w:pPr>
                    <w:r>
                      <w:rPr>
                        <w:color w:val="484329" w:themeColor="background2" w:themeShade="3F"/>
                        <w:sz w:val="28"/>
                        <w:szCs w:val="28"/>
                        <w:lang w:val="es-CO"/>
                      </w:rPr>
                      <w:t>Descripción de los componentes del análisis de impacto</w:t>
                    </w:r>
                  </w:p>
                </w:tc>
              </w:sdtContent>
            </w:sdt>
          </w:tr>
          <w:tr w:rsidR="00E844D4">
            <w:tc>
              <w:tcPr>
                <w:tcW w:w="5746" w:type="dxa"/>
              </w:tcPr>
              <w:p w:rsidR="00E844D4" w:rsidRDefault="00E844D4">
                <w:pPr>
                  <w:pStyle w:val="Sinespaciado"/>
                  <w:rPr>
                    <w:color w:val="484329" w:themeColor="background2" w:themeShade="3F"/>
                    <w:sz w:val="28"/>
                    <w:szCs w:val="28"/>
                  </w:rPr>
                </w:pPr>
              </w:p>
            </w:tc>
          </w:tr>
          <w:tr w:rsidR="00E844D4">
            <w:sdt>
              <w:sdtPr>
                <w:alias w:val="Abstracto"/>
                <w:id w:val="703864200"/>
                <w:placeholder>
                  <w:docPart w:val="28063A2AAFB84925A58769F6E8421411"/>
                </w:placeholder>
                <w:dataBinding w:prefixMappings="xmlns:ns0='http://schemas.microsoft.com/office/2006/coverPageProps'" w:xpath="/ns0:CoverPageProperties[1]/ns0:Abstract[1]" w:storeItemID="{55AF091B-3C7A-41E3-B477-F2FDAA23CFDA}"/>
                <w:text/>
              </w:sdtPr>
              <w:sdtContent>
                <w:tc>
                  <w:tcPr>
                    <w:tcW w:w="5746" w:type="dxa"/>
                  </w:tcPr>
                  <w:p w:rsidR="00E844D4" w:rsidRDefault="00E844D4" w:rsidP="00E844D4">
                    <w:pPr>
                      <w:pStyle w:val="Sinespaciado"/>
                    </w:pPr>
                    <w:r>
                      <w:t>En este documento se encuentra consignado el análisis de impacto desde distintos componentes asociados en el proyecto.</w:t>
                    </w:r>
                  </w:p>
                </w:tc>
              </w:sdtContent>
            </w:sdt>
          </w:tr>
          <w:tr w:rsidR="00E844D4">
            <w:tc>
              <w:tcPr>
                <w:tcW w:w="5746" w:type="dxa"/>
              </w:tcPr>
              <w:p w:rsidR="00E844D4" w:rsidRPr="00E844D4" w:rsidRDefault="00E844D4">
                <w:pPr>
                  <w:pStyle w:val="Sinespaciado"/>
                  <w:rPr>
                    <w:lang w:val="es-CO"/>
                  </w:rPr>
                </w:pPr>
              </w:p>
            </w:tc>
          </w:tr>
          <w:tr w:rsidR="00E844D4">
            <w:sdt>
              <w:sdtPr>
                <w:rPr>
                  <w:b/>
                  <w:bCs/>
                </w:rPr>
                <w:alias w:val="Autor"/>
                <w:id w:val="703864205"/>
                <w:placeholder>
                  <w:docPart w:val="0CB89F3F5E3449D49FB846A9F0D7433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E844D4" w:rsidRDefault="007D6826" w:rsidP="007D6826">
                    <w:pPr>
                      <w:pStyle w:val="Sinespaciado"/>
                      <w:rPr>
                        <w:b/>
                        <w:bCs/>
                      </w:rPr>
                    </w:pPr>
                    <w:r>
                      <w:rPr>
                        <w:b/>
                        <w:bCs/>
                      </w:rPr>
                      <w:t>Ricardo Alfonso López Quiñones                                  Gustavo Andrés Salazar</w:t>
                    </w:r>
                  </w:p>
                </w:tc>
              </w:sdtContent>
            </w:sdt>
          </w:tr>
          <w:tr w:rsidR="00E844D4">
            <w:sdt>
              <w:sdtPr>
                <w:rPr>
                  <w:b/>
                  <w:bCs/>
                </w:rPr>
                <w:alias w:val="Fecha"/>
                <w:id w:val="703864210"/>
                <w:placeholder>
                  <w:docPart w:val="BE1CA39CB3C04F1CA4C61FBFBF859418"/>
                </w:placeholder>
                <w:dataBinding w:prefixMappings="xmlns:ns0='http://schemas.microsoft.com/office/2006/coverPageProps'" w:xpath="/ns0:CoverPageProperties[1]/ns0:PublishDate[1]" w:storeItemID="{55AF091B-3C7A-41E3-B477-F2FDAA23CFDA}"/>
                <w:date w:fullDate="2009-10-21T00:00:00Z">
                  <w:dateFormat w:val="dd/MM/yyyy"/>
                  <w:lid w:val="es-ES"/>
                  <w:storeMappedDataAs w:val="dateTime"/>
                  <w:calendar w:val="gregorian"/>
                </w:date>
              </w:sdtPr>
              <w:sdtContent>
                <w:tc>
                  <w:tcPr>
                    <w:tcW w:w="5746" w:type="dxa"/>
                  </w:tcPr>
                  <w:p w:rsidR="00E844D4" w:rsidRDefault="00E844D4">
                    <w:pPr>
                      <w:pStyle w:val="Sinespaciado"/>
                      <w:rPr>
                        <w:b/>
                        <w:bCs/>
                      </w:rPr>
                    </w:pPr>
                    <w:r>
                      <w:rPr>
                        <w:b/>
                        <w:bCs/>
                      </w:rPr>
                      <w:t>21/10/2009</w:t>
                    </w:r>
                  </w:p>
                </w:tc>
              </w:sdtContent>
            </w:sdt>
          </w:tr>
          <w:tr w:rsidR="00E844D4">
            <w:tc>
              <w:tcPr>
                <w:tcW w:w="5746" w:type="dxa"/>
              </w:tcPr>
              <w:p w:rsidR="00E844D4" w:rsidRDefault="00E844D4">
                <w:pPr>
                  <w:pStyle w:val="Sinespaciado"/>
                  <w:rPr>
                    <w:b/>
                    <w:bCs/>
                  </w:rPr>
                </w:pPr>
              </w:p>
            </w:tc>
          </w:tr>
        </w:tbl>
        <w:p w:rsidR="00E844D4" w:rsidRDefault="00E844D4">
          <w:pPr>
            <w:rPr>
              <w:lang w:val="es-ES"/>
            </w:rPr>
          </w:pPr>
          <w:r w:rsidRPr="00A97B33">
            <w:rPr>
              <w:noProof/>
              <w:lang w:val="es-ES"/>
            </w:rPr>
            <w:pict>
              <v:group id="_x0000_s1032"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3" type="#_x0000_t32" style="position:absolute;left:6519;top:1258;width:4303;height:10040;flip:x" o:connectortype="straight" strokecolor="#a7bfde [1620]"/>
                <v:group id="_x0000_s1034" style="position:absolute;left:5531;top:9226;width:5291;height:5845" coordorigin="5531,9226" coordsize="5291,5845">
                  <v:shape id="_x0000_s1035"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6" style="position:absolute;left:6117;top:10212;width:4526;height:4258;rotation:41366637fd;flip:y" fillcolor="#d3dfee [820]" stroked="f" strokecolor="#a7bfde [1620]"/>
                  <v:oval id="_x0000_s1037" style="position:absolute;left:6217;top:10481;width:3424;height:3221;rotation:41366637fd;flip:y" fillcolor="#7ba0cd [2420]" stroked="f" strokecolor="#a7bfde [1620]"/>
                </v:group>
                <w10:wrap anchorx="page" anchory="page"/>
              </v:group>
            </w:pict>
          </w:r>
          <w:r w:rsidRPr="00A97B33">
            <w:rPr>
              <w:noProof/>
              <w:lang w:val="es-ES"/>
            </w:rPr>
            <w:pict>
              <v:group id="_x0000_s1043" style="position:absolute;margin-left:0;margin-top:0;width:464.8pt;height:380.95pt;z-index:251662336;mso-position-horizontal:left;mso-position-horizontal-relative:page;mso-position-vertical:top;mso-position-vertical-relative:page" coordorigin="15,15" coordsize="9296,7619" o:allowincell="f">
                <v:shape id="_x0000_s1044" type="#_x0000_t32" style="position:absolute;left:15;top:15;width:7512;height:7386" o:connectortype="straight" strokecolor="#a7bfde [1620]"/>
                <v:group id="_x0000_s1045" style="position:absolute;left:7095;top:5418;width:2216;height:2216" coordorigin="7907,4350" coordsize="2216,2216">
                  <v:oval id="_x0000_s1046" style="position:absolute;left:7907;top:4350;width:2216;height:2216" fillcolor="#a7bfde [1620]" stroked="f"/>
                  <v:oval id="_x0000_s1047" style="position:absolute;left:7961;top:4684;width:1813;height:1813" fillcolor="#d3dfee [820]" stroked="f"/>
                  <v:oval id="_x0000_s1048" style="position:absolute;left:8006;top:5027;width:1375;height:1375" fillcolor="#7ba0cd [2420]" stroked="f"/>
                </v:group>
                <w10:wrap anchorx="page" anchory="page"/>
              </v:group>
            </w:pict>
          </w:r>
          <w:r w:rsidRPr="00A97B33">
            <w:rPr>
              <w:noProof/>
              <w:lang w:val="es-ES"/>
            </w:rPr>
            <w:pict>
              <v:group id="_x0000_s1038" style="position:absolute;margin-left:2183.7pt;margin-top:0;width:332.7pt;height:227.25pt;z-index:251661312;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p w:rsidR="00E844D4" w:rsidRDefault="00E844D4">
          <w:pPr>
            <w:rPr>
              <w:rFonts w:eastAsiaTheme="majorEastAsia" w:cstheme="majorBidi"/>
              <w:noProof/>
              <w:lang w:val="es-ES"/>
            </w:rPr>
          </w:pPr>
          <w:r>
            <w:rPr>
              <w:b/>
              <w:bCs/>
              <w:noProof/>
            </w:rPr>
            <w:br w:type="page"/>
          </w:r>
        </w:p>
      </w:sdtContent>
    </w:sdt>
    <w:sdt>
      <w:sdtPr>
        <w:id w:val="8801570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509CA" w:rsidRDefault="008509CA" w:rsidP="008E1C75">
          <w:pPr>
            <w:pStyle w:val="TtulodeTDC"/>
            <w:jc w:val="both"/>
          </w:pPr>
          <w:r>
            <w:t>Tabla de contenido</w:t>
          </w:r>
        </w:p>
        <w:p w:rsidR="00171BB2" w:rsidRDefault="008509CA">
          <w:pPr>
            <w:pStyle w:val="TDC1"/>
            <w:tabs>
              <w:tab w:val="left" w:pos="440"/>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243820068" w:history="1">
            <w:r w:rsidR="00171BB2" w:rsidRPr="002D1B24">
              <w:rPr>
                <w:rStyle w:val="Hipervnculo"/>
                <w:noProof/>
              </w:rPr>
              <w:t>1.</w:t>
            </w:r>
            <w:r w:rsidR="00171BB2">
              <w:rPr>
                <w:rFonts w:eastAsiaTheme="minorEastAsia"/>
                <w:noProof/>
                <w:lang w:eastAsia="es-CO"/>
              </w:rPr>
              <w:tab/>
            </w:r>
            <w:r w:rsidR="00171BB2" w:rsidRPr="002D1B24">
              <w:rPr>
                <w:rStyle w:val="Hipervnculo"/>
                <w:noProof/>
              </w:rPr>
              <w:t>Consideraciones básicas</w:t>
            </w:r>
            <w:r w:rsidR="00171BB2">
              <w:rPr>
                <w:noProof/>
                <w:webHidden/>
              </w:rPr>
              <w:tab/>
            </w:r>
            <w:r w:rsidR="00171BB2">
              <w:rPr>
                <w:noProof/>
                <w:webHidden/>
              </w:rPr>
              <w:fldChar w:fldCharType="begin"/>
            </w:r>
            <w:r w:rsidR="00171BB2">
              <w:rPr>
                <w:noProof/>
                <w:webHidden/>
              </w:rPr>
              <w:instrText xml:space="preserve"> PAGEREF _Toc243820068 \h </w:instrText>
            </w:r>
            <w:r w:rsidR="00171BB2">
              <w:rPr>
                <w:noProof/>
                <w:webHidden/>
              </w:rPr>
            </w:r>
            <w:r w:rsidR="00171BB2">
              <w:rPr>
                <w:noProof/>
                <w:webHidden/>
              </w:rPr>
              <w:fldChar w:fldCharType="separate"/>
            </w:r>
            <w:r w:rsidR="00171BB2">
              <w:rPr>
                <w:noProof/>
                <w:webHidden/>
              </w:rPr>
              <w:t>3</w:t>
            </w:r>
            <w:r w:rsidR="00171BB2">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69" w:history="1">
            <w:r w:rsidRPr="002D1B24">
              <w:rPr>
                <w:rStyle w:val="Hipervnculo"/>
                <w:noProof/>
              </w:rPr>
              <w:t>a.</w:t>
            </w:r>
            <w:r>
              <w:rPr>
                <w:rFonts w:eastAsiaTheme="minorEastAsia"/>
                <w:noProof/>
                <w:lang w:eastAsia="es-CO"/>
              </w:rPr>
              <w:tab/>
            </w:r>
            <w:r w:rsidRPr="002D1B24">
              <w:rPr>
                <w:rStyle w:val="Hipervnculo"/>
                <w:noProof/>
              </w:rPr>
              <w:t>Objetivos</w:t>
            </w:r>
            <w:r>
              <w:rPr>
                <w:noProof/>
                <w:webHidden/>
              </w:rPr>
              <w:tab/>
            </w:r>
            <w:r>
              <w:rPr>
                <w:noProof/>
                <w:webHidden/>
              </w:rPr>
              <w:fldChar w:fldCharType="begin"/>
            </w:r>
            <w:r>
              <w:rPr>
                <w:noProof/>
                <w:webHidden/>
              </w:rPr>
              <w:instrText xml:space="preserve"> PAGEREF _Toc243820069 \h </w:instrText>
            </w:r>
            <w:r>
              <w:rPr>
                <w:noProof/>
                <w:webHidden/>
              </w:rPr>
            </w:r>
            <w:r>
              <w:rPr>
                <w:noProof/>
                <w:webHidden/>
              </w:rPr>
              <w:fldChar w:fldCharType="separate"/>
            </w:r>
            <w:r>
              <w:rPr>
                <w:noProof/>
                <w:webHidden/>
              </w:rPr>
              <w:t>3</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0" w:history="1">
            <w:r w:rsidRPr="002D1B24">
              <w:rPr>
                <w:rStyle w:val="Hipervnculo"/>
                <w:noProof/>
              </w:rPr>
              <w:t>b.</w:t>
            </w:r>
            <w:r>
              <w:rPr>
                <w:rFonts w:eastAsiaTheme="minorEastAsia"/>
                <w:noProof/>
                <w:lang w:eastAsia="es-CO"/>
              </w:rPr>
              <w:tab/>
            </w:r>
            <w:r w:rsidRPr="002D1B24">
              <w:rPr>
                <w:rStyle w:val="Hipervnculo"/>
                <w:noProof/>
              </w:rPr>
              <w:t>Justificación</w:t>
            </w:r>
            <w:r>
              <w:rPr>
                <w:noProof/>
                <w:webHidden/>
              </w:rPr>
              <w:tab/>
            </w:r>
            <w:r>
              <w:rPr>
                <w:noProof/>
                <w:webHidden/>
              </w:rPr>
              <w:fldChar w:fldCharType="begin"/>
            </w:r>
            <w:r>
              <w:rPr>
                <w:noProof/>
                <w:webHidden/>
              </w:rPr>
              <w:instrText xml:space="preserve"> PAGEREF _Toc243820070 \h </w:instrText>
            </w:r>
            <w:r>
              <w:rPr>
                <w:noProof/>
                <w:webHidden/>
              </w:rPr>
            </w:r>
            <w:r>
              <w:rPr>
                <w:noProof/>
                <w:webHidden/>
              </w:rPr>
              <w:fldChar w:fldCharType="separate"/>
            </w:r>
            <w:r>
              <w:rPr>
                <w:noProof/>
                <w:webHidden/>
              </w:rPr>
              <w:t>3</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1" w:history="1">
            <w:r w:rsidRPr="002D1B24">
              <w:rPr>
                <w:rStyle w:val="Hipervnculo"/>
                <w:noProof/>
              </w:rPr>
              <w:t>c.</w:t>
            </w:r>
            <w:r>
              <w:rPr>
                <w:rFonts w:eastAsiaTheme="minorEastAsia"/>
                <w:noProof/>
                <w:lang w:eastAsia="es-CO"/>
              </w:rPr>
              <w:tab/>
            </w:r>
            <w:r w:rsidRPr="002D1B24">
              <w:rPr>
                <w:rStyle w:val="Hipervnculo"/>
                <w:noProof/>
              </w:rPr>
              <w:t>Antecedentes</w:t>
            </w:r>
            <w:r>
              <w:rPr>
                <w:noProof/>
                <w:webHidden/>
              </w:rPr>
              <w:tab/>
            </w:r>
            <w:r>
              <w:rPr>
                <w:noProof/>
                <w:webHidden/>
              </w:rPr>
              <w:fldChar w:fldCharType="begin"/>
            </w:r>
            <w:r>
              <w:rPr>
                <w:noProof/>
                <w:webHidden/>
              </w:rPr>
              <w:instrText xml:space="preserve"> PAGEREF _Toc243820071 \h </w:instrText>
            </w:r>
            <w:r>
              <w:rPr>
                <w:noProof/>
                <w:webHidden/>
              </w:rPr>
            </w:r>
            <w:r>
              <w:rPr>
                <w:noProof/>
                <w:webHidden/>
              </w:rPr>
              <w:fldChar w:fldCharType="separate"/>
            </w:r>
            <w:r>
              <w:rPr>
                <w:noProof/>
                <w:webHidden/>
              </w:rPr>
              <w:t>4</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2" w:history="1">
            <w:r w:rsidRPr="002D1B24">
              <w:rPr>
                <w:rStyle w:val="Hipervnculo"/>
                <w:noProof/>
              </w:rPr>
              <w:t>d.</w:t>
            </w:r>
            <w:r>
              <w:rPr>
                <w:rFonts w:eastAsiaTheme="minorEastAsia"/>
                <w:noProof/>
                <w:lang w:eastAsia="es-CO"/>
              </w:rPr>
              <w:tab/>
            </w:r>
            <w:r w:rsidRPr="002D1B24">
              <w:rPr>
                <w:rStyle w:val="Hipervnculo"/>
                <w:noProof/>
              </w:rPr>
              <w:t>Características generales del proyecto</w:t>
            </w:r>
            <w:r>
              <w:rPr>
                <w:noProof/>
                <w:webHidden/>
              </w:rPr>
              <w:tab/>
            </w:r>
            <w:r>
              <w:rPr>
                <w:noProof/>
                <w:webHidden/>
              </w:rPr>
              <w:fldChar w:fldCharType="begin"/>
            </w:r>
            <w:r>
              <w:rPr>
                <w:noProof/>
                <w:webHidden/>
              </w:rPr>
              <w:instrText xml:space="preserve"> PAGEREF _Toc243820072 \h </w:instrText>
            </w:r>
            <w:r>
              <w:rPr>
                <w:noProof/>
                <w:webHidden/>
              </w:rPr>
            </w:r>
            <w:r>
              <w:rPr>
                <w:noProof/>
                <w:webHidden/>
              </w:rPr>
              <w:fldChar w:fldCharType="separate"/>
            </w:r>
            <w:r>
              <w:rPr>
                <w:noProof/>
                <w:webHidden/>
              </w:rPr>
              <w:t>5</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3" w:history="1">
            <w:r w:rsidRPr="002D1B24">
              <w:rPr>
                <w:rStyle w:val="Hipervnculo"/>
                <w:noProof/>
              </w:rPr>
              <w:t>e.</w:t>
            </w:r>
            <w:r>
              <w:rPr>
                <w:rFonts w:eastAsiaTheme="minorEastAsia"/>
                <w:noProof/>
                <w:lang w:eastAsia="es-CO"/>
              </w:rPr>
              <w:tab/>
            </w:r>
            <w:r w:rsidRPr="002D1B24">
              <w:rPr>
                <w:rStyle w:val="Hipervnculo"/>
                <w:noProof/>
              </w:rPr>
              <w:t>Aspectos normativos</w:t>
            </w:r>
            <w:r>
              <w:rPr>
                <w:noProof/>
                <w:webHidden/>
              </w:rPr>
              <w:tab/>
            </w:r>
            <w:r>
              <w:rPr>
                <w:noProof/>
                <w:webHidden/>
              </w:rPr>
              <w:fldChar w:fldCharType="begin"/>
            </w:r>
            <w:r>
              <w:rPr>
                <w:noProof/>
                <w:webHidden/>
              </w:rPr>
              <w:instrText xml:space="preserve"> PAGEREF _Toc243820073 \h </w:instrText>
            </w:r>
            <w:r>
              <w:rPr>
                <w:noProof/>
                <w:webHidden/>
              </w:rPr>
            </w:r>
            <w:r>
              <w:rPr>
                <w:noProof/>
                <w:webHidden/>
              </w:rPr>
              <w:fldChar w:fldCharType="separate"/>
            </w:r>
            <w:r>
              <w:rPr>
                <w:noProof/>
                <w:webHidden/>
              </w:rPr>
              <w:t>5</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4" w:history="1">
            <w:r w:rsidRPr="002D1B24">
              <w:rPr>
                <w:rStyle w:val="Hipervnculo"/>
                <w:noProof/>
              </w:rPr>
              <w:t>f.</w:t>
            </w:r>
            <w:r>
              <w:rPr>
                <w:rFonts w:eastAsiaTheme="minorEastAsia"/>
                <w:noProof/>
                <w:lang w:eastAsia="es-CO"/>
              </w:rPr>
              <w:tab/>
            </w:r>
            <w:r w:rsidRPr="002D1B24">
              <w:rPr>
                <w:rStyle w:val="Hipervnculo"/>
                <w:noProof/>
              </w:rPr>
              <w:t>Supuestos y restricciones o condicionantes para el proyecto</w:t>
            </w:r>
            <w:r>
              <w:rPr>
                <w:noProof/>
                <w:webHidden/>
              </w:rPr>
              <w:tab/>
            </w:r>
            <w:r>
              <w:rPr>
                <w:noProof/>
                <w:webHidden/>
              </w:rPr>
              <w:fldChar w:fldCharType="begin"/>
            </w:r>
            <w:r>
              <w:rPr>
                <w:noProof/>
                <w:webHidden/>
              </w:rPr>
              <w:instrText xml:space="preserve"> PAGEREF _Toc243820074 \h </w:instrText>
            </w:r>
            <w:r>
              <w:rPr>
                <w:noProof/>
                <w:webHidden/>
              </w:rPr>
            </w:r>
            <w:r>
              <w:rPr>
                <w:noProof/>
                <w:webHidden/>
              </w:rPr>
              <w:fldChar w:fldCharType="separate"/>
            </w:r>
            <w:r>
              <w:rPr>
                <w:noProof/>
                <w:webHidden/>
              </w:rPr>
              <w:t>5</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75" w:history="1">
            <w:r w:rsidRPr="002D1B24">
              <w:rPr>
                <w:rStyle w:val="Hipervnculo"/>
                <w:noProof/>
              </w:rPr>
              <w:t>2.</w:t>
            </w:r>
            <w:r>
              <w:rPr>
                <w:rFonts w:eastAsiaTheme="minorEastAsia"/>
                <w:noProof/>
                <w:lang w:eastAsia="es-CO"/>
              </w:rPr>
              <w:tab/>
            </w:r>
            <w:r w:rsidRPr="002D1B24">
              <w:rPr>
                <w:rStyle w:val="Hipervnculo"/>
                <w:noProof/>
              </w:rPr>
              <w:t>Estudio de mercado y comercialización</w:t>
            </w:r>
            <w:r>
              <w:rPr>
                <w:noProof/>
                <w:webHidden/>
              </w:rPr>
              <w:tab/>
            </w:r>
            <w:r>
              <w:rPr>
                <w:noProof/>
                <w:webHidden/>
              </w:rPr>
              <w:fldChar w:fldCharType="begin"/>
            </w:r>
            <w:r>
              <w:rPr>
                <w:noProof/>
                <w:webHidden/>
              </w:rPr>
              <w:instrText xml:space="preserve"> PAGEREF _Toc243820075 \h </w:instrText>
            </w:r>
            <w:r>
              <w:rPr>
                <w:noProof/>
                <w:webHidden/>
              </w:rPr>
            </w:r>
            <w:r>
              <w:rPr>
                <w:noProof/>
                <w:webHidden/>
              </w:rPr>
              <w:fldChar w:fldCharType="separate"/>
            </w:r>
            <w:r>
              <w:rPr>
                <w:noProof/>
                <w:webHidden/>
              </w:rPr>
              <w:t>6</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6" w:history="1">
            <w:r w:rsidRPr="002D1B24">
              <w:rPr>
                <w:rStyle w:val="Hipervnculo"/>
                <w:noProof/>
              </w:rPr>
              <w:t>a.</w:t>
            </w:r>
            <w:r>
              <w:rPr>
                <w:rFonts w:eastAsiaTheme="minorEastAsia"/>
                <w:noProof/>
                <w:lang w:eastAsia="es-CO"/>
              </w:rPr>
              <w:tab/>
            </w:r>
            <w:r w:rsidRPr="002D1B24">
              <w:rPr>
                <w:rStyle w:val="Hipervnculo"/>
                <w:noProof/>
              </w:rPr>
              <w:t>Oportunidad de negocio</w:t>
            </w:r>
            <w:r>
              <w:rPr>
                <w:noProof/>
                <w:webHidden/>
              </w:rPr>
              <w:tab/>
            </w:r>
            <w:r>
              <w:rPr>
                <w:noProof/>
                <w:webHidden/>
              </w:rPr>
              <w:fldChar w:fldCharType="begin"/>
            </w:r>
            <w:r>
              <w:rPr>
                <w:noProof/>
                <w:webHidden/>
              </w:rPr>
              <w:instrText xml:space="preserve"> PAGEREF _Toc243820076 \h </w:instrText>
            </w:r>
            <w:r>
              <w:rPr>
                <w:noProof/>
                <w:webHidden/>
              </w:rPr>
            </w:r>
            <w:r>
              <w:rPr>
                <w:noProof/>
                <w:webHidden/>
              </w:rPr>
              <w:fldChar w:fldCharType="separate"/>
            </w:r>
            <w:r>
              <w:rPr>
                <w:noProof/>
                <w:webHidden/>
              </w:rPr>
              <w:t>6</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7" w:history="1">
            <w:r w:rsidRPr="002D1B24">
              <w:rPr>
                <w:rStyle w:val="Hipervnculo"/>
                <w:noProof/>
              </w:rPr>
              <w:t>b.</w:t>
            </w:r>
            <w:r>
              <w:rPr>
                <w:rFonts w:eastAsiaTheme="minorEastAsia"/>
                <w:noProof/>
                <w:lang w:eastAsia="es-CO"/>
              </w:rPr>
              <w:tab/>
            </w:r>
            <w:r w:rsidRPr="002D1B24">
              <w:rPr>
                <w:rStyle w:val="Hipervnculo"/>
                <w:noProof/>
              </w:rPr>
              <w:t>Planteamiento de la posición del producto</w:t>
            </w:r>
            <w:r>
              <w:rPr>
                <w:noProof/>
                <w:webHidden/>
              </w:rPr>
              <w:tab/>
            </w:r>
            <w:r>
              <w:rPr>
                <w:noProof/>
                <w:webHidden/>
              </w:rPr>
              <w:fldChar w:fldCharType="begin"/>
            </w:r>
            <w:r>
              <w:rPr>
                <w:noProof/>
                <w:webHidden/>
              </w:rPr>
              <w:instrText xml:space="preserve"> PAGEREF _Toc243820077 \h </w:instrText>
            </w:r>
            <w:r>
              <w:rPr>
                <w:noProof/>
                <w:webHidden/>
              </w:rPr>
            </w:r>
            <w:r>
              <w:rPr>
                <w:noProof/>
                <w:webHidden/>
              </w:rPr>
              <w:fldChar w:fldCharType="separate"/>
            </w:r>
            <w:r>
              <w:rPr>
                <w:noProof/>
                <w:webHidden/>
              </w:rPr>
              <w:t>7</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78" w:history="1">
            <w:r w:rsidRPr="002D1B24">
              <w:rPr>
                <w:rStyle w:val="Hipervnculo"/>
                <w:noProof/>
              </w:rPr>
              <w:t>c.</w:t>
            </w:r>
            <w:r>
              <w:rPr>
                <w:rFonts w:eastAsiaTheme="minorEastAsia"/>
                <w:noProof/>
                <w:lang w:eastAsia="es-CO"/>
              </w:rPr>
              <w:tab/>
            </w:r>
            <w:r w:rsidRPr="002D1B24">
              <w:rPr>
                <w:rStyle w:val="Hipervnculo"/>
                <w:noProof/>
              </w:rPr>
              <w:t>Competencia</w:t>
            </w:r>
            <w:r>
              <w:rPr>
                <w:noProof/>
                <w:webHidden/>
              </w:rPr>
              <w:tab/>
            </w:r>
            <w:r>
              <w:rPr>
                <w:noProof/>
                <w:webHidden/>
              </w:rPr>
              <w:fldChar w:fldCharType="begin"/>
            </w:r>
            <w:r>
              <w:rPr>
                <w:noProof/>
                <w:webHidden/>
              </w:rPr>
              <w:instrText xml:space="preserve"> PAGEREF _Toc243820078 \h </w:instrText>
            </w:r>
            <w:r>
              <w:rPr>
                <w:noProof/>
                <w:webHidden/>
              </w:rPr>
            </w:r>
            <w:r>
              <w:rPr>
                <w:noProof/>
                <w:webHidden/>
              </w:rPr>
              <w:fldChar w:fldCharType="separate"/>
            </w:r>
            <w:r>
              <w:rPr>
                <w:noProof/>
                <w:webHidden/>
              </w:rPr>
              <w:t>8</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79" w:history="1">
            <w:r w:rsidRPr="002D1B24">
              <w:rPr>
                <w:rStyle w:val="Hipervnculo"/>
                <w:noProof/>
              </w:rPr>
              <w:t>3.</w:t>
            </w:r>
            <w:r>
              <w:rPr>
                <w:rFonts w:eastAsiaTheme="minorEastAsia"/>
                <w:noProof/>
                <w:lang w:eastAsia="es-CO"/>
              </w:rPr>
              <w:tab/>
            </w:r>
            <w:r w:rsidRPr="002D1B24">
              <w:rPr>
                <w:rStyle w:val="Hipervnculo"/>
                <w:noProof/>
              </w:rPr>
              <w:t>Aspectos técnicos</w:t>
            </w:r>
            <w:r>
              <w:rPr>
                <w:noProof/>
                <w:webHidden/>
              </w:rPr>
              <w:tab/>
            </w:r>
            <w:r>
              <w:rPr>
                <w:noProof/>
                <w:webHidden/>
              </w:rPr>
              <w:fldChar w:fldCharType="begin"/>
            </w:r>
            <w:r>
              <w:rPr>
                <w:noProof/>
                <w:webHidden/>
              </w:rPr>
              <w:instrText xml:space="preserve"> PAGEREF _Toc243820079 \h </w:instrText>
            </w:r>
            <w:r>
              <w:rPr>
                <w:noProof/>
                <w:webHidden/>
              </w:rPr>
            </w:r>
            <w:r>
              <w:rPr>
                <w:noProof/>
                <w:webHidden/>
              </w:rPr>
              <w:fldChar w:fldCharType="separate"/>
            </w:r>
            <w:r>
              <w:rPr>
                <w:noProof/>
                <w:webHidden/>
              </w:rPr>
              <w:t>9</w:t>
            </w:r>
            <w:r>
              <w:rPr>
                <w:noProof/>
                <w:webHidden/>
              </w:rPr>
              <w:fldChar w:fldCharType="end"/>
            </w:r>
          </w:hyperlink>
        </w:p>
        <w:p w:rsidR="00171BB2" w:rsidRDefault="00171BB2">
          <w:pPr>
            <w:pStyle w:val="TDC2"/>
            <w:tabs>
              <w:tab w:val="left" w:pos="660"/>
              <w:tab w:val="right" w:leader="dot" w:pos="8828"/>
            </w:tabs>
            <w:rPr>
              <w:rFonts w:eastAsiaTheme="minorEastAsia"/>
              <w:noProof/>
              <w:lang w:eastAsia="es-CO"/>
            </w:rPr>
          </w:pPr>
          <w:hyperlink w:anchor="_Toc243820080" w:history="1">
            <w:r w:rsidRPr="002D1B24">
              <w:rPr>
                <w:rStyle w:val="Hipervnculo"/>
                <w:noProof/>
              </w:rPr>
              <w:t>a.</w:t>
            </w:r>
            <w:r>
              <w:rPr>
                <w:rFonts w:eastAsiaTheme="minorEastAsia"/>
                <w:noProof/>
                <w:lang w:eastAsia="es-CO"/>
              </w:rPr>
              <w:tab/>
            </w:r>
            <w:r w:rsidRPr="002D1B24">
              <w:rPr>
                <w:rStyle w:val="Hipervnculo"/>
                <w:noProof/>
              </w:rPr>
              <w:t>Metodologías usadas para cumplir con el proyecto</w:t>
            </w:r>
            <w:r>
              <w:rPr>
                <w:noProof/>
                <w:webHidden/>
              </w:rPr>
              <w:tab/>
            </w:r>
            <w:r>
              <w:rPr>
                <w:noProof/>
                <w:webHidden/>
              </w:rPr>
              <w:fldChar w:fldCharType="begin"/>
            </w:r>
            <w:r>
              <w:rPr>
                <w:noProof/>
                <w:webHidden/>
              </w:rPr>
              <w:instrText xml:space="preserve"> PAGEREF _Toc243820080 \h </w:instrText>
            </w:r>
            <w:r>
              <w:rPr>
                <w:noProof/>
                <w:webHidden/>
              </w:rPr>
            </w:r>
            <w:r>
              <w:rPr>
                <w:noProof/>
                <w:webHidden/>
              </w:rPr>
              <w:fldChar w:fldCharType="separate"/>
            </w:r>
            <w:r>
              <w:rPr>
                <w:noProof/>
                <w:webHidden/>
              </w:rPr>
              <w:t>9</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81" w:history="1">
            <w:r w:rsidRPr="002D1B24">
              <w:rPr>
                <w:rStyle w:val="Hipervnculo"/>
                <w:noProof/>
              </w:rPr>
              <w:t>4.</w:t>
            </w:r>
            <w:r>
              <w:rPr>
                <w:rFonts w:eastAsiaTheme="minorEastAsia"/>
                <w:noProof/>
                <w:lang w:eastAsia="es-CO"/>
              </w:rPr>
              <w:tab/>
            </w:r>
            <w:r w:rsidRPr="002D1B24">
              <w:rPr>
                <w:rStyle w:val="Hipervnculo"/>
                <w:noProof/>
              </w:rPr>
              <w:t>Aspectos legales y administrativos</w:t>
            </w:r>
            <w:r>
              <w:rPr>
                <w:noProof/>
                <w:webHidden/>
              </w:rPr>
              <w:tab/>
            </w:r>
            <w:r>
              <w:rPr>
                <w:noProof/>
                <w:webHidden/>
              </w:rPr>
              <w:fldChar w:fldCharType="begin"/>
            </w:r>
            <w:r>
              <w:rPr>
                <w:noProof/>
                <w:webHidden/>
              </w:rPr>
              <w:instrText xml:space="preserve"> PAGEREF _Toc243820081 \h </w:instrText>
            </w:r>
            <w:r>
              <w:rPr>
                <w:noProof/>
                <w:webHidden/>
              </w:rPr>
            </w:r>
            <w:r>
              <w:rPr>
                <w:noProof/>
                <w:webHidden/>
              </w:rPr>
              <w:fldChar w:fldCharType="separate"/>
            </w:r>
            <w:r>
              <w:rPr>
                <w:noProof/>
                <w:webHidden/>
              </w:rPr>
              <w:t>9</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82" w:history="1">
            <w:r w:rsidRPr="002D1B24">
              <w:rPr>
                <w:rStyle w:val="Hipervnculo"/>
                <w:noProof/>
              </w:rPr>
              <w:t>5.</w:t>
            </w:r>
            <w:r>
              <w:rPr>
                <w:rFonts w:eastAsiaTheme="minorEastAsia"/>
                <w:noProof/>
                <w:lang w:eastAsia="es-CO"/>
              </w:rPr>
              <w:tab/>
            </w:r>
            <w:r w:rsidRPr="002D1B24">
              <w:rPr>
                <w:rStyle w:val="Hipervnculo"/>
                <w:noProof/>
              </w:rPr>
              <w:t>Inversión y financiamiento</w:t>
            </w:r>
            <w:r>
              <w:rPr>
                <w:noProof/>
                <w:webHidden/>
              </w:rPr>
              <w:tab/>
            </w:r>
            <w:r>
              <w:rPr>
                <w:noProof/>
                <w:webHidden/>
              </w:rPr>
              <w:fldChar w:fldCharType="begin"/>
            </w:r>
            <w:r>
              <w:rPr>
                <w:noProof/>
                <w:webHidden/>
              </w:rPr>
              <w:instrText xml:space="preserve"> PAGEREF _Toc243820082 \h </w:instrText>
            </w:r>
            <w:r>
              <w:rPr>
                <w:noProof/>
                <w:webHidden/>
              </w:rPr>
            </w:r>
            <w:r>
              <w:rPr>
                <w:noProof/>
                <w:webHidden/>
              </w:rPr>
              <w:fldChar w:fldCharType="separate"/>
            </w:r>
            <w:r>
              <w:rPr>
                <w:noProof/>
                <w:webHidden/>
              </w:rPr>
              <w:t>10</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83" w:history="1">
            <w:r w:rsidRPr="002D1B24">
              <w:rPr>
                <w:rStyle w:val="Hipervnculo"/>
                <w:noProof/>
              </w:rPr>
              <w:t>6.</w:t>
            </w:r>
            <w:r>
              <w:rPr>
                <w:rFonts w:eastAsiaTheme="minorEastAsia"/>
                <w:noProof/>
                <w:lang w:eastAsia="es-CO"/>
              </w:rPr>
              <w:tab/>
            </w:r>
            <w:r w:rsidRPr="002D1B24">
              <w:rPr>
                <w:rStyle w:val="Hipervnculo"/>
                <w:noProof/>
              </w:rPr>
              <w:t>Presupuesto de ingresos y de gastos</w:t>
            </w:r>
            <w:r>
              <w:rPr>
                <w:noProof/>
                <w:webHidden/>
              </w:rPr>
              <w:tab/>
            </w:r>
            <w:r>
              <w:rPr>
                <w:noProof/>
                <w:webHidden/>
              </w:rPr>
              <w:fldChar w:fldCharType="begin"/>
            </w:r>
            <w:r>
              <w:rPr>
                <w:noProof/>
                <w:webHidden/>
              </w:rPr>
              <w:instrText xml:space="preserve"> PAGEREF _Toc243820083 \h </w:instrText>
            </w:r>
            <w:r>
              <w:rPr>
                <w:noProof/>
                <w:webHidden/>
              </w:rPr>
            </w:r>
            <w:r>
              <w:rPr>
                <w:noProof/>
                <w:webHidden/>
              </w:rPr>
              <w:fldChar w:fldCharType="separate"/>
            </w:r>
            <w:r>
              <w:rPr>
                <w:noProof/>
                <w:webHidden/>
              </w:rPr>
              <w:t>10</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84" w:history="1">
            <w:r w:rsidRPr="002D1B24">
              <w:rPr>
                <w:rStyle w:val="Hipervnculo"/>
                <w:noProof/>
              </w:rPr>
              <w:t>7.</w:t>
            </w:r>
            <w:r>
              <w:rPr>
                <w:rFonts w:eastAsiaTheme="minorEastAsia"/>
                <w:noProof/>
                <w:lang w:eastAsia="es-CO"/>
              </w:rPr>
              <w:tab/>
            </w:r>
            <w:r w:rsidRPr="002D1B24">
              <w:rPr>
                <w:rStyle w:val="Hipervnculo"/>
                <w:noProof/>
              </w:rPr>
              <w:t>Evaluación del proyecto</w:t>
            </w:r>
            <w:r>
              <w:rPr>
                <w:noProof/>
                <w:webHidden/>
              </w:rPr>
              <w:tab/>
            </w:r>
            <w:r>
              <w:rPr>
                <w:noProof/>
                <w:webHidden/>
              </w:rPr>
              <w:fldChar w:fldCharType="begin"/>
            </w:r>
            <w:r>
              <w:rPr>
                <w:noProof/>
                <w:webHidden/>
              </w:rPr>
              <w:instrText xml:space="preserve"> PAGEREF _Toc243820084 \h </w:instrText>
            </w:r>
            <w:r>
              <w:rPr>
                <w:noProof/>
                <w:webHidden/>
              </w:rPr>
            </w:r>
            <w:r>
              <w:rPr>
                <w:noProof/>
                <w:webHidden/>
              </w:rPr>
              <w:fldChar w:fldCharType="separate"/>
            </w:r>
            <w:r>
              <w:rPr>
                <w:noProof/>
                <w:webHidden/>
              </w:rPr>
              <w:t>11</w:t>
            </w:r>
            <w:r>
              <w:rPr>
                <w:noProof/>
                <w:webHidden/>
              </w:rPr>
              <w:fldChar w:fldCharType="end"/>
            </w:r>
          </w:hyperlink>
        </w:p>
        <w:p w:rsidR="00171BB2" w:rsidRDefault="00171BB2">
          <w:pPr>
            <w:pStyle w:val="TDC1"/>
            <w:tabs>
              <w:tab w:val="left" w:pos="440"/>
              <w:tab w:val="right" w:leader="dot" w:pos="8828"/>
            </w:tabs>
            <w:rPr>
              <w:rFonts w:eastAsiaTheme="minorEastAsia"/>
              <w:noProof/>
              <w:lang w:eastAsia="es-CO"/>
            </w:rPr>
          </w:pPr>
          <w:hyperlink w:anchor="_Toc243820085" w:history="1">
            <w:r w:rsidRPr="002D1B24">
              <w:rPr>
                <w:rStyle w:val="Hipervnculo"/>
                <w:noProof/>
              </w:rPr>
              <w:t>8.</w:t>
            </w:r>
            <w:r>
              <w:rPr>
                <w:rFonts w:eastAsiaTheme="minorEastAsia"/>
                <w:noProof/>
                <w:lang w:eastAsia="es-CO"/>
              </w:rPr>
              <w:tab/>
            </w:r>
            <w:r w:rsidRPr="002D1B24">
              <w:rPr>
                <w:rStyle w:val="Hipervnculo"/>
                <w:noProof/>
              </w:rPr>
              <w:t>Bibliografía</w:t>
            </w:r>
            <w:r>
              <w:rPr>
                <w:noProof/>
                <w:webHidden/>
              </w:rPr>
              <w:tab/>
            </w:r>
            <w:r>
              <w:rPr>
                <w:noProof/>
                <w:webHidden/>
              </w:rPr>
              <w:fldChar w:fldCharType="begin"/>
            </w:r>
            <w:r>
              <w:rPr>
                <w:noProof/>
                <w:webHidden/>
              </w:rPr>
              <w:instrText xml:space="preserve"> PAGEREF _Toc243820085 \h </w:instrText>
            </w:r>
            <w:r>
              <w:rPr>
                <w:noProof/>
                <w:webHidden/>
              </w:rPr>
            </w:r>
            <w:r>
              <w:rPr>
                <w:noProof/>
                <w:webHidden/>
              </w:rPr>
              <w:fldChar w:fldCharType="separate"/>
            </w:r>
            <w:r>
              <w:rPr>
                <w:noProof/>
                <w:webHidden/>
              </w:rPr>
              <w:t>12</w:t>
            </w:r>
            <w:r>
              <w:rPr>
                <w:noProof/>
                <w:webHidden/>
              </w:rPr>
              <w:fldChar w:fldCharType="end"/>
            </w:r>
          </w:hyperlink>
        </w:p>
        <w:p w:rsidR="008509CA" w:rsidRDefault="008509CA" w:rsidP="008E1C75">
          <w:pPr>
            <w:jc w:val="both"/>
            <w:rPr>
              <w:lang w:val="es-ES"/>
            </w:rPr>
          </w:pPr>
          <w:r>
            <w:rPr>
              <w:lang w:val="es-ES"/>
            </w:rPr>
            <w:fldChar w:fldCharType="end"/>
          </w:r>
        </w:p>
      </w:sdtContent>
    </w:sdt>
    <w:p w:rsidR="008509CA" w:rsidRDefault="008509CA" w:rsidP="008E1C75">
      <w:pPr>
        <w:jc w:val="both"/>
      </w:pPr>
      <w:r>
        <w:br w:type="page"/>
      </w:r>
    </w:p>
    <w:p w:rsidR="005620BA" w:rsidRDefault="008509CA" w:rsidP="008E1C75">
      <w:pPr>
        <w:pStyle w:val="Ttulo1"/>
        <w:numPr>
          <w:ilvl w:val="0"/>
          <w:numId w:val="1"/>
        </w:numPr>
        <w:jc w:val="both"/>
        <w:rPr>
          <w:sz w:val="40"/>
        </w:rPr>
      </w:pPr>
      <w:bookmarkStart w:id="0" w:name="_Toc243820068"/>
      <w:r w:rsidRPr="008509CA">
        <w:rPr>
          <w:sz w:val="40"/>
        </w:rPr>
        <w:lastRenderedPageBreak/>
        <w:t>Consideraciones básicas</w:t>
      </w:r>
      <w:bookmarkEnd w:id="0"/>
    </w:p>
    <w:p w:rsidR="00D31691" w:rsidRDefault="00D31691" w:rsidP="008E1C75">
      <w:pPr>
        <w:pStyle w:val="Ttulo2"/>
        <w:numPr>
          <w:ilvl w:val="1"/>
          <w:numId w:val="1"/>
        </w:numPr>
        <w:jc w:val="both"/>
      </w:pPr>
      <w:bookmarkStart w:id="1" w:name="_Toc243820069"/>
      <w:r>
        <w:t>Objetivos</w:t>
      </w:r>
      <w:bookmarkEnd w:id="1"/>
    </w:p>
    <w:p w:rsidR="008B14FD" w:rsidRPr="008B14FD" w:rsidRDefault="008B14FD" w:rsidP="008E1C75">
      <w:pPr>
        <w:pStyle w:val="Prrafodelista"/>
        <w:numPr>
          <w:ilvl w:val="2"/>
          <w:numId w:val="1"/>
        </w:numPr>
        <w:jc w:val="both"/>
        <w:rPr>
          <w:b/>
          <w:bCs/>
          <w:lang w:val="es-ES"/>
        </w:rPr>
      </w:pPr>
      <w:bookmarkStart w:id="2" w:name="_Toc243813934"/>
      <w:r w:rsidRPr="008B14FD">
        <w:rPr>
          <w:b/>
          <w:bCs/>
          <w:lang w:val="es-ES"/>
        </w:rPr>
        <w:t>Objetivo General</w:t>
      </w:r>
      <w:bookmarkEnd w:id="2"/>
      <w:r w:rsidRPr="008B14FD">
        <w:rPr>
          <w:b/>
          <w:bCs/>
          <w:lang w:val="es-ES"/>
        </w:rPr>
        <w:tab/>
      </w:r>
    </w:p>
    <w:p w:rsidR="008B14FD" w:rsidRPr="008B14FD" w:rsidRDefault="008B14FD" w:rsidP="008E1C75">
      <w:pPr>
        <w:ind w:left="2124"/>
        <w:jc w:val="both"/>
        <w:rPr>
          <w:lang w:val="es-ES"/>
        </w:rPr>
      </w:pPr>
      <w:r w:rsidRPr="008B14FD">
        <w:rPr>
          <w:lang w:val="es-ES"/>
        </w:rPr>
        <w:t>Desarrollar un sistema que permita apoyar el tratamiento de niños con  TDAH.</w:t>
      </w:r>
    </w:p>
    <w:p w:rsidR="008B14FD" w:rsidRPr="008B14FD" w:rsidRDefault="008B14FD" w:rsidP="008E1C75">
      <w:pPr>
        <w:pStyle w:val="Prrafodelista"/>
        <w:numPr>
          <w:ilvl w:val="2"/>
          <w:numId w:val="1"/>
        </w:numPr>
        <w:jc w:val="both"/>
        <w:rPr>
          <w:b/>
          <w:bCs/>
          <w:lang w:val="es-ES"/>
        </w:rPr>
      </w:pPr>
      <w:bookmarkStart w:id="3" w:name="_Toc243813935"/>
      <w:r w:rsidRPr="008B14FD">
        <w:rPr>
          <w:b/>
          <w:bCs/>
          <w:lang w:val="es-ES"/>
        </w:rPr>
        <w:t>Objetivos Específicos</w:t>
      </w:r>
      <w:bookmarkEnd w:id="3"/>
    </w:p>
    <w:p w:rsidR="008B14FD" w:rsidRPr="008B14FD" w:rsidRDefault="008B14FD" w:rsidP="008E1C75">
      <w:pPr>
        <w:pStyle w:val="Prrafodelista"/>
        <w:numPr>
          <w:ilvl w:val="0"/>
          <w:numId w:val="5"/>
        </w:numPr>
        <w:jc w:val="both"/>
        <w:rPr>
          <w:lang w:val="es-ES"/>
        </w:rPr>
      </w:pPr>
      <w:r w:rsidRPr="008B14FD">
        <w:rPr>
          <w:lang w:val="es-ES"/>
        </w:rPr>
        <w:t>Documentar acerca del tratamiento del TDAH en la población colombiana</w:t>
      </w:r>
      <w:r w:rsidRPr="008B14FD">
        <w:rPr>
          <w:lang w:val="es-ES"/>
        </w:rPr>
        <w:t>.</w:t>
      </w:r>
    </w:p>
    <w:p w:rsidR="008B14FD" w:rsidRPr="008B14FD" w:rsidRDefault="008B14FD" w:rsidP="008E1C75">
      <w:pPr>
        <w:pStyle w:val="Prrafodelista"/>
        <w:numPr>
          <w:ilvl w:val="0"/>
          <w:numId w:val="5"/>
        </w:numPr>
        <w:jc w:val="both"/>
        <w:rPr>
          <w:lang w:val="es-ES"/>
        </w:rPr>
      </w:pPr>
      <w:r w:rsidRPr="008B14FD">
        <w:rPr>
          <w:lang w:val="es-ES"/>
        </w:rPr>
        <w:t>Modelar una solución para el problema acerca del tratamiento.</w:t>
      </w:r>
    </w:p>
    <w:p w:rsidR="008B14FD" w:rsidRPr="008B14FD" w:rsidRDefault="008B14FD" w:rsidP="008E1C75">
      <w:pPr>
        <w:pStyle w:val="Prrafodelista"/>
        <w:numPr>
          <w:ilvl w:val="0"/>
          <w:numId w:val="5"/>
        </w:numPr>
        <w:jc w:val="both"/>
        <w:rPr>
          <w:lang w:val="es-ES"/>
        </w:rPr>
      </w:pPr>
      <w:r w:rsidRPr="008B14FD">
        <w:rPr>
          <w:lang w:val="es-ES"/>
        </w:rPr>
        <w:t>Diseñar el sistema que modela la solución para el problema presentado en el tratamiento del TDAH.</w:t>
      </w:r>
    </w:p>
    <w:p w:rsidR="008B14FD" w:rsidRDefault="008B14FD" w:rsidP="008E1C75">
      <w:pPr>
        <w:pStyle w:val="Prrafodelista"/>
        <w:numPr>
          <w:ilvl w:val="0"/>
          <w:numId w:val="5"/>
        </w:numPr>
        <w:jc w:val="both"/>
        <w:rPr>
          <w:lang w:val="es-ES"/>
        </w:rPr>
      </w:pPr>
      <w:r w:rsidRPr="008B14FD">
        <w:rPr>
          <w:lang w:val="es-ES"/>
        </w:rPr>
        <w:t>Implementar el diseño del sistema que cumpla con los requerimientos establecidos en la interacción con los neuropsicólogos.</w:t>
      </w:r>
      <w:r>
        <w:rPr>
          <w:lang w:val="es-ES"/>
        </w:rPr>
        <w:t xml:space="preserve"> </w:t>
      </w:r>
    </w:p>
    <w:p w:rsidR="00D31691" w:rsidRDefault="00D31691" w:rsidP="008E1C75">
      <w:pPr>
        <w:pStyle w:val="Ttulo2"/>
        <w:numPr>
          <w:ilvl w:val="1"/>
          <w:numId w:val="1"/>
        </w:numPr>
        <w:jc w:val="both"/>
      </w:pPr>
      <w:bookmarkStart w:id="4" w:name="_Toc243820070"/>
      <w:r>
        <w:t>Justificación</w:t>
      </w:r>
      <w:bookmarkEnd w:id="4"/>
    </w:p>
    <w:p w:rsidR="008B14FD" w:rsidRDefault="008B14FD" w:rsidP="008E1C75">
      <w:pPr>
        <w:jc w:val="both"/>
      </w:pPr>
      <w:r w:rsidRPr="00E413A9">
        <w:t>A modo de ilustración, se citarán a continuación los parágrafos 1 y 37 del Proyecto Educativo de la Pontificia Universidad Javeriana</w:t>
      </w:r>
      <w:fldSimple w:instr=" REF _Ref243814252 \r \h  \* MERGEFORMAT ">
        <w:r w:rsidR="005D78A9">
          <w:t>[1]</w:t>
        </w:r>
      </w:fldSimple>
      <w:r w:rsidRPr="00E413A9">
        <w:t>:</w:t>
      </w:r>
      <w:r w:rsidRPr="0023684B">
        <w:t xml:space="preserve"> </w:t>
      </w:r>
      <w:r>
        <w:t xml:space="preserve"> </w:t>
      </w:r>
    </w:p>
    <w:p w:rsidR="008B14FD" w:rsidRDefault="008B14FD" w:rsidP="008E1C75">
      <w:pPr>
        <w:ind w:firstLine="708"/>
        <w:jc w:val="both"/>
      </w:pPr>
      <w:r w:rsidRPr="00597099">
        <w:rPr>
          <w:lang w:val="es-ES"/>
        </w:rPr>
      </w:r>
      <w:r>
        <w:pict>
          <v:shapetype id="_x0000_t202" coordsize="21600,21600" o:spt="202" path="m,l,21600r21600,l21600,xe">
            <v:stroke joinstyle="miter"/>
            <v:path gradientshapeok="t" o:connecttype="rect"/>
          </v:shapetype>
          <v:shape id="_x0000_s1031" type="#_x0000_t202" style="width:368.75pt;height:154.5pt;mso-position-horizontal-relative:char;mso-position-vertical-relative:line;mso-width-relative:margin;mso-height-relative:margin" wrapcoords="-44 0 -44 21430 21600 21430 21600 0 -44 0" stroked="f">
            <v:textbox style="mso-next-textbox:#_x0000_s1031">
              <w:txbxContent>
                <w:p w:rsidR="00F53A2F" w:rsidRPr="00261654" w:rsidRDefault="00F53A2F" w:rsidP="00427519">
                  <w:pPr>
                    <w:jc w:val="both"/>
                    <w:rPr>
                      <w:i/>
                    </w:rPr>
                  </w:pPr>
                  <w:r w:rsidRPr="00261654">
                    <w:rPr>
                      <w:i/>
                    </w:rPr>
                    <w:t>“El Proyecto Educativo de la Pontificia Universidad Javeriana comprende las directrices concretas para el ejercicio de las funciones universitarias que desarrolla la Comunidad Educativa en el marco de la Formación Integral de sus miembros y en la perspectiva de la Interdisciplinariedad”</w:t>
                  </w:r>
                </w:p>
                <w:p w:rsidR="00F53A2F" w:rsidRPr="00261654" w:rsidRDefault="00F53A2F" w:rsidP="00427519">
                  <w:pPr>
                    <w:jc w:val="both"/>
                    <w:rPr>
                      <w:i/>
                    </w:rPr>
                  </w:pPr>
                  <w:r w:rsidRPr="00261654">
                    <w:rPr>
                      <w:i/>
                    </w:rPr>
                    <w:t>“Los enfoques interdisciplinarios son una demanda inherente al desarrollo científico e intelectual. La exigencia de la interdisciplinariedad emana de la necesidad de coherencia del saber y de la existencia de problemas tratados por más de una disciplina o situados entre la investigación pura y el servicio cualificado a la problemática social.”</w:t>
                  </w:r>
                </w:p>
                <w:p w:rsidR="00F53A2F" w:rsidRPr="00261654" w:rsidRDefault="00F53A2F" w:rsidP="008B14FD">
                  <w:pPr>
                    <w:jc w:val="both"/>
                    <w:rPr>
                      <w:i/>
                    </w:rPr>
                  </w:pPr>
                  <w:r w:rsidRPr="00261654">
                    <w:rPr>
                      <w:i/>
                    </w:rPr>
                    <w:t>más de una disciplina o situados entre la investigación pura y el servicio cualificado a la problemática social.”</w:t>
                  </w:r>
                </w:p>
                <w:p w:rsidR="00F53A2F" w:rsidRDefault="00F53A2F" w:rsidP="008B14FD"/>
              </w:txbxContent>
            </v:textbox>
            <w10:wrap type="none" anchorx="margin" anchory="margin"/>
            <w10:anchorlock/>
          </v:shape>
        </w:pict>
      </w:r>
    </w:p>
    <w:p w:rsidR="008B14FD" w:rsidRPr="00E413A9" w:rsidRDefault="008B14FD" w:rsidP="008E1C75">
      <w:pPr>
        <w:jc w:val="both"/>
      </w:pPr>
      <w:r w:rsidRPr="00E413A9">
        <w:t>Como se evidencia, la Universidad está interesada en realizar proyectos que integren diferentes áreas del conocimiento para el desarrollo de problemáticas cuya solución se enfoque hacia el servicio social.</w:t>
      </w:r>
    </w:p>
    <w:p w:rsidR="008B14FD" w:rsidRPr="00E413A9" w:rsidRDefault="008B14FD" w:rsidP="008E1C75">
      <w:pPr>
        <w:jc w:val="both"/>
        <w:rPr>
          <w:u w:val="single"/>
        </w:rPr>
      </w:pPr>
      <w:r w:rsidRPr="00E413A9">
        <w:t>Basados en dicha motivación, los estudiantes plantean la posibilidad de realizar un proyecto en el cual se apoyará, desde la Ingeniería de Sistemas, a alguna comunidad o población que pudiera verse beneficiada. En el proceso de indagación, se pudo hacer contacto con el Neuropsicólogo Oscar Mauricio Aguilar, profesor de planta de la Facultad de Psicología de la Pontificia Universidad Javeriana, quién desde un principio manifestó su interés en realizar un proyecto en conjunto que pudiera apoyar el proceso de aprendizaje de los niños con TDA</w:t>
      </w:r>
      <w:r>
        <w:t>H</w:t>
      </w:r>
      <w:fldSimple w:instr=" REF _Ref213518723 \r \h  \* MERGEFORMAT ">
        <w:r w:rsidR="005D78A9">
          <w:t>[2]</w:t>
        </w:r>
      </w:fldSimple>
      <w:r w:rsidRPr="00E413A9">
        <w:t xml:space="preserve">. El tratamiento de este déficit </w:t>
      </w:r>
      <w:r w:rsidRPr="00E413A9">
        <w:lastRenderedPageBreak/>
        <w:t>principalmente se realiza por medio de actividades o talleres, en donde los pacientes realizan ejercicios repetitivos, que están diseñados en mejorar las conductas que presenta el paciente.</w:t>
      </w:r>
    </w:p>
    <w:p w:rsidR="008B14FD" w:rsidRPr="00E413A9" w:rsidRDefault="008B14FD" w:rsidP="008E1C75">
      <w:pPr>
        <w:spacing w:before="120"/>
        <w:jc w:val="both"/>
      </w:pPr>
      <w:r w:rsidRPr="00E413A9">
        <w:t>La neuropsicología y el tratamiento a los niños con TDAH, son áreas desconocidas por los estudiantes de Ingeniería de Sistemas que realizaran este proyecto, por lo que es necesario realizar levantamiento de requerimientos y conocer el negocio para poder lograr plantear una solución a las necesidades desde su conocimiento, durante este proceso los estudiantes investigaran diferentes conductas que tienen las personas que padecen de TDAH, para poder seleccionar una de estas conductas y centrar el proyecto en está, profundizando en la conducta seleccionada. Además de dicho proceso, el objetivo es realizar el proceso de Ingeniería de Software completo en este proyecto, lo que incluye también análisis y diseño de sistemas, implementación y pruebas de aceptación.</w:t>
      </w:r>
    </w:p>
    <w:p w:rsidR="008B14FD" w:rsidRPr="00E413A9" w:rsidRDefault="008B14FD" w:rsidP="008E1C75">
      <w:pPr>
        <w:spacing w:before="120"/>
        <w:jc w:val="both"/>
      </w:pPr>
      <w:r w:rsidRPr="00E413A9">
        <w:t>Como la aplicación será usada por niños y psicólogos, existen temas relacionados con requerimientos de usabilidad que implican un proceso formal de investigación asociada con el tema de Interacción Hombre - Máquina (HCI).</w:t>
      </w:r>
    </w:p>
    <w:p w:rsidR="008B14FD" w:rsidRPr="008B14FD" w:rsidRDefault="008B14FD" w:rsidP="008E1C75">
      <w:pPr>
        <w:jc w:val="both"/>
      </w:pPr>
    </w:p>
    <w:p w:rsidR="00D31691" w:rsidRDefault="00D31691" w:rsidP="008E1C75">
      <w:pPr>
        <w:pStyle w:val="Ttulo2"/>
        <w:numPr>
          <w:ilvl w:val="1"/>
          <w:numId w:val="1"/>
        </w:numPr>
        <w:jc w:val="both"/>
      </w:pPr>
      <w:bookmarkStart w:id="5" w:name="_Toc243820071"/>
      <w:r>
        <w:t>Antecedentes</w:t>
      </w:r>
      <w:bookmarkEnd w:id="5"/>
    </w:p>
    <w:p w:rsidR="00821314" w:rsidRPr="00821314" w:rsidRDefault="00821314" w:rsidP="00821314">
      <w:pPr>
        <w:pStyle w:val="Prrafodelista"/>
        <w:numPr>
          <w:ilvl w:val="2"/>
          <w:numId w:val="1"/>
        </w:numPr>
        <w:rPr>
          <w:rStyle w:val="Textoennegrita"/>
        </w:rPr>
      </w:pPr>
      <w:r>
        <w:rPr>
          <w:rStyle w:val="Textoennegrita"/>
        </w:rPr>
        <w:t>¿Cómo se hace hoy?</w:t>
      </w:r>
    </w:p>
    <w:p w:rsidR="003F235E" w:rsidRDefault="003F235E" w:rsidP="008E1C75">
      <w:pPr>
        <w:jc w:val="both"/>
      </w:pPr>
      <w:r>
        <w:t>El Neuropsicólogo Oscar Mauricio Aguilar explica que actualmente el tratamiento de los niños con déficit de atención e hiperactividad en Colombia se lleva a cabo por medio de actividades o ejercicios con lápiz y papel, que normalmente son repetitivos. El niño desarrolla estas actividades en el consultorio del psicólogo o en su casa, para que luego estas sean analizadas por el psicólogo.  Estos ejercicios deben cumplir dos características principales, la primera es que sean útiles para el tratamiento del déficit de atención e hiperactividad, y la segunda es que tenga validez ecológica</w:t>
      </w:r>
      <w:r>
        <w:rPr>
          <w:rStyle w:val="Refdenotaalpie"/>
        </w:rPr>
        <w:footnoteReference w:id="2"/>
      </w:r>
      <w:r>
        <w:t>.</w:t>
      </w:r>
    </w:p>
    <w:p w:rsidR="003F235E" w:rsidRDefault="003F235E" w:rsidP="008E1C75">
      <w:pPr>
        <w:jc w:val="both"/>
      </w:pPr>
      <w:r>
        <w:t>Además existen programas de computador diseñados para el tratamiento de diferentes funciones cognitivas del déficit de atención e hiperactividad, por medio de ejercicios, que pueden ser desarrollados por el niño desde su casa o también desde el consultorio del psicólogo (si cuenta con disponibilidad de equipos).</w:t>
      </w:r>
    </w:p>
    <w:p w:rsidR="003F235E" w:rsidRPr="00821314" w:rsidRDefault="003F235E" w:rsidP="00821314">
      <w:pPr>
        <w:pStyle w:val="Prrafodelista"/>
        <w:numPr>
          <w:ilvl w:val="2"/>
          <w:numId w:val="1"/>
        </w:numPr>
        <w:rPr>
          <w:rStyle w:val="Textoennegrita"/>
        </w:rPr>
      </w:pPr>
      <w:bookmarkStart w:id="6" w:name="_Toc243813943"/>
      <w:r w:rsidRPr="00821314">
        <w:rPr>
          <w:rStyle w:val="Textoennegrita"/>
        </w:rPr>
        <w:t>¿Qué dificultades existen en la forma como lo hacen hoy?</w:t>
      </w:r>
      <w:bookmarkEnd w:id="6"/>
    </w:p>
    <w:p w:rsidR="003F235E" w:rsidRDefault="003F235E" w:rsidP="008E1C75">
      <w:pPr>
        <w:jc w:val="both"/>
      </w:pPr>
      <w:r>
        <w:t xml:space="preserve">En la  Facultad de Piscología de la Pontificia Universidad Javeriana, actualmente se cuenta con programas computacionales para el tratamiento de algunas funciones cognitivas, pero la dificultad que existe en estos programas es que sus actividades no poseen validez ecológica  y tampoco </w:t>
      </w:r>
      <w:r>
        <w:lastRenderedPageBreak/>
        <w:t>permite la creación de actividades nuevas, limitando su uso en el tratamiento de los niños con TDAH.</w:t>
      </w:r>
    </w:p>
    <w:p w:rsidR="003F235E" w:rsidRDefault="003F235E" w:rsidP="008E1C75">
      <w:pPr>
        <w:jc w:val="both"/>
      </w:pPr>
      <w:r>
        <w:t>Por otro lado algunas de las actividades que resuelve el niño en los programas deben estar supervisadas por el psicólogo para poder ver el resultado del niño, obligando a que el psicólogo posea elementos para la presentación de las actividades en el consultorio de este, complicando el desarrollo de ciertas actividades por parte del niño. Otras actividades del programa computacional en las que no es necesario  que el psicólogo este presente para que los niños las puedan realizar, obliga a los padres de estos a adquirir el producto de software para la presentación de las actividades. Normalmente estos productos tienen un costo superior a los $100 dólares</w:t>
      </w:r>
      <w:fldSimple w:instr=" REF _Ref215249905 \r \h  \* MERGEFORMAT ">
        <w:r w:rsidR="005D78A9">
          <w:t>[3]</w:t>
        </w:r>
      </w:fldSimple>
      <w:fldSimple w:instr=" REF _Ref215253239 \r \h  \* MERGEFORMAT ">
        <w:r w:rsidR="005D78A9">
          <w:t>[4]</w:t>
        </w:r>
      </w:fldSimple>
      <w:fldSimple w:instr=" REF _Ref215253618 \r \h  \* MERGEFORMAT ">
        <w:r w:rsidR="005D78A9">
          <w:t>[5]</w:t>
        </w:r>
      </w:fldSimple>
      <w:r>
        <w:t>, limitando el número de niños que pueden utilizar estas herramientas para su tratamiento.</w:t>
      </w:r>
    </w:p>
    <w:p w:rsidR="003F235E" w:rsidRDefault="003F235E" w:rsidP="008E1C75">
      <w:pPr>
        <w:jc w:val="both"/>
      </w:pPr>
      <w:r>
        <w:t>Desde la ingeniería de sistemas se atacan estos problemas con la creación de un producto de software que permita la creación de actividades que cumplan con las características mencionadas anteriormente, que los resultados de algunas actividades sean enviados al psicólogo para evitar la presencia del psicólogo durante la presentación de la actividad. Por último al ser un proyecto de aplicación práctica con enfoque social, el precio del producto se reduce aumentando el número de niños que pueden utilizar la herramienta.</w:t>
      </w:r>
    </w:p>
    <w:p w:rsidR="003F235E" w:rsidRPr="003F235E" w:rsidRDefault="003F235E" w:rsidP="008E1C75">
      <w:pPr>
        <w:jc w:val="both"/>
      </w:pPr>
    </w:p>
    <w:p w:rsidR="00D31691" w:rsidRDefault="00D31691" w:rsidP="008E1C75">
      <w:pPr>
        <w:pStyle w:val="Ttulo2"/>
        <w:numPr>
          <w:ilvl w:val="1"/>
          <w:numId w:val="1"/>
        </w:numPr>
        <w:jc w:val="both"/>
      </w:pPr>
      <w:bookmarkStart w:id="7" w:name="_Toc243820072"/>
      <w:r>
        <w:t>Características generales del proyecto</w:t>
      </w:r>
      <w:bookmarkEnd w:id="7"/>
    </w:p>
    <w:p w:rsidR="003F235E" w:rsidRDefault="003F235E" w:rsidP="008E1C75">
      <w:pPr>
        <w:jc w:val="both"/>
      </w:pPr>
      <w:r>
        <w:t>El proyecto cuenta con las siguientes características:</w:t>
      </w:r>
    </w:p>
    <w:p w:rsidR="003F235E" w:rsidRDefault="003F235E" w:rsidP="008E1C75">
      <w:pPr>
        <w:pStyle w:val="Prrafodelista"/>
        <w:numPr>
          <w:ilvl w:val="0"/>
          <w:numId w:val="7"/>
        </w:numPr>
        <w:jc w:val="both"/>
      </w:pPr>
      <w:r>
        <w:t>Equipo de trabajo compuesto por 3 personas</w:t>
      </w:r>
    </w:p>
    <w:p w:rsidR="003F235E" w:rsidRDefault="003F235E" w:rsidP="008E1C75">
      <w:pPr>
        <w:pStyle w:val="Prrafodelista"/>
        <w:numPr>
          <w:ilvl w:val="0"/>
          <w:numId w:val="7"/>
        </w:numPr>
        <w:jc w:val="both"/>
      </w:pPr>
      <w:r>
        <w:t>El proyecto está desarrollado en un ambiente académico</w:t>
      </w:r>
    </w:p>
    <w:p w:rsidR="003F235E" w:rsidRDefault="003F235E" w:rsidP="008E1C75">
      <w:pPr>
        <w:pStyle w:val="Prrafodelista"/>
        <w:numPr>
          <w:ilvl w:val="0"/>
          <w:numId w:val="7"/>
        </w:numPr>
        <w:jc w:val="both"/>
      </w:pPr>
      <w:r>
        <w:t>Se cuenta con un director de grado que dirige el proceso de investigación y desarrollo de los estudiantes</w:t>
      </w:r>
    </w:p>
    <w:p w:rsidR="003F235E" w:rsidRPr="003F235E" w:rsidRDefault="003F235E" w:rsidP="008E1C75">
      <w:pPr>
        <w:pStyle w:val="Prrafodelista"/>
        <w:numPr>
          <w:ilvl w:val="0"/>
          <w:numId w:val="7"/>
        </w:numPr>
        <w:jc w:val="both"/>
      </w:pPr>
      <w:r>
        <w:t xml:space="preserve">Se cuenta con un co-director en el </w:t>
      </w:r>
      <w:r w:rsidR="000232F2">
        <w:t>área</w:t>
      </w:r>
      <w:r>
        <w:t xml:space="preserve"> de neuropsicología apoyar a los estudiantes en la profundización del conocimiento</w:t>
      </w:r>
      <w:r w:rsidR="000232F2">
        <w:t xml:space="preserve"> del TDAH.</w:t>
      </w:r>
    </w:p>
    <w:p w:rsidR="00D31691" w:rsidRDefault="00D31691" w:rsidP="008E1C75">
      <w:pPr>
        <w:pStyle w:val="Ttulo2"/>
        <w:numPr>
          <w:ilvl w:val="1"/>
          <w:numId w:val="1"/>
        </w:numPr>
        <w:jc w:val="both"/>
      </w:pPr>
      <w:bookmarkStart w:id="8" w:name="_Toc243820073"/>
      <w:r>
        <w:t>Aspectos normativos</w:t>
      </w:r>
      <w:bookmarkEnd w:id="8"/>
    </w:p>
    <w:p w:rsidR="000232F2" w:rsidRPr="000232F2" w:rsidRDefault="000232F2" w:rsidP="008E1C75">
      <w:pPr>
        <w:jc w:val="both"/>
      </w:pPr>
      <w:r>
        <w:t xml:space="preserve">El proyecto se enmarca dentro de un trabajo de grado, por lo tanto se debe revisar la sección de </w:t>
      </w:r>
      <w:fldSimple w:instr=" REF _Ref243815008 \h  \* MERGEFORMAT ">
        <w:r w:rsidR="005D78A9" w:rsidRPr="005D78A9">
          <w:t>Aspectos legales y administrativos</w:t>
        </w:r>
      </w:fldSimple>
    </w:p>
    <w:p w:rsidR="00D31691" w:rsidRDefault="00D31691" w:rsidP="008E1C75">
      <w:pPr>
        <w:pStyle w:val="Ttulo2"/>
        <w:numPr>
          <w:ilvl w:val="1"/>
          <w:numId w:val="1"/>
        </w:numPr>
        <w:jc w:val="both"/>
      </w:pPr>
      <w:bookmarkStart w:id="9" w:name="_Toc243820074"/>
      <w:r>
        <w:t>Supuestos y restricciones o condicionantes para el proyecto</w:t>
      </w:r>
      <w:bookmarkEnd w:id="9"/>
    </w:p>
    <w:p w:rsidR="008E1C75" w:rsidRPr="008E1C75" w:rsidRDefault="008E1C75" w:rsidP="008E1C75">
      <w:pPr>
        <w:jc w:val="both"/>
        <w:rPr>
          <w:lang w:val="es-ES"/>
        </w:rPr>
      </w:pPr>
      <w:r w:rsidRPr="008E1C75">
        <w:rPr>
          <w:lang w:val="es-ES"/>
        </w:rPr>
        <w:t>Para el desarrollo de este proyecto existen dos tipos de restricciones que son las del proyecto mismo y las del sistema a desarrollar.</w:t>
      </w:r>
    </w:p>
    <w:p w:rsidR="008E1C75" w:rsidRPr="008E1C75" w:rsidRDefault="008E1C75" w:rsidP="008E1C75">
      <w:pPr>
        <w:jc w:val="both"/>
        <w:rPr>
          <w:lang w:val="es-ES"/>
        </w:rPr>
      </w:pPr>
      <w:r w:rsidRPr="008E1C75">
        <w:rPr>
          <w:lang w:val="es-ES"/>
        </w:rPr>
        <w:t>En lo que respecta al proyecto, las restricciones son las siguientes:</w:t>
      </w:r>
    </w:p>
    <w:p w:rsidR="008E1C75" w:rsidRPr="008E1C75" w:rsidRDefault="008E1C75" w:rsidP="008E1C75">
      <w:pPr>
        <w:numPr>
          <w:ilvl w:val="0"/>
          <w:numId w:val="8"/>
        </w:numPr>
        <w:jc w:val="both"/>
        <w:rPr>
          <w:lang w:val="es-ES"/>
        </w:rPr>
      </w:pPr>
      <w:r w:rsidRPr="008E1C75">
        <w:rPr>
          <w:lang w:val="es-ES"/>
        </w:rPr>
        <w:t>El proyecto se desarrollará, por parte del equipo de Ingeniería de Sistemas, como resultado de la materia Proyecto Especial (2009-1) y Trabajo de Grado (2009-3).</w:t>
      </w:r>
    </w:p>
    <w:p w:rsidR="008E1C75" w:rsidRPr="008E1C75" w:rsidRDefault="008E1C75" w:rsidP="008E1C75">
      <w:pPr>
        <w:numPr>
          <w:ilvl w:val="0"/>
          <w:numId w:val="8"/>
        </w:numPr>
        <w:jc w:val="both"/>
        <w:rPr>
          <w:lang w:val="es-ES"/>
        </w:rPr>
      </w:pPr>
      <w:r w:rsidRPr="008E1C75">
        <w:rPr>
          <w:lang w:val="es-ES"/>
        </w:rPr>
        <w:t>No se validará si el sistema efectivamente ayuda al tratamiento del TDAH</w:t>
      </w:r>
    </w:p>
    <w:p w:rsidR="008E1C75" w:rsidRPr="008E1C75" w:rsidRDefault="008E1C75" w:rsidP="008E1C75">
      <w:pPr>
        <w:numPr>
          <w:ilvl w:val="0"/>
          <w:numId w:val="8"/>
        </w:numPr>
        <w:jc w:val="both"/>
        <w:rPr>
          <w:lang w:val="es-ES"/>
        </w:rPr>
      </w:pPr>
      <w:r w:rsidRPr="008E1C75">
        <w:rPr>
          <w:lang w:val="es-ES"/>
        </w:rPr>
        <w:lastRenderedPageBreak/>
        <w:t>El cliente, Oscar Aguilar, puede tener problemas con respecto a la disponibilidad de asesoría dado el caso de viajar durante 3 meses.</w:t>
      </w:r>
    </w:p>
    <w:p w:rsidR="008E1C75" w:rsidRPr="008E1C75" w:rsidRDefault="008E1C75" w:rsidP="008E1C75">
      <w:pPr>
        <w:numPr>
          <w:ilvl w:val="0"/>
          <w:numId w:val="8"/>
        </w:numPr>
        <w:jc w:val="both"/>
        <w:rPr>
          <w:lang w:val="es-ES"/>
        </w:rPr>
      </w:pPr>
      <w:r w:rsidRPr="008E1C75">
        <w:rPr>
          <w:lang w:val="es-ES"/>
        </w:rPr>
        <w:t>Los recursos económicos con que se cuentan, al momento de realizar este documento, son prácticamente nulos. Esto quiere decir que no se cuenta con nada diferente a lo que las mismas facultades (Ingeniería y Psicología) puedan facilitar, específicamente con respecto a los equipos.</w:t>
      </w:r>
    </w:p>
    <w:p w:rsidR="008E1C75" w:rsidRPr="008E1C75" w:rsidRDefault="008E1C75" w:rsidP="008E1C75">
      <w:pPr>
        <w:jc w:val="both"/>
        <w:rPr>
          <w:lang w:val="es-ES"/>
        </w:rPr>
      </w:pPr>
      <w:r w:rsidRPr="008E1C75">
        <w:rPr>
          <w:lang w:val="es-ES"/>
        </w:rPr>
        <w:t>Las restricciones con respecto al sistema son las siguientes:</w:t>
      </w:r>
    </w:p>
    <w:p w:rsidR="008E1C75" w:rsidRPr="008E1C75" w:rsidRDefault="008E1C75" w:rsidP="008E1C75">
      <w:pPr>
        <w:numPr>
          <w:ilvl w:val="0"/>
          <w:numId w:val="9"/>
        </w:numPr>
        <w:jc w:val="both"/>
        <w:rPr>
          <w:lang w:val="es-ES"/>
        </w:rPr>
      </w:pPr>
      <w:r w:rsidRPr="008E1C75">
        <w:rPr>
          <w:lang w:val="es-ES"/>
        </w:rPr>
        <w:t>Los usuarios deberán tener acceso a un computador conectado a internet para poder hacer uso del sistema.</w:t>
      </w:r>
    </w:p>
    <w:p w:rsidR="008E1C75" w:rsidRPr="008E1C75" w:rsidRDefault="008E1C75" w:rsidP="008E1C75">
      <w:pPr>
        <w:numPr>
          <w:ilvl w:val="0"/>
          <w:numId w:val="9"/>
        </w:numPr>
        <w:jc w:val="both"/>
        <w:rPr>
          <w:lang w:val="es-ES"/>
        </w:rPr>
      </w:pPr>
      <w:r w:rsidRPr="008E1C75">
        <w:rPr>
          <w:lang w:val="es-ES"/>
        </w:rPr>
        <w:t>El sistema se centrará en proporcionar ejercicios que trabajen áreas muy específicas del tratamiento del TDAH que serán especificadas con total detalle en el documento SRS “SRS_V.1.0.doc”.</w:t>
      </w:r>
    </w:p>
    <w:p w:rsidR="008E1C75" w:rsidRPr="008E1C75" w:rsidRDefault="008E1C75" w:rsidP="008E1C75">
      <w:pPr>
        <w:numPr>
          <w:ilvl w:val="0"/>
          <w:numId w:val="9"/>
        </w:numPr>
        <w:jc w:val="both"/>
        <w:rPr>
          <w:lang w:val="es-ES"/>
        </w:rPr>
      </w:pPr>
      <w:r w:rsidRPr="008E1C75">
        <w:rPr>
          <w:lang w:val="es-ES"/>
        </w:rPr>
        <w:t>El sistema se presentará a los usuarios en el idioma español.</w:t>
      </w:r>
    </w:p>
    <w:p w:rsidR="008E1C75" w:rsidRPr="008E1C75" w:rsidRDefault="008E1C75" w:rsidP="008E1C75">
      <w:pPr>
        <w:jc w:val="both"/>
        <w:rPr>
          <w:lang w:val="es-ES"/>
        </w:rPr>
      </w:pPr>
    </w:p>
    <w:p w:rsidR="008509CA" w:rsidRDefault="008509CA" w:rsidP="008E1C75">
      <w:pPr>
        <w:pStyle w:val="Ttulo1"/>
        <w:numPr>
          <w:ilvl w:val="0"/>
          <w:numId w:val="1"/>
        </w:numPr>
        <w:jc w:val="both"/>
        <w:rPr>
          <w:sz w:val="40"/>
        </w:rPr>
      </w:pPr>
      <w:bookmarkStart w:id="10" w:name="_Toc243820075"/>
      <w:r>
        <w:rPr>
          <w:sz w:val="40"/>
        </w:rPr>
        <w:t>Estudio de mercado y comercialización</w:t>
      </w:r>
      <w:bookmarkEnd w:id="10"/>
    </w:p>
    <w:p w:rsidR="00D31691" w:rsidRDefault="00D31691" w:rsidP="008E1C75">
      <w:pPr>
        <w:pStyle w:val="Ttulo2"/>
        <w:numPr>
          <w:ilvl w:val="1"/>
          <w:numId w:val="1"/>
        </w:numPr>
        <w:jc w:val="both"/>
      </w:pPr>
      <w:bookmarkStart w:id="11" w:name="_Toc243820076"/>
      <w:r>
        <w:t>Oportunidad de negocio</w:t>
      </w:r>
      <w:bookmarkEnd w:id="11"/>
    </w:p>
    <w:p w:rsidR="008E1C75" w:rsidRDefault="008E1C75" w:rsidP="008E1C75">
      <w:pPr>
        <w:jc w:val="both"/>
      </w:pPr>
      <w:r>
        <w:t>El Neuropsicólogo Oscar Mauricio Aguilar explica que actualmente es común realizar el tratamiento de los niños con TDAH en Colombia por medio de actividades o ejercicios con lápiz y papel, que normalmente son repetitivos. El niño desarrolla estas actividades en el consultorio del psicólogo o en su casa, para que luego estas sean analizadas por el psicólogo.  Estos ejercicios deben cumplir dos características principales, la primera es que sean útiles para el tratamiento del TDAH, y la segunda es que tenga validez ecológica</w:t>
      </w:r>
      <w:bookmarkStart w:id="12" w:name="_Ref226198350"/>
      <w:r>
        <w:rPr>
          <w:rStyle w:val="Refdenotaalpie"/>
        </w:rPr>
        <w:footnoteReference w:id="3"/>
      </w:r>
      <w:bookmarkEnd w:id="12"/>
      <w:r>
        <w:t>.</w:t>
      </w:r>
    </w:p>
    <w:p w:rsidR="008E1C75" w:rsidRDefault="008E1C75" w:rsidP="008E1C75">
      <w:pPr>
        <w:jc w:val="both"/>
      </w:pPr>
      <w:r>
        <w:t>Además existen Sistemas diseñados para el tratamiento de diferentes funciones cognitivas del TDAH que, por medio de ejercicios, pueden ser realizadas por el niño desde su casa o también desde el consultorio del psicólogo (si cuenta con disponibilidad de equipos de computo).</w:t>
      </w:r>
    </w:p>
    <w:p w:rsidR="008E1C75" w:rsidRDefault="008E1C75" w:rsidP="008E1C75">
      <w:pPr>
        <w:jc w:val="both"/>
      </w:pPr>
      <w:r>
        <w:t>En la  Facultad de Psicología de la Pontificia Universidad Javeriana, actualmente se cuenta con sistemas para el tratamiento de algunas funciones cognitivas</w:t>
      </w:r>
      <w:r>
        <w:rPr>
          <w:rStyle w:val="Refdenotaalpie"/>
        </w:rPr>
        <w:footnoteReference w:id="4"/>
      </w:r>
      <w:r>
        <w:t xml:space="preserve">, pero la dificultad que existe en estos programas es que sus actividades no poseen validez ecológica, no permiten la creación de </w:t>
      </w:r>
      <w:r>
        <w:lastRenderedPageBreak/>
        <w:t>actividades nuevas y tampoco permiten llevar un seguimiento sobre el proceso de tratamiento del niño, limitando su uso en el tratamiento de los niños con TDAH.</w:t>
      </w:r>
    </w:p>
    <w:p w:rsidR="008E1C75" w:rsidRDefault="008E1C75" w:rsidP="008E1C75">
      <w:pPr>
        <w:jc w:val="both"/>
      </w:pPr>
      <w:r w:rsidRPr="00980DD2">
        <w:t>Por otro lado algunas de las actividades que resuelve el niño en estos sistemas deben estar supervisadas por el psicólogo para poder ver los resultados, obligando a que el psicólogo posea elementos para la presentación de las actividades en el consultorio de éste, lo cual complic</w:t>
      </w:r>
      <w:r>
        <w:t>a</w:t>
      </w:r>
      <w:r w:rsidRPr="00980DD2">
        <w:t xml:space="preserve"> el desarrollo de ciertas actividades</w:t>
      </w:r>
      <w:r>
        <w:t>. Otras actividades del sistema en las que no es necesario que el psicólogo esté presente para que los niños las puedan realizar, obliga a los padres de estos a adquirir el producto de software para la presentación de las actividades. Normalmente estos productos tienen un costo superior a los $100 dólares</w:t>
      </w:r>
      <w:fldSimple w:instr=" REF _Ref225864945 \r \h  \* MERGEFORMAT ">
        <w:r w:rsidR="005D78A9">
          <w:t>[6]</w:t>
        </w:r>
      </w:fldSimple>
      <w:fldSimple w:instr=" REF _Ref228718351 \r \h  \* MERGEFORMAT ">
        <w:r w:rsidR="005D78A9">
          <w:t>[7]</w:t>
        </w:r>
      </w:fldSimple>
      <w:fldSimple w:instr=" REF _Ref228718355 \r \h  \* MERGEFORMAT ">
        <w:r w:rsidR="005D78A9">
          <w:t>[8]</w:t>
        </w:r>
      </w:fldSimple>
      <w:r>
        <w:t xml:space="preserve">, limitando el número de niños que pueden </w:t>
      </w:r>
      <w:r w:rsidRPr="00980DD2">
        <w:t>acceder y</w:t>
      </w:r>
      <w:r>
        <w:t xml:space="preserve"> utilizar estas herramientas para su tratamiento. </w:t>
      </w:r>
    </w:p>
    <w:p w:rsidR="008E1C75" w:rsidRDefault="008E1C75" w:rsidP="008E1C75">
      <w:pPr>
        <w:jc w:val="both"/>
      </w:pPr>
      <w:r>
        <w:t>Existe una oportunidad desde la perspectiva de ingeniería de sistemas, por medio de la construcción de un producto de software que permita la facilitar el tratamiento de los niños con TDAH.</w:t>
      </w:r>
    </w:p>
    <w:p w:rsidR="008E1C75" w:rsidRDefault="008E1C75" w:rsidP="008E1C75">
      <w:pPr>
        <w:jc w:val="both"/>
      </w:pPr>
      <w:r>
        <w:t>Por último al ser un proyecto de aplicación práctica con enfoque social, se puede llegar a impactar a una población de niños con TDAH que hoy no pueden adquirir estos sistemas.</w:t>
      </w:r>
    </w:p>
    <w:p w:rsidR="008E1C75" w:rsidRPr="008E1C75" w:rsidRDefault="008E1C75" w:rsidP="008E1C75">
      <w:pPr>
        <w:jc w:val="both"/>
      </w:pPr>
    </w:p>
    <w:p w:rsidR="00D31691" w:rsidRDefault="00D31691" w:rsidP="008E1C75">
      <w:pPr>
        <w:pStyle w:val="Ttulo2"/>
        <w:numPr>
          <w:ilvl w:val="1"/>
          <w:numId w:val="1"/>
        </w:numPr>
        <w:jc w:val="both"/>
      </w:pPr>
      <w:bookmarkStart w:id="13" w:name="_Toc243820077"/>
      <w:r>
        <w:t>Planteamiento de la posición del producto</w:t>
      </w:r>
      <w:bookmarkEnd w:id="13"/>
    </w:p>
    <w:p w:rsidR="008E1C75" w:rsidRPr="009A2847" w:rsidRDefault="008E1C75" w:rsidP="008E1C75">
      <w:pPr>
        <w:jc w:val="both"/>
      </w:pPr>
      <w:r>
        <w:t xml:space="preserve">En esta sección, y por medio de la </w:t>
      </w:r>
      <w:fldSimple w:instr=" REF _Ref225098416 \h  \* MERGEFORMAT ">
        <w:r w:rsidR="005D78A9" w:rsidRPr="005D78A9">
          <w:rPr>
            <w:i/>
          </w:rPr>
          <w:t xml:space="preserve">Tabla </w:t>
        </w:r>
        <w:r w:rsidR="005D78A9" w:rsidRPr="005D78A9">
          <w:rPr>
            <w:i/>
            <w:noProof/>
          </w:rPr>
          <w:t>1.</w:t>
        </w:r>
        <w:r w:rsidR="005D78A9" w:rsidRPr="005D78A9">
          <w:rPr>
            <w:i/>
          </w:rPr>
          <w:t xml:space="preserve"> Planteamiento de la posición del producto</w:t>
        </w:r>
      </w:fldSimple>
      <w:r>
        <w:t>, se expresa la intención del sistema y la importancia del problema para todos los interesados y/o afectados.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790"/>
        <w:gridCol w:w="5400"/>
      </w:tblGrid>
      <w:tr w:rsidR="008E1C75" w:rsidRPr="00DF72F8" w:rsidTr="00F53A2F">
        <w:tc>
          <w:tcPr>
            <w:tcW w:w="2790" w:type="dxa"/>
            <w:tcBorders>
              <w:bottom w:val="single" w:sz="18" w:space="0" w:color="4F81BD"/>
            </w:tcBorders>
          </w:tcPr>
          <w:p w:rsidR="008E1C75" w:rsidRPr="00DF72F8" w:rsidRDefault="008E1C75" w:rsidP="008E1C75">
            <w:pPr>
              <w:spacing w:after="0" w:line="240" w:lineRule="auto"/>
              <w:jc w:val="both"/>
              <w:rPr>
                <w:rFonts w:ascii="Cambria" w:hAnsi="Cambria"/>
                <w:b/>
                <w:bCs/>
                <w:color w:val="17365D"/>
                <w:lang w:val="en-US"/>
              </w:rPr>
            </w:pPr>
            <w:r w:rsidRPr="00DF72F8">
              <w:rPr>
                <w:rFonts w:ascii="Cambria" w:hAnsi="Cambria"/>
                <w:b/>
                <w:bCs/>
                <w:color w:val="17365D"/>
                <w:lang w:val="en-US"/>
              </w:rPr>
              <w:t>Para</w:t>
            </w:r>
          </w:p>
        </w:tc>
        <w:tc>
          <w:tcPr>
            <w:tcW w:w="5400" w:type="dxa"/>
            <w:tcBorders>
              <w:bottom w:val="single" w:sz="18" w:space="0" w:color="4F81BD"/>
            </w:tcBorders>
          </w:tcPr>
          <w:p w:rsidR="008E1C75" w:rsidRPr="00DF72F8" w:rsidRDefault="008E1C75" w:rsidP="008E1C75">
            <w:pPr>
              <w:spacing w:after="0" w:line="240" w:lineRule="atLeast"/>
              <w:jc w:val="both"/>
              <w:rPr>
                <w:rFonts w:ascii="Cambria" w:hAnsi="Cambria"/>
                <w:b/>
                <w:bCs/>
                <w:color w:val="17365D"/>
              </w:rPr>
            </w:pPr>
            <w:r w:rsidRPr="00DF72F8">
              <w:rPr>
                <w:rFonts w:ascii="Cambria" w:hAnsi="Cambria"/>
                <w:bCs/>
                <w:color w:val="17365D"/>
              </w:rPr>
              <w:t>Niños con TDAH y neuropsicólogos</w:t>
            </w:r>
          </w:p>
        </w:tc>
      </w:tr>
      <w:tr w:rsidR="008E1C75" w:rsidRPr="00DF72F8" w:rsidTr="00F53A2F">
        <w:tc>
          <w:tcPr>
            <w:tcW w:w="2790" w:type="dxa"/>
            <w:shd w:val="clear" w:color="auto" w:fill="D3DFEE"/>
          </w:tcPr>
          <w:p w:rsidR="008E1C75" w:rsidRPr="00F5386C" w:rsidRDefault="008E1C75" w:rsidP="008E1C75">
            <w:pPr>
              <w:spacing w:after="0" w:line="240" w:lineRule="auto"/>
              <w:jc w:val="both"/>
              <w:rPr>
                <w:rFonts w:ascii="Cambria" w:hAnsi="Cambria"/>
                <w:b/>
                <w:bCs/>
                <w:color w:val="17365D"/>
              </w:rPr>
            </w:pPr>
            <w:r w:rsidRPr="00F5386C">
              <w:rPr>
                <w:rFonts w:ascii="Cambria" w:hAnsi="Cambria"/>
                <w:b/>
                <w:bCs/>
                <w:color w:val="17365D"/>
              </w:rPr>
              <w:t>Quiénes</w:t>
            </w:r>
          </w:p>
        </w:tc>
        <w:tc>
          <w:tcPr>
            <w:tcW w:w="5400" w:type="dxa"/>
            <w:shd w:val="clear" w:color="auto" w:fill="D3DFEE"/>
          </w:tcPr>
          <w:p w:rsidR="008E1C75" w:rsidRPr="00DF72F8" w:rsidRDefault="008E1C75" w:rsidP="008E1C75">
            <w:pPr>
              <w:spacing w:after="0" w:line="240" w:lineRule="atLeast"/>
              <w:jc w:val="both"/>
              <w:rPr>
                <w:rFonts w:ascii="Cambria" w:hAnsi="Cambria"/>
                <w:color w:val="17365D"/>
              </w:rPr>
            </w:pPr>
            <w:r>
              <w:rPr>
                <w:rFonts w:ascii="Cambria" w:hAnsi="Cambria"/>
                <w:color w:val="17365D"/>
              </w:rPr>
              <w:t>Están interesados en llevar a cabo</w:t>
            </w:r>
            <w:r w:rsidRPr="00C70F19">
              <w:rPr>
                <w:rFonts w:ascii="Cambria" w:hAnsi="Cambria"/>
                <w:color w:val="17365D"/>
              </w:rPr>
              <w:t xml:space="preserve"> un proceso de tratamiento del TDAH</w:t>
            </w:r>
            <w:r>
              <w:rPr>
                <w:rFonts w:ascii="Cambria" w:hAnsi="Cambria"/>
                <w:color w:val="17365D"/>
              </w:rPr>
              <w:t xml:space="preserve"> de manera más fácil.</w:t>
            </w:r>
          </w:p>
        </w:tc>
      </w:tr>
      <w:tr w:rsidR="008E1C75" w:rsidRPr="00DF72F8" w:rsidTr="00F53A2F">
        <w:tc>
          <w:tcPr>
            <w:tcW w:w="2790" w:type="dxa"/>
          </w:tcPr>
          <w:p w:rsidR="008E1C75" w:rsidRPr="00F5386C" w:rsidRDefault="008E1C75" w:rsidP="008E1C75">
            <w:pPr>
              <w:spacing w:after="0" w:line="240" w:lineRule="auto"/>
              <w:jc w:val="both"/>
              <w:rPr>
                <w:rFonts w:ascii="Cambria" w:hAnsi="Cambria"/>
                <w:b/>
                <w:bCs/>
                <w:color w:val="17365D"/>
              </w:rPr>
            </w:pPr>
            <w:r w:rsidRPr="00F5386C">
              <w:rPr>
                <w:rFonts w:ascii="Cambria" w:hAnsi="Cambria"/>
                <w:b/>
                <w:bCs/>
                <w:color w:val="17365D"/>
              </w:rPr>
              <w:t xml:space="preserve">El </w:t>
            </w:r>
            <w:r>
              <w:rPr>
                <w:rFonts w:ascii="Cambria" w:hAnsi="Cambria"/>
                <w:b/>
                <w:bCs/>
                <w:color w:val="17365D"/>
              </w:rPr>
              <w:t>Sistema SANTi</w:t>
            </w:r>
            <w:r w:rsidRPr="0021052D">
              <w:rPr>
                <w:rFonts w:ascii="Cambria" w:hAnsi="Cambria"/>
                <w:b/>
                <w:bCs/>
                <w:color w:val="17365D"/>
              </w:rPr>
              <w:t xml:space="preserve"> </w:t>
            </w:r>
          </w:p>
        </w:tc>
        <w:tc>
          <w:tcPr>
            <w:tcW w:w="5400" w:type="dxa"/>
          </w:tcPr>
          <w:p w:rsidR="008E1C75" w:rsidRPr="00DF72F8" w:rsidRDefault="008E1C75" w:rsidP="008E1C75">
            <w:pPr>
              <w:spacing w:after="0" w:line="240" w:lineRule="atLeast"/>
              <w:jc w:val="both"/>
              <w:rPr>
                <w:rFonts w:ascii="Cambria" w:hAnsi="Cambria"/>
                <w:color w:val="17365D"/>
              </w:rPr>
            </w:pPr>
            <w:r w:rsidRPr="00DF72F8">
              <w:rPr>
                <w:rFonts w:ascii="Cambria" w:hAnsi="Cambria"/>
                <w:color w:val="17365D"/>
              </w:rPr>
              <w:t>Es un Sistema de Apoyo</w:t>
            </w:r>
            <w:r>
              <w:rPr>
                <w:rFonts w:ascii="Cambria" w:hAnsi="Cambria"/>
                <w:color w:val="17365D"/>
              </w:rPr>
              <w:t xml:space="preserve"> </w:t>
            </w:r>
            <w:r w:rsidRPr="002A45C5">
              <w:rPr>
                <w:rFonts w:ascii="Cambria" w:hAnsi="Cambria"/>
                <w:bCs/>
                <w:color w:val="17365D"/>
                <w:lang w:val="es-ES_tradnl"/>
              </w:rPr>
              <w:t xml:space="preserve">al </w:t>
            </w:r>
            <w:r>
              <w:rPr>
                <w:rFonts w:ascii="Cambria" w:hAnsi="Cambria"/>
                <w:bCs/>
                <w:color w:val="17365D"/>
                <w:lang w:val="es-ES_tradnl"/>
              </w:rPr>
              <w:t>Tratamiento</w:t>
            </w:r>
            <w:r w:rsidRPr="002A45C5">
              <w:rPr>
                <w:rFonts w:ascii="Cambria" w:hAnsi="Cambria"/>
                <w:bCs/>
                <w:color w:val="17365D"/>
                <w:lang w:val="es-ES_tradnl"/>
              </w:rPr>
              <w:t xml:space="preserve"> </w:t>
            </w:r>
            <w:r>
              <w:rPr>
                <w:rFonts w:ascii="Cambria" w:hAnsi="Cambria"/>
                <w:bCs/>
                <w:color w:val="17365D"/>
                <w:lang w:val="es-ES_tradnl"/>
              </w:rPr>
              <w:t>para</w:t>
            </w:r>
            <w:r w:rsidRPr="002A45C5">
              <w:rPr>
                <w:rFonts w:ascii="Cambria" w:hAnsi="Cambria"/>
                <w:bCs/>
                <w:color w:val="17365D"/>
                <w:lang w:val="es-ES_tradnl"/>
              </w:rPr>
              <w:t xml:space="preserve"> niños con </w:t>
            </w:r>
            <w:r>
              <w:rPr>
                <w:rFonts w:ascii="Cambria" w:hAnsi="Cambria"/>
                <w:bCs/>
                <w:color w:val="17365D"/>
                <w:lang w:val="es-ES_tradnl"/>
              </w:rPr>
              <w:t>TDAH</w:t>
            </w:r>
          </w:p>
        </w:tc>
      </w:tr>
      <w:tr w:rsidR="008E1C75" w:rsidRPr="00DF72F8" w:rsidTr="00F53A2F">
        <w:tc>
          <w:tcPr>
            <w:tcW w:w="2790" w:type="dxa"/>
            <w:shd w:val="clear" w:color="auto" w:fill="D3DFEE"/>
          </w:tcPr>
          <w:p w:rsidR="008E1C75" w:rsidRPr="00F5386C" w:rsidRDefault="008E1C75" w:rsidP="008E1C75">
            <w:pPr>
              <w:spacing w:after="0" w:line="240" w:lineRule="auto"/>
              <w:jc w:val="both"/>
              <w:rPr>
                <w:rFonts w:ascii="Cambria" w:hAnsi="Cambria"/>
                <w:b/>
                <w:bCs/>
                <w:color w:val="17365D"/>
              </w:rPr>
            </w:pPr>
            <w:r w:rsidRPr="00F5386C">
              <w:rPr>
                <w:rFonts w:ascii="Cambria" w:hAnsi="Cambria"/>
                <w:b/>
                <w:bCs/>
                <w:color w:val="17365D"/>
              </w:rPr>
              <w:t>Que</w:t>
            </w:r>
          </w:p>
        </w:tc>
        <w:tc>
          <w:tcPr>
            <w:tcW w:w="5400" w:type="dxa"/>
            <w:shd w:val="clear" w:color="auto" w:fill="D3DFEE"/>
          </w:tcPr>
          <w:p w:rsidR="008E1C75" w:rsidRPr="00DF72F8" w:rsidRDefault="008E1C75" w:rsidP="008E1C75">
            <w:pPr>
              <w:spacing w:after="0" w:line="240" w:lineRule="atLeast"/>
              <w:jc w:val="both"/>
              <w:rPr>
                <w:rFonts w:ascii="Cambria" w:hAnsi="Cambria"/>
                <w:color w:val="17365D"/>
              </w:rPr>
            </w:pPr>
            <w:r>
              <w:rPr>
                <w:rFonts w:ascii="Cambria" w:hAnsi="Cambria"/>
                <w:color w:val="17365D"/>
              </w:rPr>
              <w:t>Facilita</w:t>
            </w:r>
            <w:r w:rsidRPr="00DF72F8">
              <w:rPr>
                <w:rFonts w:ascii="Cambria" w:hAnsi="Cambria"/>
                <w:color w:val="17365D"/>
              </w:rPr>
              <w:t xml:space="preserve"> el tratamiento, tanto para el neuropsicólogo, como para el niño</w:t>
            </w:r>
            <w:r>
              <w:rPr>
                <w:rFonts w:ascii="Cambria" w:hAnsi="Cambria"/>
                <w:color w:val="17365D"/>
              </w:rPr>
              <w:t>.</w:t>
            </w:r>
          </w:p>
        </w:tc>
      </w:tr>
      <w:tr w:rsidR="008E1C75" w:rsidRPr="00DF72F8" w:rsidTr="00F53A2F">
        <w:tc>
          <w:tcPr>
            <w:tcW w:w="2790" w:type="dxa"/>
          </w:tcPr>
          <w:p w:rsidR="008E1C75" w:rsidRPr="00564C8D" w:rsidRDefault="008E1C75" w:rsidP="008E1C75">
            <w:pPr>
              <w:spacing w:after="0" w:line="240" w:lineRule="auto"/>
              <w:jc w:val="both"/>
              <w:rPr>
                <w:rFonts w:ascii="Cambria" w:hAnsi="Cambria"/>
                <w:b/>
                <w:bCs/>
                <w:color w:val="17365D"/>
              </w:rPr>
            </w:pPr>
            <w:r w:rsidRPr="00564C8D">
              <w:rPr>
                <w:rFonts w:ascii="Cambria" w:hAnsi="Cambria"/>
                <w:b/>
                <w:bCs/>
                <w:color w:val="17365D"/>
              </w:rPr>
              <w:t xml:space="preserve">No </w:t>
            </w:r>
            <w:r w:rsidRPr="00C70F19">
              <w:rPr>
                <w:rFonts w:ascii="Cambria" w:hAnsi="Cambria"/>
                <w:b/>
                <w:bCs/>
                <w:color w:val="17365D"/>
              </w:rPr>
              <w:t>es</w:t>
            </w:r>
            <w:r>
              <w:rPr>
                <w:rFonts w:ascii="Cambria" w:hAnsi="Cambria"/>
                <w:b/>
                <w:bCs/>
                <w:color w:val="17365D"/>
              </w:rPr>
              <w:t xml:space="preserve"> </w:t>
            </w:r>
            <w:r w:rsidRPr="00564C8D">
              <w:rPr>
                <w:rFonts w:ascii="Cambria" w:hAnsi="Cambria"/>
                <w:b/>
                <w:bCs/>
                <w:color w:val="17365D"/>
              </w:rPr>
              <w:t>de la misma manera que lo hace</w:t>
            </w:r>
          </w:p>
        </w:tc>
        <w:tc>
          <w:tcPr>
            <w:tcW w:w="5400" w:type="dxa"/>
          </w:tcPr>
          <w:p w:rsidR="008E1C75" w:rsidRDefault="008E1C75" w:rsidP="008E1C75">
            <w:pPr>
              <w:spacing w:after="0" w:line="240" w:lineRule="atLeast"/>
              <w:jc w:val="both"/>
              <w:rPr>
                <w:rFonts w:ascii="Cambria" w:hAnsi="Cambria"/>
                <w:color w:val="17365D"/>
              </w:rPr>
            </w:pPr>
            <w:r w:rsidRPr="00E67B22">
              <w:rPr>
                <w:rFonts w:ascii="Cambria" w:hAnsi="Cambria"/>
                <w:color w:val="17365D"/>
              </w:rPr>
              <w:t>Innovaciones de Software y Servicios</w:t>
            </w:r>
          </w:p>
          <w:p w:rsidR="008E1C75" w:rsidRPr="00E67B22" w:rsidRDefault="008E1C75" w:rsidP="008E1C75">
            <w:pPr>
              <w:spacing w:after="0" w:line="240" w:lineRule="atLeast"/>
              <w:jc w:val="both"/>
              <w:rPr>
                <w:rFonts w:ascii="Cambria" w:hAnsi="Cambria"/>
                <w:color w:val="17365D"/>
              </w:rPr>
            </w:pPr>
            <w:r>
              <w:rPr>
                <w:rFonts w:ascii="Cambria" w:hAnsi="Cambria"/>
                <w:color w:val="17365D"/>
              </w:rPr>
              <w:t>Maximizar Ltda.</w:t>
            </w:r>
          </w:p>
          <w:p w:rsidR="008E1C75" w:rsidRPr="00E67B22" w:rsidRDefault="008E1C75" w:rsidP="008E1C75">
            <w:pPr>
              <w:spacing w:after="0" w:line="240" w:lineRule="atLeast"/>
              <w:jc w:val="both"/>
              <w:rPr>
                <w:rFonts w:ascii="Cambria" w:hAnsi="Cambria"/>
                <w:color w:val="17365D"/>
              </w:rPr>
            </w:pPr>
            <w:r w:rsidRPr="00E67B22">
              <w:rPr>
                <w:rFonts w:ascii="Cambria" w:hAnsi="Cambria"/>
                <w:color w:val="17365D"/>
              </w:rPr>
              <w:t>Cogmed</w:t>
            </w:r>
          </w:p>
          <w:p w:rsidR="008E1C75" w:rsidRPr="00E67B22" w:rsidRDefault="008E1C75" w:rsidP="008E1C75">
            <w:pPr>
              <w:spacing w:after="0" w:line="240" w:lineRule="atLeast"/>
              <w:jc w:val="both"/>
              <w:rPr>
                <w:rFonts w:ascii="Cambria" w:hAnsi="Cambria"/>
                <w:i/>
                <w:color w:val="17365D"/>
              </w:rPr>
            </w:pPr>
            <w:r>
              <w:rPr>
                <w:rFonts w:ascii="Cambria" w:hAnsi="Cambria"/>
                <w:color w:val="17365D"/>
              </w:rPr>
              <w:t xml:space="preserve">Ver </w:t>
            </w:r>
            <w:r>
              <w:rPr>
                <w:rFonts w:ascii="Cambria" w:hAnsi="Cambria"/>
                <w:i/>
                <w:color w:val="17365D"/>
              </w:rPr>
              <w:t xml:space="preserve">sección </w:t>
            </w:r>
            <w:r>
              <w:rPr>
                <w:rFonts w:ascii="Cambria" w:hAnsi="Cambria"/>
                <w:i/>
                <w:color w:val="17365D"/>
              </w:rPr>
              <w:fldChar w:fldCharType="begin"/>
            </w:r>
            <w:r>
              <w:rPr>
                <w:rFonts w:ascii="Cambria" w:hAnsi="Cambria"/>
                <w:i/>
                <w:color w:val="17365D"/>
              </w:rPr>
              <w:instrText xml:space="preserve"> REF _Ref225762213 \r \h  \* MERGEFORMAT </w:instrText>
            </w:r>
            <w:r>
              <w:rPr>
                <w:rFonts w:ascii="Cambria" w:hAnsi="Cambria"/>
                <w:i/>
                <w:color w:val="17365D"/>
              </w:rPr>
              <w:fldChar w:fldCharType="separate"/>
            </w:r>
            <w:r w:rsidR="005D78A9">
              <w:rPr>
                <w:rFonts w:ascii="Cambria" w:hAnsi="Cambria"/>
                <w:b/>
                <w:bCs/>
                <w:i/>
                <w:color w:val="17365D"/>
                <w:lang w:val="es-ES"/>
              </w:rPr>
              <w:t>¡Error! No se encuentra el origen de la referencia.</w:t>
            </w:r>
            <w:r>
              <w:rPr>
                <w:rFonts w:ascii="Cambria" w:hAnsi="Cambria"/>
                <w:i/>
                <w:color w:val="17365D"/>
              </w:rPr>
              <w:fldChar w:fldCharType="end"/>
            </w:r>
            <w:r>
              <w:rPr>
                <w:rFonts w:ascii="Cambria" w:hAnsi="Cambria"/>
                <w:i/>
                <w:color w:val="17365D"/>
              </w:rPr>
              <w:t xml:space="preserve"> </w:t>
            </w:r>
            <w:r>
              <w:fldChar w:fldCharType="begin"/>
            </w:r>
            <w:r>
              <w:instrText xml:space="preserve"> REF _Ref225762215 \h  \* MERGEFORMAT </w:instrText>
            </w:r>
            <w:r>
              <w:fldChar w:fldCharType="separate"/>
            </w:r>
            <w:r w:rsidR="005D78A9">
              <w:rPr>
                <w:b/>
                <w:bCs/>
                <w:lang w:val="es-ES"/>
              </w:rPr>
              <w:t>¡Error! No se encuentra el origen de la referencia.</w:t>
            </w:r>
            <w:r>
              <w:fldChar w:fldCharType="end"/>
            </w:r>
          </w:p>
        </w:tc>
      </w:tr>
      <w:tr w:rsidR="008E1C75" w:rsidRPr="00DF72F8" w:rsidTr="00F53A2F">
        <w:tc>
          <w:tcPr>
            <w:tcW w:w="2790" w:type="dxa"/>
            <w:shd w:val="clear" w:color="auto" w:fill="D3DFEE"/>
          </w:tcPr>
          <w:p w:rsidR="008E1C75" w:rsidRPr="00DF72F8" w:rsidRDefault="008E1C75" w:rsidP="008E1C75">
            <w:pPr>
              <w:spacing w:after="0" w:line="240" w:lineRule="auto"/>
              <w:jc w:val="both"/>
              <w:rPr>
                <w:rFonts w:ascii="Cambria" w:hAnsi="Cambria"/>
                <w:b/>
                <w:bCs/>
                <w:color w:val="17365D"/>
                <w:lang w:val="en-US"/>
              </w:rPr>
            </w:pPr>
            <w:r w:rsidRPr="00F5386C">
              <w:rPr>
                <w:rFonts w:ascii="Cambria" w:hAnsi="Cambria"/>
                <w:b/>
                <w:bCs/>
                <w:color w:val="17365D"/>
              </w:rPr>
              <w:t>Nuestro</w:t>
            </w:r>
            <w:r w:rsidRPr="00DF72F8">
              <w:rPr>
                <w:rFonts w:ascii="Cambria" w:hAnsi="Cambria"/>
                <w:b/>
                <w:bCs/>
                <w:color w:val="17365D"/>
                <w:lang w:val="en-US"/>
              </w:rPr>
              <w:t xml:space="preserve"> </w:t>
            </w:r>
            <w:r w:rsidRPr="00F5386C">
              <w:rPr>
                <w:rFonts w:ascii="Cambria" w:hAnsi="Cambria"/>
                <w:b/>
                <w:bCs/>
                <w:color w:val="17365D"/>
              </w:rPr>
              <w:t>producto</w:t>
            </w:r>
          </w:p>
        </w:tc>
        <w:tc>
          <w:tcPr>
            <w:tcW w:w="5400" w:type="dxa"/>
            <w:shd w:val="clear" w:color="auto" w:fill="D3DFEE"/>
          </w:tcPr>
          <w:p w:rsidR="008E1C75" w:rsidRDefault="008E1C75" w:rsidP="008E1C75">
            <w:pPr>
              <w:keepNext/>
              <w:spacing w:after="0" w:line="240" w:lineRule="atLeast"/>
              <w:jc w:val="both"/>
              <w:rPr>
                <w:rFonts w:ascii="Cambria" w:hAnsi="Cambria"/>
                <w:color w:val="17365D"/>
              </w:rPr>
            </w:pPr>
            <w:r w:rsidRPr="00DF72F8">
              <w:rPr>
                <w:rFonts w:ascii="Cambria" w:hAnsi="Cambria"/>
                <w:color w:val="17365D"/>
              </w:rPr>
              <w:t xml:space="preserve">Permite al neuropsicólogo crear </w:t>
            </w:r>
            <w:r>
              <w:rPr>
                <w:rFonts w:ascii="Cambria" w:hAnsi="Cambria"/>
                <w:color w:val="17365D"/>
              </w:rPr>
              <w:t xml:space="preserve">pruebas </w:t>
            </w:r>
            <w:r w:rsidRPr="00C70F19">
              <w:rPr>
                <w:rFonts w:ascii="Cambria" w:hAnsi="Cambria"/>
                <w:color w:val="17365D"/>
              </w:rPr>
              <w:t>con un mayor nivel de</w:t>
            </w:r>
            <w:r>
              <w:rPr>
                <w:rFonts w:ascii="Cambria" w:hAnsi="Cambria"/>
                <w:color w:val="17365D"/>
              </w:rPr>
              <w:t xml:space="preserve"> validez ecológica </w:t>
            </w:r>
            <w:r w:rsidRPr="00DF72F8">
              <w:rPr>
                <w:rFonts w:ascii="Cambria" w:hAnsi="Cambria"/>
                <w:color w:val="17365D"/>
              </w:rPr>
              <w:t xml:space="preserve">para cada niño y realizar su respectivo seguimiento. </w:t>
            </w:r>
          </w:p>
          <w:p w:rsidR="008E1C75" w:rsidRPr="00DF72F8" w:rsidRDefault="008E1C75" w:rsidP="008E1C75">
            <w:pPr>
              <w:keepNext/>
              <w:spacing w:after="0" w:line="240" w:lineRule="atLeast"/>
              <w:jc w:val="both"/>
              <w:rPr>
                <w:rFonts w:ascii="Cambria" w:hAnsi="Cambria"/>
                <w:color w:val="17365D"/>
              </w:rPr>
            </w:pPr>
            <w:r>
              <w:rPr>
                <w:rFonts w:ascii="Cambria" w:hAnsi="Cambria"/>
                <w:color w:val="17365D"/>
              </w:rPr>
              <w:t>Permite al</w:t>
            </w:r>
            <w:r w:rsidRPr="00DF72F8">
              <w:rPr>
                <w:rFonts w:ascii="Cambria" w:hAnsi="Cambria"/>
                <w:color w:val="17365D"/>
              </w:rPr>
              <w:t xml:space="preserve"> niño</w:t>
            </w:r>
            <w:r w:rsidRPr="00C70F19">
              <w:rPr>
                <w:rFonts w:ascii="Cambria" w:hAnsi="Cambria"/>
                <w:color w:val="17365D"/>
              </w:rPr>
              <w:t xml:space="preserve"> </w:t>
            </w:r>
            <w:r w:rsidRPr="00DF72F8">
              <w:rPr>
                <w:rFonts w:ascii="Cambria" w:hAnsi="Cambria"/>
                <w:color w:val="17365D"/>
              </w:rPr>
              <w:t xml:space="preserve">realizar las actividades </w:t>
            </w:r>
            <w:r>
              <w:rPr>
                <w:rFonts w:ascii="Cambria" w:hAnsi="Cambria"/>
                <w:color w:val="17365D"/>
              </w:rPr>
              <w:t>de manera más agradable para él.</w:t>
            </w:r>
          </w:p>
        </w:tc>
      </w:tr>
    </w:tbl>
    <w:p w:rsidR="008E1C75" w:rsidRDefault="008E1C75" w:rsidP="00821314">
      <w:pPr>
        <w:pStyle w:val="Epgrafe"/>
        <w:jc w:val="center"/>
      </w:pPr>
      <w:bookmarkStart w:id="14" w:name="_Ref225098416"/>
      <w:r>
        <w:t xml:space="preserve">Tabla </w:t>
      </w:r>
      <w:fldSimple w:instr=" SEQ Tabla \* ARABIC ">
        <w:r w:rsidR="005D78A9">
          <w:rPr>
            <w:noProof/>
          </w:rPr>
          <w:t>1</w:t>
        </w:r>
      </w:fldSimple>
      <w:r>
        <w:t>. Planteamiento de la posición del producto</w:t>
      </w:r>
      <w:bookmarkEnd w:id="14"/>
    </w:p>
    <w:p w:rsidR="008E1C75" w:rsidRPr="008E1C75" w:rsidRDefault="008E1C75" w:rsidP="008E1C75">
      <w:pPr>
        <w:jc w:val="both"/>
        <w:rPr>
          <w:lang w:val="es-ES"/>
        </w:rPr>
      </w:pPr>
    </w:p>
    <w:p w:rsidR="00D31691" w:rsidRDefault="00D31691" w:rsidP="008E1C75">
      <w:pPr>
        <w:pStyle w:val="Ttulo2"/>
        <w:numPr>
          <w:ilvl w:val="1"/>
          <w:numId w:val="1"/>
        </w:numPr>
        <w:jc w:val="both"/>
      </w:pPr>
      <w:bookmarkStart w:id="15" w:name="_Toc243820078"/>
      <w:r>
        <w:lastRenderedPageBreak/>
        <w:t>Competencia</w:t>
      </w:r>
      <w:bookmarkEnd w:id="15"/>
    </w:p>
    <w:p w:rsidR="008E1C75" w:rsidRDefault="008E1C75" w:rsidP="008E1C75">
      <w:r>
        <w:t xml:space="preserve">El sistema que se va a implementar tiene </w:t>
      </w:r>
      <w:r w:rsidRPr="00421373">
        <w:t>competidores con características</w:t>
      </w:r>
      <w:r>
        <w:t xml:space="preserve"> muy parecidas al sistema SANTi.</w:t>
      </w:r>
    </w:p>
    <w:tbl>
      <w:tblPr>
        <w:tblW w:w="9485" w:type="dxa"/>
        <w:jc w:val="center"/>
        <w:tblInd w:w="-101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376"/>
        <w:gridCol w:w="1134"/>
        <w:gridCol w:w="1843"/>
        <w:gridCol w:w="2126"/>
        <w:gridCol w:w="2006"/>
      </w:tblGrid>
      <w:tr w:rsidR="008E1C75" w:rsidRPr="00DF72F8" w:rsidTr="00F53A2F">
        <w:trPr>
          <w:jc w:val="center"/>
        </w:trPr>
        <w:tc>
          <w:tcPr>
            <w:tcW w:w="2376" w:type="dxa"/>
            <w:tcBorders>
              <w:bottom w:val="single" w:sz="18" w:space="0" w:color="4F81BD"/>
            </w:tcBorders>
          </w:tcPr>
          <w:p w:rsidR="008E1C75" w:rsidRPr="00DF72F8" w:rsidRDefault="008E1C75" w:rsidP="00F53A2F">
            <w:pPr>
              <w:spacing w:before="100" w:beforeAutospacing="1" w:after="100" w:afterAutospacing="1" w:line="240" w:lineRule="auto"/>
              <w:rPr>
                <w:b/>
                <w:bCs/>
                <w:color w:val="17365D"/>
                <w:lang w:eastAsia="es-ES"/>
              </w:rPr>
            </w:pPr>
            <w:r>
              <w:rPr>
                <w:b/>
                <w:bCs/>
                <w:color w:val="17365D"/>
                <w:lang w:eastAsia="es-ES"/>
              </w:rPr>
              <w:t>Competidor</w:t>
            </w:r>
          </w:p>
        </w:tc>
        <w:tc>
          <w:tcPr>
            <w:tcW w:w="1134" w:type="dxa"/>
            <w:tcBorders>
              <w:bottom w:val="single" w:sz="18" w:space="0" w:color="4F81BD"/>
            </w:tcBorders>
          </w:tcPr>
          <w:p w:rsidR="008E1C75" w:rsidRPr="00DF72F8" w:rsidRDefault="008E1C75" w:rsidP="00F53A2F">
            <w:pPr>
              <w:spacing w:before="100" w:beforeAutospacing="1" w:after="100" w:afterAutospacing="1" w:line="240" w:lineRule="auto"/>
              <w:rPr>
                <w:b/>
                <w:bCs/>
                <w:color w:val="17365D"/>
                <w:lang w:eastAsia="es-ES"/>
              </w:rPr>
            </w:pPr>
            <w:r>
              <w:rPr>
                <w:b/>
                <w:bCs/>
                <w:color w:val="17365D"/>
                <w:lang w:eastAsia="es-ES"/>
              </w:rPr>
              <w:t>N° Ejercicios para trabajar</w:t>
            </w:r>
          </w:p>
        </w:tc>
        <w:tc>
          <w:tcPr>
            <w:tcW w:w="1843" w:type="dxa"/>
            <w:tcBorders>
              <w:bottom w:val="single" w:sz="18" w:space="0" w:color="4F81BD"/>
            </w:tcBorders>
          </w:tcPr>
          <w:p w:rsidR="008E1C75" w:rsidRPr="00DF72F8" w:rsidRDefault="008E1C75" w:rsidP="00F53A2F">
            <w:pPr>
              <w:spacing w:before="100" w:beforeAutospacing="1" w:after="100" w:afterAutospacing="1" w:line="240" w:lineRule="auto"/>
              <w:rPr>
                <w:b/>
                <w:bCs/>
                <w:color w:val="17365D"/>
                <w:lang w:eastAsia="es-ES"/>
              </w:rPr>
            </w:pPr>
            <w:r>
              <w:rPr>
                <w:b/>
                <w:bCs/>
                <w:color w:val="17365D"/>
                <w:lang w:eastAsia="es-ES"/>
              </w:rPr>
              <w:t>Ventajas</w:t>
            </w:r>
          </w:p>
        </w:tc>
        <w:tc>
          <w:tcPr>
            <w:tcW w:w="2126" w:type="dxa"/>
            <w:tcBorders>
              <w:bottom w:val="single" w:sz="18" w:space="0" w:color="4F81BD"/>
            </w:tcBorders>
          </w:tcPr>
          <w:p w:rsidR="008E1C75" w:rsidRPr="00DF72F8" w:rsidRDefault="008E1C75" w:rsidP="00F53A2F">
            <w:pPr>
              <w:spacing w:before="100" w:beforeAutospacing="1" w:after="100" w:afterAutospacing="1" w:line="240" w:lineRule="auto"/>
              <w:rPr>
                <w:b/>
                <w:bCs/>
                <w:color w:val="17365D"/>
                <w:lang w:eastAsia="es-ES"/>
              </w:rPr>
            </w:pPr>
            <w:r>
              <w:rPr>
                <w:b/>
                <w:bCs/>
                <w:color w:val="17365D"/>
                <w:lang w:eastAsia="es-ES"/>
              </w:rPr>
              <w:t>Desventajas</w:t>
            </w:r>
          </w:p>
        </w:tc>
        <w:tc>
          <w:tcPr>
            <w:tcW w:w="2006" w:type="dxa"/>
            <w:tcBorders>
              <w:bottom w:val="single" w:sz="18" w:space="0" w:color="4F81BD"/>
            </w:tcBorders>
          </w:tcPr>
          <w:p w:rsidR="008E1C75" w:rsidRPr="00DF72F8" w:rsidRDefault="008E1C75" w:rsidP="00F53A2F">
            <w:pPr>
              <w:spacing w:before="100" w:beforeAutospacing="1" w:after="100" w:afterAutospacing="1" w:line="240" w:lineRule="auto"/>
              <w:rPr>
                <w:b/>
                <w:bCs/>
                <w:color w:val="17365D"/>
                <w:lang w:eastAsia="es-ES"/>
              </w:rPr>
            </w:pPr>
            <w:r>
              <w:rPr>
                <w:b/>
                <w:bCs/>
                <w:color w:val="17365D"/>
                <w:lang w:eastAsia="es-ES"/>
              </w:rPr>
              <w:t>Costo</w:t>
            </w:r>
          </w:p>
        </w:tc>
      </w:tr>
      <w:tr w:rsidR="008E1C75" w:rsidRPr="00DF72F8" w:rsidTr="00F53A2F">
        <w:trPr>
          <w:jc w:val="center"/>
        </w:trPr>
        <w:tc>
          <w:tcPr>
            <w:tcW w:w="2376" w:type="dxa"/>
            <w:shd w:val="clear" w:color="auto" w:fill="D3DFEE"/>
          </w:tcPr>
          <w:p w:rsidR="008E1C75" w:rsidRPr="00DF72F8" w:rsidRDefault="008E1C75" w:rsidP="00F53A2F">
            <w:pPr>
              <w:spacing w:before="100" w:beforeAutospacing="1" w:after="100" w:afterAutospacing="1" w:line="240" w:lineRule="auto"/>
              <w:rPr>
                <w:rFonts w:ascii="Cambria" w:hAnsi="Cambria"/>
                <w:b/>
                <w:bCs/>
                <w:color w:val="1F497D"/>
                <w:lang w:eastAsia="es-ES"/>
              </w:rPr>
            </w:pPr>
            <w:r>
              <w:rPr>
                <w:rFonts w:ascii="Cambria" w:hAnsi="Cambria"/>
                <w:bCs/>
                <w:color w:val="1F497D"/>
                <w:lang w:eastAsia="es-ES"/>
              </w:rPr>
              <w:t>Innovaciones Software y Servicios</w:t>
            </w:r>
          </w:p>
        </w:tc>
        <w:tc>
          <w:tcPr>
            <w:tcW w:w="1134" w:type="dxa"/>
            <w:shd w:val="clear" w:color="auto" w:fill="D3DFEE"/>
          </w:tcPr>
          <w:p w:rsidR="008E1C75" w:rsidRPr="00DF72F8" w:rsidRDefault="008E1C75" w:rsidP="00F53A2F">
            <w:pPr>
              <w:spacing w:before="100" w:beforeAutospacing="1" w:after="100" w:afterAutospacing="1" w:line="240" w:lineRule="auto"/>
              <w:rPr>
                <w:color w:val="1F497D"/>
                <w:lang w:eastAsia="es-ES"/>
              </w:rPr>
            </w:pPr>
            <w:r>
              <w:rPr>
                <w:color w:val="1F497D"/>
                <w:lang w:eastAsia="es-ES"/>
              </w:rPr>
              <w:t>36</w:t>
            </w:r>
          </w:p>
        </w:tc>
        <w:tc>
          <w:tcPr>
            <w:tcW w:w="1843"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t>Los ejercicios son variados y tienen explicación de cada ejercicio.</w:t>
            </w:r>
          </w:p>
          <w:p w:rsidR="008E1C75" w:rsidRDefault="008E1C75" w:rsidP="00F53A2F">
            <w:pPr>
              <w:spacing w:before="100" w:beforeAutospacing="1" w:after="100" w:afterAutospacing="1" w:line="240" w:lineRule="auto"/>
              <w:rPr>
                <w:color w:val="1F497D"/>
                <w:lang w:eastAsia="es-ES"/>
              </w:rPr>
            </w:pPr>
            <w:r>
              <w:rPr>
                <w:color w:val="1F497D"/>
                <w:lang w:eastAsia="es-ES"/>
              </w:rPr>
              <w:t>Genera informes personalizados de los niños</w:t>
            </w:r>
          </w:p>
          <w:p w:rsidR="008E1C75" w:rsidRDefault="008E1C75" w:rsidP="00F53A2F">
            <w:pPr>
              <w:spacing w:before="100" w:beforeAutospacing="1" w:after="100" w:afterAutospacing="1" w:line="240" w:lineRule="auto"/>
              <w:rPr>
                <w:color w:val="1F497D"/>
                <w:lang w:eastAsia="es-ES"/>
              </w:rPr>
            </w:pPr>
            <w:r>
              <w:rPr>
                <w:color w:val="1F497D"/>
                <w:lang w:eastAsia="es-ES"/>
              </w:rPr>
              <w:t>Tiene soporte con los desarrolladores de la aplicación</w:t>
            </w:r>
          </w:p>
          <w:p w:rsidR="008E1C75" w:rsidRDefault="008E1C75" w:rsidP="00F53A2F">
            <w:pPr>
              <w:spacing w:before="100" w:beforeAutospacing="1" w:after="100" w:afterAutospacing="1" w:line="240" w:lineRule="auto"/>
              <w:rPr>
                <w:color w:val="1F497D"/>
                <w:lang w:eastAsia="es-ES"/>
              </w:rPr>
            </w:pPr>
            <w:r>
              <w:rPr>
                <w:color w:val="1F497D"/>
                <w:lang w:eastAsia="es-ES"/>
              </w:rPr>
              <w:t>Los ejercicios fueron desarrollados por un especialista de patología del lenguaje.</w:t>
            </w:r>
          </w:p>
          <w:p w:rsidR="008E1C75" w:rsidRPr="00DF72F8" w:rsidRDefault="008E1C75" w:rsidP="00F53A2F">
            <w:pPr>
              <w:spacing w:before="100" w:beforeAutospacing="1" w:after="100" w:afterAutospacing="1" w:line="240" w:lineRule="auto"/>
              <w:rPr>
                <w:color w:val="1F497D"/>
                <w:lang w:eastAsia="es-ES"/>
              </w:rPr>
            </w:pPr>
          </w:p>
        </w:tc>
        <w:tc>
          <w:tcPr>
            <w:tcW w:w="2126"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t>El lenguaje que usan para dar la explicación del ejercicio no es el más adecuado para un niño</w:t>
            </w:r>
          </w:p>
          <w:p w:rsidR="008E1C75" w:rsidRPr="00DF72F8" w:rsidRDefault="008E1C75" w:rsidP="00F53A2F">
            <w:pPr>
              <w:spacing w:before="100" w:beforeAutospacing="1" w:after="100" w:afterAutospacing="1" w:line="240" w:lineRule="auto"/>
              <w:rPr>
                <w:color w:val="1F497D"/>
                <w:lang w:eastAsia="es-ES"/>
              </w:rPr>
            </w:pPr>
            <w:r>
              <w:rPr>
                <w:color w:val="1F497D"/>
                <w:lang w:eastAsia="es-ES"/>
              </w:rPr>
              <w:t>Los ejercicios son muy genéricos para contextualizarlos al niño</w:t>
            </w:r>
          </w:p>
        </w:tc>
        <w:tc>
          <w:tcPr>
            <w:tcW w:w="2006" w:type="dxa"/>
            <w:shd w:val="clear" w:color="auto" w:fill="D3DFEE"/>
          </w:tcPr>
          <w:p w:rsidR="008E1C75" w:rsidRPr="00DF72F8" w:rsidRDefault="008E1C75" w:rsidP="00F53A2F">
            <w:pPr>
              <w:spacing w:before="100" w:beforeAutospacing="1" w:after="100" w:afterAutospacing="1" w:line="240" w:lineRule="auto"/>
              <w:rPr>
                <w:color w:val="1F497D"/>
                <w:lang w:eastAsia="es-ES"/>
              </w:rPr>
            </w:pPr>
            <w:r>
              <w:rPr>
                <w:color w:val="1F497D"/>
                <w:lang w:eastAsia="es-ES"/>
              </w:rPr>
              <w:t>68 dólares por cada ejercicio.</w:t>
            </w:r>
          </w:p>
        </w:tc>
      </w:tr>
      <w:tr w:rsidR="008E1C75" w:rsidRPr="00DF72F8" w:rsidTr="00F53A2F">
        <w:trPr>
          <w:jc w:val="center"/>
        </w:trPr>
        <w:tc>
          <w:tcPr>
            <w:tcW w:w="2376" w:type="dxa"/>
            <w:shd w:val="clear" w:color="auto" w:fill="FFFFFF" w:themeFill="background1"/>
          </w:tcPr>
          <w:p w:rsidR="008E1C75" w:rsidRPr="00DF72F8" w:rsidRDefault="008E1C75" w:rsidP="00F53A2F">
            <w:pPr>
              <w:spacing w:before="100" w:beforeAutospacing="1" w:after="100" w:afterAutospacing="1" w:line="240" w:lineRule="auto"/>
              <w:rPr>
                <w:rFonts w:ascii="Cambria" w:hAnsi="Cambria"/>
                <w:bCs/>
                <w:color w:val="1F497D"/>
                <w:lang w:eastAsia="es-ES"/>
              </w:rPr>
            </w:pPr>
            <w:r w:rsidRPr="00A93666">
              <w:rPr>
                <w:rFonts w:ascii="Cambria" w:hAnsi="Cambria"/>
                <w:bCs/>
                <w:color w:val="1F497D"/>
                <w:lang w:eastAsia="es-ES"/>
              </w:rPr>
              <w:t>Maximizar Ltda.</w:t>
            </w:r>
          </w:p>
        </w:tc>
        <w:tc>
          <w:tcPr>
            <w:tcW w:w="1134" w:type="dxa"/>
            <w:shd w:val="clear" w:color="auto" w:fill="FFFFFF" w:themeFill="background1"/>
          </w:tcPr>
          <w:p w:rsidR="008E1C75" w:rsidRPr="00DF72F8" w:rsidRDefault="008E1C75" w:rsidP="00F53A2F">
            <w:pPr>
              <w:spacing w:before="100" w:beforeAutospacing="1" w:after="100" w:afterAutospacing="1" w:line="240" w:lineRule="auto"/>
              <w:rPr>
                <w:color w:val="1F497D"/>
                <w:lang w:eastAsia="es-ES"/>
              </w:rPr>
            </w:pPr>
            <w:r>
              <w:rPr>
                <w:color w:val="1F497D"/>
                <w:lang w:eastAsia="es-ES"/>
              </w:rPr>
              <w:t>4 Kits</w:t>
            </w:r>
            <w:r>
              <w:rPr>
                <w:rStyle w:val="Refdenotaalpie"/>
                <w:color w:val="1F497D"/>
                <w:lang w:eastAsia="es-ES"/>
              </w:rPr>
              <w:footnoteReference w:id="5"/>
            </w:r>
          </w:p>
        </w:tc>
        <w:tc>
          <w:tcPr>
            <w:tcW w:w="1843" w:type="dxa"/>
            <w:shd w:val="clear" w:color="auto" w:fill="FFFFFF" w:themeFill="background1"/>
          </w:tcPr>
          <w:p w:rsidR="008E1C75" w:rsidRDefault="008E1C75" w:rsidP="00F53A2F">
            <w:pPr>
              <w:spacing w:before="100" w:beforeAutospacing="1" w:after="100" w:afterAutospacing="1" w:line="240" w:lineRule="auto"/>
              <w:rPr>
                <w:color w:val="1F497D"/>
                <w:lang w:eastAsia="es-ES"/>
              </w:rPr>
            </w:pPr>
            <w:r>
              <w:rPr>
                <w:color w:val="1F497D"/>
                <w:lang w:eastAsia="es-ES"/>
              </w:rPr>
              <w:t>Los niños pueden interactuar con las fichas de madera.</w:t>
            </w:r>
          </w:p>
          <w:p w:rsidR="008E1C75" w:rsidRPr="00DF72F8" w:rsidRDefault="008E1C75" w:rsidP="00F53A2F">
            <w:pPr>
              <w:spacing w:before="100" w:beforeAutospacing="1" w:after="100" w:afterAutospacing="1" w:line="240" w:lineRule="auto"/>
              <w:rPr>
                <w:color w:val="1F497D"/>
                <w:lang w:eastAsia="es-ES"/>
              </w:rPr>
            </w:pPr>
            <w:r>
              <w:rPr>
                <w:color w:val="1F497D"/>
                <w:lang w:eastAsia="es-ES"/>
              </w:rPr>
              <w:t>Existe una interacción más humana del neuropsicólogo, al estar en contacto con el niño.</w:t>
            </w:r>
          </w:p>
        </w:tc>
        <w:tc>
          <w:tcPr>
            <w:tcW w:w="2126" w:type="dxa"/>
            <w:shd w:val="clear" w:color="auto" w:fill="FFFFFF" w:themeFill="background1"/>
          </w:tcPr>
          <w:p w:rsidR="008E1C75" w:rsidRDefault="008E1C75" w:rsidP="00F53A2F">
            <w:pPr>
              <w:spacing w:before="100" w:beforeAutospacing="1" w:after="100" w:afterAutospacing="1" w:line="240" w:lineRule="auto"/>
              <w:rPr>
                <w:color w:val="1F497D"/>
                <w:lang w:eastAsia="es-ES"/>
              </w:rPr>
            </w:pPr>
            <w:r>
              <w:rPr>
                <w:color w:val="1F497D"/>
                <w:lang w:eastAsia="es-ES"/>
              </w:rPr>
              <w:t>No se pueden adaptar nuevos ejercicios</w:t>
            </w:r>
          </w:p>
          <w:p w:rsidR="008E1C75" w:rsidRPr="00DF72F8" w:rsidRDefault="008E1C75" w:rsidP="00F53A2F">
            <w:pPr>
              <w:spacing w:before="100" w:beforeAutospacing="1" w:after="100" w:afterAutospacing="1" w:line="240" w:lineRule="auto"/>
              <w:rPr>
                <w:color w:val="1F497D"/>
                <w:lang w:eastAsia="es-ES"/>
              </w:rPr>
            </w:pPr>
            <w:r>
              <w:rPr>
                <w:color w:val="1F497D"/>
                <w:lang w:eastAsia="es-ES"/>
              </w:rPr>
              <w:t>No tiene una gran variedad de ejercicios</w:t>
            </w:r>
          </w:p>
        </w:tc>
        <w:tc>
          <w:tcPr>
            <w:tcW w:w="2006" w:type="dxa"/>
            <w:shd w:val="clear" w:color="auto" w:fill="FFFFFF" w:themeFill="background1"/>
          </w:tcPr>
          <w:p w:rsidR="008E1C75" w:rsidRPr="00DF72F8" w:rsidRDefault="008E1C75" w:rsidP="00F53A2F">
            <w:pPr>
              <w:spacing w:before="100" w:beforeAutospacing="1" w:after="100" w:afterAutospacing="1" w:line="240" w:lineRule="auto"/>
              <w:rPr>
                <w:color w:val="1F497D"/>
                <w:lang w:eastAsia="es-ES"/>
              </w:rPr>
            </w:pPr>
            <w:r>
              <w:rPr>
                <w:color w:val="1F497D"/>
                <w:lang w:eastAsia="es-ES"/>
              </w:rPr>
              <w:t>Depende del Kit que escoja</w:t>
            </w:r>
          </w:p>
        </w:tc>
      </w:tr>
      <w:tr w:rsidR="008E1C75" w:rsidRPr="00DF72F8" w:rsidTr="00F53A2F">
        <w:trPr>
          <w:jc w:val="center"/>
        </w:trPr>
        <w:tc>
          <w:tcPr>
            <w:tcW w:w="2376" w:type="dxa"/>
            <w:shd w:val="clear" w:color="auto" w:fill="D3DFEE"/>
          </w:tcPr>
          <w:p w:rsidR="008E1C75" w:rsidRDefault="008E1C75" w:rsidP="00F53A2F">
            <w:pPr>
              <w:spacing w:before="100" w:beforeAutospacing="1" w:after="100" w:afterAutospacing="1" w:line="240" w:lineRule="auto"/>
              <w:rPr>
                <w:rFonts w:ascii="Cambria" w:hAnsi="Cambria"/>
                <w:bCs/>
                <w:color w:val="1F497D"/>
                <w:lang w:eastAsia="es-ES"/>
              </w:rPr>
            </w:pPr>
            <w:r>
              <w:rPr>
                <w:rFonts w:ascii="Cambria" w:hAnsi="Cambria"/>
                <w:bCs/>
                <w:color w:val="1F497D"/>
                <w:lang w:eastAsia="es-ES"/>
              </w:rPr>
              <w:t>BrainTraining</w:t>
            </w:r>
          </w:p>
        </w:tc>
        <w:tc>
          <w:tcPr>
            <w:tcW w:w="1134"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t xml:space="preserve">4 juegos con más de 200 </w:t>
            </w:r>
            <w:r>
              <w:rPr>
                <w:color w:val="1F497D"/>
                <w:lang w:eastAsia="es-ES"/>
              </w:rPr>
              <w:lastRenderedPageBreak/>
              <w:t>ejercicios incluidos</w:t>
            </w:r>
          </w:p>
        </w:tc>
        <w:tc>
          <w:tcPr>
            <w:tcW w:w="1843"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lastRenderedPageBreak/>
              <w:t xml:space="preserve">Es intuitiva para los niños ya que funciona con una </w:t>
            </w:r>
            <w:r>
              <w:rPr>
                <w:color w:val="1F497D"/>
                <w:lang w:eastAsia="es-ES"/>
              </w:rPr>
              <w:lastRenderedPageBreak/>
              <w:t>consola de última generación, Nintendo DS.</w:t>
            </w:r>
          </w:p>
          <w:p w:rsidR="008E1C75" w:rsidRDefault="008E1C75" w:rsidP="00F53A2F">
            <w:pPr>
              <w:spacing w:before="100" w:beforeAutospacing="1" w:after="100" w:afterAutospacing="1" w:line="240" w:lineRule="auto"/>
              <w:rPr>
                <w:color w:val="1F497D"/>
                <w:lang w:eastAsia="es-ES"/>
              </w:rPr>
            </w:pPr>
            <w:r>
              <w:rPr>
                <w:color w:val="1F497D"/>
                <w:lang w:eastAsia="es-ES"/>
              </w:rPr>
              <w:t>Los ejercicios presentan reportes de avance.</w:t>
            </w:r>
          </w:p>
          <w:p w:rsidR="008E1C75" w:rsidRDefault="008E1C75" w:rsidP="00F53A2F">
            <w:pPr>
              <w:spacing w:before="100" w:beforeAutospacing="1" w:after="100" w:afterAutospacing="1" w:line="240" w:lineRule="auto"/>
              <w:rPr>
                <w:color w:val="1F497D"/>
                <w:lang w:eastAsia="es-ES"/>
              </w:rPr>
            </w:pPr>
            <w:r>
              <w:rPr>
                <w:color w:val="1F497D"/>
                <w:lang w:eastAsia="es-ES"/>
              </w:rPr>
              <w:t>Los ejercicios son variados para trabajar distintas funciones del cerebro</w:t>
            </w:r>
          </w:p>
          <w:p w:rsidR="008E1C75" w:rsidRDefault="008E1C75" w:rsidP="00F53A2F">
            <w:pPr>
              <w:spacing w:before="100" w:beforeAutospacing="1" w:after="100" w:afterAutospacing="1" w:line="240" w:lineRule="auto"/>
              <w:rPr>
                <w:color w:val="1F497D"/>
                <w:lang w:eastAsia="es-ES"/>
              </w:rPr>
            </w:pPr>
          </w:p>
        </w:tc>
        <w:tc>
          <w:tcPr>
            <w:tcW w:w="2126"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lastRenderedPageBreak/>
              <w:t xml:space="preserve">Es necesario comprar el Nintendo DS para poder </w:t>
            </w:r>
            <w:r>
              <w:rPr>
                <w:color w:val="1F497D"/>
                <w:lang w:eastAsia="es-ES"/>
              </w:rPr>
              <w:lastRenderedPageBreak/>
              <w:t>disfrutar de las ventajas de estos juegos.</w:t>
            </w:r>
          </w:p>
          <w:p w:rsidR="008E1C75" w:rsidRDefault="008E1C75" w:rsidP="00F53A2F">
            <w:pPr>
              <w:spacing w:before="100" w:beforeAutospacing="1" w:after="100" w:afterAutospacing="1" w:line="240" w:lineRule="auto"/>
              <w:rPr>
                <w:color w:val="1F497D"/>
                <w:lang w:eastAsia="es-ES"/>
              </w:rPr>
            </w:pPr>
            <w:r w:rsidRPr="004977D5">
              <w:rPr>
                <w:color w:val="1F497D"/>
                <w:lang w:eastAsia="es-ES"/>
              </w:rPr>
              <w:t>Otra adicional es que estos no son específicos para niños con TDAH sino que se inspiran en ejercitar…. Y ya está… sin una condición científica de base</w:t>
            </w:r>
          </w:p>
        </w:tc>
        <w:tc>
          <w:tcPr>
            <w:tcW w:w="2006" w:type="dxa"/>
            <w:shd w:val="clear" w:color="auto" w:fill="D3DFEE"/>
          </w:tcPr>
          <w:p w:rsidR="008E1C75" w:rsidRDefault="008E1C75" w:rsidP="00F53A2F">
            <w:pPr>
              <w:spacing w:before="100" w:beforeAutospacing="1" w:after="100" w:afterAutospacing="1" w:line="240" w:lineRule="auto"/>
              <w:rPr>
                <w:color w:val="1F497D"/>
                <w:lang w:eastAsia="es-ES"/>
              </w:rPr>
            </w:pPr>
            <w:r>
              <w:rPr>
                <w:color w:val="1F497D"/>
                <w:lang w:eastAsia="es-ES"/>
              </w:rPr>
              <w:lastRenderedPageBreak/>
              <w:t>$99.000 aproximadamente</w:t>
            </w:r>
          </w:p>
        </w:tc>
      </w:tr>
    </w:tbl>
    <w:p w:rsidR="008E1C75" w:rsidRDefault="008E1C75" w:rsidP="008E1C75">
      <w:pPr>
        <w:pStyle w:val="Epgrafe"/>
        <w:jc w:val="center"/>
      </w:pPr>
      <w:bookmarkStart w:id="16" w:name="_Ref225844325"/>
      <w:r>
        <w:lastRenderedPageBreak/>
        <w:t xml:space="preserve">Tabla </w:t>
      </w:r>
      <w:fldSimple w:instr=" SEQ Tabla \* ARABIC ">
        <w:r w:rsidR="005D78A9">
          <w:rPr>
            <w:noProof/>
          </w:rPr>
          <w:t>2</w:t>
        </w:r>
      </w:fldSimple>
      <w:r>
        <w:t>. Tabla comparativa de los competidores</w:t>
      </w:r>
      <w:bookmarkEnd w:id="16"/>
    </w:p>
    <w:p w:rsidR="008E1C75" w:rsidRPr="00093CB8" w:rsidRDefault="008E1C75" w:rsidP="008E1C75">
      <w:r>
        <w:t xml:space="preserve">Nota: En la </w:t>
      </w:r>
      <w:fldSimple w:instr=" REF _Ref225844325 \h  \* MERGEFORMAT ">
        <w:r w:rsidR="005D78A9" w:rsidRPr="005D78A9">
          <w:rPr>
            <w:i/>
          </w:rPr>
          <w:t xml:space="preserve">Tabla </w:t>
        </w:r>
        <w:r w:rsidR="005D78A9" w:rsidRPr="005D78A9">
          <w:rPr>
            <w:i/>
            <w:noProof/>
          </w:rPr>
          <w:t>2.</w:t>
        </w:r>
        <w:r w:rsidR="005D78A9" w:rsidRPr="005D78A9">
          <w:rPr>
            <w:i/>
          </w:rPr>
          <w:t xml:space="preserve"> Tabla comparativa de los competidores</w:t>
        </w:r>
      </w:fldSimple>
      <w:r>
        <w:t xml:space="preserve">, no se presentó la información de COGMED, porque la página oficial de esta empresa no contiene las características del sistema. </w:t>
      </w:r>
    </w:p>
    <w:p w:rsidR="008E1C75" w:rsidRPr="008E1C75" w:rsidRDefault="008E1C75" w:rsidP="008E1C75"/>
    <w:p w:rsidR="008509CA" w:rsidRDefault="008509CA" w:rsidP="008E1C75">
      <w:pPr>
        <w:pStyle w:val="Ttulo1"/>
        <w:numPr>
          <w:ilvl w:val="0"/>
          <w:numId w:val="1"/>
        </w:numPr>
        <w:jc w:val="both"/>
        <w:rPr>
          <w:sz w:val="40"/>
        </w:rPr>
      </w:pPr>
      <w:bookmarkStart w:id="17" w:name="_Toc243820079"/>
      <w:r>
        <w:rPr>
          <w:sz w:val="40"/>
        </w:rPr>
        <w:t>Aspectos técnicos</w:t>
      </w:r>
      <w:bookmarkEnd w:id="17"/>
    </w:p>
    <w:p w:rsidR="00D31691" w:rsidRDefault="00D31691" w:rsidP="008E1C75">
      <w:pPr>
        <w:pStyle w:val="Ttulo2"/>
        <w:numPr>
          <w:ilvl w:val="1"/>
          <w:numId w:val="1"/>
        </w:numPr>
        <w:jc w:val="both"/>
      </w:pPr>
      <w:bookmarkStart w:id="18" w:name="_Toc243820080"/>
      <w:r>
        <w:t>Metodologías usadas para cumplir con el proyecto</w:t>
      </w:r>
      <w:bookmarkEnd w:id="18"/>
    </w:p>
    <w:p w:rsidR="005D78A9" w:rsidRPr="005D78A9" w:rsidRDefault="005D78A9" w:rsidP="005D78A9">
      <w:r>
        <w:t>Debido a la complejidad del proyecto es necesario adaptar algunas metodologías para organizar la forma de trabajar, asegurando la calidad y la productividad del equipo.</w:t>
      </w:r>
    </w:p>
    <w:tbl>
      <w:tblPr>
        <w:tblStyle w:val="Sombreadoclaro-nfasis1"/>
        <w:tblW w:w="0" w:type="auto"/>
        <w:tblLook w:val="04A0"/>
      </w:tblPr>
      <w:tblGrid>
        <w:gridCol w:w="4489"/>
        <w:gridCol w:w="4489"/>
      </w:tblGrid>
      <w:tr w:rsidR="005D78A9" w:rsidTr="005D78A9">
        <w:trPr>
          <w:cnfStyle w:val="100000000000"/>
        </w:trPr>
        <w:tc>
          <w:tcPr>
            <w:cnfStyle w:val="001000000000"/>
            <w:tcW w:w="4489" w:type="dxa"/>
          </w:tcPr>
          <w:p w:rsidR="005D78A9" w:rsidRDefault="005D78A9" w:rsidP="005D78A9">
            <w:r>
              <w:t>Metodología</w:t>
            </w:r>
          </w:p>
        </w:tc>
        <w:tc>
          <w:tcPr>
            <w:tcW w:w="4489" w:type="dxa"/>
          </w:tcPr>
          <w:p w:rsidR="005D78A9" w:rsidRDefault="005D78A9" w:rsidP="005D78A9">
            <w:pPr>
              <w:cnfStyle w:val="100000000000"/>
            </w:pPr>
          </w:p>
        </w:tc>
      </w:tr>
      <w:tr w:rsidR="005D78A9" w:rsidTr="005D78A9">
        <w:trPr>
          <w:cnfStyle w:val="000000100000"/>
        </w:trPr>
        <w:tc>
          <w:tcPr>
            <w:cnfStyle w:val="001000000000"/>
            <w:tcW w:w="4489" w:type="dxa"/>
          </w:tcPr>
          <w:p w:rsidR="005D78A9" w:rsidRDefault="005D78A9" w:rsidP="005D78A9">
            <w:r>
              <w:t>SCRUM</w:t>
            </w:r>
          </w:p>
        </w:tc>
        <w:tc>
          <w:tcPr>
            <w:tcW w:w="4489" w:type="dxa"/>
          </w:tcPr>
          <w:p w:rsidR="005D78A9" w:rsidRDefault="005D78A9" w:rsidP="005D78A9">
            <w:pPr>
              <w:cnfStyle w:val="000000100000"/>
            </w:pPr>
            <w:r>
              <w:t>Metodología ágil para desarrollo de aplicaciones que se caracteriza por aumentar la productividad de los equipos menores a 5 personas.</w:t>
            </w:r>
          </w:p>
        </w:tc>
      </w:tr>
      <w:tr w:rsidR="005D78A9" w:rsidTr="005D78A9">
        <w:tc>
          <w:tcPr>
            <w:cnfStyle w:val="001000000000"/>
            <w:tcW w:w="4489" w:type="dxa"/>
          </w:tcPr>
          <w:p w:rsidR="005D78A9" w:rsidRDefault="005D78A9" w:rsidP="005D78A9">
            <w:r>
              <w:t>LUCID</w:t>
            </w:r>
          </w:p>
        </w:tc>
        <w:tc>
          <w:tcPr>
            <w:tcW w:w="4489" w:type="dxa"/>
          </w:tcPr>
          <w:p w:rsidR="005D78A9" w:rsidRDefault="005D78A9" w:rsidP="005D78A9">
            <w:pPr>
              <w:cnfStyle w:val="000000000000"/>
            </w:pPr>
            <w:r>
              <w:t>Metodologia que permite el desarrollo de interfaces centrados en el usuario, se caracteriza por aumentar la interaccion con el cliente, para obtener mayor retroalimentación hacia el producto.</w:t>
            </w:r>
          </w:p>
        </w:tc>
      </w:tr>
    </w:tbl>
    <w:p w:rsidR="005D78A9" w:rsidRDefault="005D78A9" w:rsidP="005D78A9">
      <w:pPr>
        <w:pStyle w:val="Epgrafe"/>
        <w:jc w:val="center"/>
      </w:pPr>
      <w:r>
        <w:t xml:space="preserve">Tabla </w:t>
      </w:r>
      <w:fldSimple w:instr=" SEQ Tabla \* ARABIC ">
        <w:r>
          <w:rPr>
            <w:noProof/>
          </w:rPr>
          <w:t>3</w:t>
        </w:r>
      </w:fldSimple>
      <w:r>
        <w:t>. Metodologias usadas para cumplir el proyecto</w:t>
      </w:r>
    </w:p>
    <w:p w:rsidR="008509CA" w:rsidRDefault="008509CA" w:rsidP="008E1C75">
      <w:pPr>
        <w:pStyle w:val="Ttulo1"/>
        <w:numPr>
          <w:ilvl w:val="0"/>
          <w:numId w:val="1"/>
        </w:numPr>
        <w:jc w:val="both"/>
        <w:rPr>
          <w:sz w:val="40"/>
        </w:rPr>
      </w:pPr>
      <w:bookmarkStart w:id="19" w:name="_Ref243815003"/>
      <w:bookmarkStart w:id="20" w:name="_Ref243815008"/>
      <w:bookmarkStart w:id="21" w:name="_Toc243820081"/>
      <w:r>
        <w:rPr>
          <w:sz w:val="40"/>
        </w:rPr>
        <w:t>Aspectos legales y administrativos</w:t>
      </w:r>
      <w:bookmarkEnd w:id="19"/>
      <w:bookmarkEnd w:id="20"/>
      <w:bookmarkEnd w:id="21"/>
    </w:p>
    <w:p w:rsidR="00D31691" w:rsidRPr="00D31691" w:rsidRDefault="00D31691" w:rsidP="008E1C75">
      <w:pPr>
        <w:jc w:val="both"/>
      </w:pPr>
      <w:r>
        <w:t>Se debe remitir al reglamento de la universidad</w:t>
      </w:r>
      <w:r w:rsidR="008B14FD">
        <w:t xml:space="preserve"> para observar el tema de derechos de autor en los trabajos de grado.</w:t>
      </w:r>
    </w:p>
    <w:p w:rsidR="008509CA" w:rsidRDefault="008509CA" w:rsidP="008E1C75">
      <w:pPr>
        <w:pStyle w:val="Ttulo1"/>
        <w:numPr>
          <w:ilvl w:val="0"/>
          <w:numId w:val="1"/>
        </w:numPr>
        <w:jc w:val="both"/>
        <w:rPr>
          <w:sz w:val="40"/>
        </w:rPr>
      </w:pPr>
      <w:bookmarkStart w:id="22" w:name="_Toc243820082"/>
      <w:r>
        <w:rPr>
          <w:sz w:val="40"/>
        </w:rPr>
        <w:lastRenderedPageBreak/>
        <w:t>Inversión y financiamiento</w:t>
      </w:r>
      <w:bookmarkEnd w:id="22"/>
    </w:p>
    <w:p w:rsidR="008B14FD" w:rsidRPr="008B14FD" w:rsidRDefault="008B14FD" w:rsidP="008E1C75">
      <w:pPr>
        <w:jc w:val="both"/>
      </w:pPr>
      <w:r>
        <w:t>Al ser un trabajo de grado no se cuenta con una inversión inicial, ni tampoco con algún financiamiento para el proyecto, puesto que los estudiantes deben desarrollar el trabajo con sus propios medios y recursos facilitados por la universidad.</w:t>
      </w:r>
    </w:p>
    <w:p w:rsidR="008509CA" w:rsidRDefault="008509CA" w:rsidP="008E1C75">
      <w:pPr>
        <w:pStyle w:val="Ttulo1"/>
        <w:numPr>
          <w:ilvl w:val="0"/>
          <w:numId w:val="1"/>
        </w:numPr>
        <w:jc w:val="both"/>
        <w:rPr>
          <w:sz w:val="40"/>
        </w:rPr>
      </w:pPr>
      <w:bookmarkStart w:id="23" w:name="_Toc243820083"/>
      <w:r>
        <w:rPr>
          <w:sz w:val="40"/>
        </w:rPr>
        <w:t>Presupuesto de ingresos y de gastos</w:t>
      </w:r>
      <w:bookmarkEnd w:id="23"/>
    </w:p>
    <w:p w:rsidR="00F53A2F" w:rsidRDefault="000B1AE9" w:rsidP="000B1AE9">
      <w:pPr>
        <w:ind w:left="360"/>
      </w:pPr>
      <w:r>
        <w:t>No se tienen ingresos dentro del trabajo de grado, ya que tiene índole académico, l</w:t>
      </w:r>
      <w:r w:rsidR="00F53A2F" w:rsidRPr="00C333C4">
        <w:t xml:space="preserve">os </w:t>
      </w:r>
      <w:r>
        <w:t xml:space="preserve">supuestos </w:t>
      </w:r>
      <w:r w:rsidR="00F53A2F" w:rsidRPr="00C333C4">
        <w:t xml:space="preserve">costos del sistema </w:t>
      </w:r>
      <w:r w:rsidR="00F53A2F">
        <w:t>están compuesto</w:t>
      </w:r>
      <w:r>
        <w:t>s</w:t>
      </w:r>
      <w:r w:rsidR="00F53A2F">
        <w:t xml:space="preserve"> por:</w:t>
      </w:r>
    </w:p>
    <w:tbl>
      <w:tblPr>
        <w:tblW w:w="921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803"/>
        <w:gridCol w:w="1701"/>
        <w:gridCol w:w="1134"/>
        <w:gridCol w:w="1035"/>
        <w:gridCol w:w="1806"/>
        <w:gridCol w:w="1738"/>
      </w:tblGrid>
      <w:tr w:rsidR="00F53A2F" w:rsidRPr="00803E41" w:rsidTr="00F53A2F">
        <w:trPr>
          <w:trHeight w:val="300"/>
        </w:trPr>
        <w:tc>
          <w:tcPr>
            <w:tcW w:w="7479"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rFonts w:asciiTheme="majorHAnsi" w:hAnsiTheme="majorHAnsi" w:cstheme="majorBidi"/>
                <w:b/>
                <w:bCs/>
                <w:lang w:eastAsia="es-ES"/>
              </w:rPr>
            </w:pPr>
            <w:r w:rsidRPr="00803E41">
              <w:rPr>
                <w:rFonts w:asciiTheme="majorHAnsi" w:hAnsiTheme="majorHAnsi" w:cstheme="majorBidi"/>
                <w:b/>
                <w:bCs/>
                <w:lang w:eastAsia="es-ES"/>
              </w:rPr>
              <w:t>Mano de Obra</w:t>
            </w:r>
          </w:p>
        </w:tc>
        <w:tc>
          <w:tcPr>
            <w:tcW w:w="1738" w:type="dxa"/>
            <w:vMerge w:val="restart"/>
            <w:tcBorders>
              <w:top w:val="single" w:sz="8" w:space="0" w:color="4F81BD" w:themeColor="accent1"/>
              <w:left w:val="single" w:sz="8" w:space="0" w:color="4F81BD" w:themeColor="accent1"/>
              <w:bottom w:val="single" w:sz="18" w:space="0" w:color="4F81BD" w:themeColor="accent1"/>
              <w:right w:val="single" w:sz="8" w:space="0" w:color="4F81BD" w:themeColor="accent1"/>
            </w:tcBorders>
            <w:shd w:val="clear" w:color="auto" w:fill="DBE5F1" w:themeFill="accent1" w:themeFillTint="33"/>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Total Mano de Obra</w:t>
            </w:r>
          </w:p>
        </w:tc>
      </w:tr>
      <w:tr w:rsidR="00F53A2F" w:rsidRPr="00803E41" w:rsidTr="00F53A2F">
        <w:trPr>
          <w:trHeight w:val="526"/>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rFonts w:asciiTheme="majorHAnsi" w:hAnsiTheme="majorHAnsi" w:cstheme="majorBidi"/>
                <w:b/>
                <w:bCs/>
                <w:lang w:eastAsia="es-ES"/>
              </w:rPr>
            </w:pPr>
            <w:r w:rsidRPr="00803E41">
              <w:rPr>
                <w:rFonts w:asciiTheme="majorHAnsi" w:hAnsiTheme="majorHAnsi" w:cstheme="majorBidi"/>
                <w:b/>
                <w:bCs/>
                <w:lang w:eastAsia="es-ES"/>
              </w:rPr>
              <w:t>Descripción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lang w:eastAsia="es-ES"/>
              </w:rPr>
            </w:pPr>
            <w:r w:rsidRPr="00803E41">
              <w:rPr>
                <w:b/>
                <w:lang w:eastAsia="es-ES"/>
              </w:rPr>
              <w:t>Precio Hora</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lang w:eastAsia="es-ES"/>
              </w:rPr>
            </w:pPr>
            <w:r w:rsidRPr="00803E41">
              <w:rPr>
                <w:b/>
                <w:lang w:eastAsia="es-ES"/>
              </w:rPr>
              <w:t>Horas de Trabajo</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lang w:eastAsia="es-ES"/>
              </w:rPr>
            </w:pPr>
            <w:r w:rsidRPr="00803E41">
              <w:rPr>
                <w:b/>
                <w:lang w:eastAsia="es-ES"/>
              </w:rPr>
              <w:t>Cantidad</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lang w:eastAsia="es-ES"/>
              </w:rPr>
            </w:pPr>
            <w:r w:rsidRPr="00803E41">
              <w:rPr>
                <w:b/>
                <w:lang w:eastAsia="es-ES"/>
              </w:rPr>
              <w:t>Total</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rFonts w:asciiTheme="majorHAnsi" w:hAnsiTheme="majorHAnsi" w:cstheme="majorBidi"/>
                <w:b/>
                <w:bCs/>
                <w:lang w:eastAsia="es-ES"/>
              </w:rPr>
            </w:pPr>
            <w:r w:rsidRPr="00803E41">
              <w:rPr>
                <w:rFonts w:asciiTheme="majorHAnsi" w:hAnsiTheme="majorHAnsi" w:cstheme="majorBidi"/>
                <w:b/>
                <w:bCs/>
                <w:lang w:eastAsia="es-ES"/>
              </w:rPr>
              <w:t>Ingeniero</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         70.000,00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224</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3</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   47.040.000,00</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 xml:space="preserve">$   </w:t>
            </w:r>
            <w:r>
              <w:rPr>
                <w:lang w:eastAsia="es-ES"/>
              </w:rPr>
              <w:t>7</w:t>
            </w:r>
            <w:r w:rsidRPr="002559CE">
              <w:rPr>
                <w:lang w:eastAsia="es-ES"/>
              </w:rPr>
              <w:t>0.560.000,00</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
                <w:bCs/>
                <w:lang w:eastAsia="es-ES"/>
              </w:rPr>
            </w:pPr>
            <w:r w:rsidRPr="00803E41">
              <w:rPr>
                <w:rFonts w:asciiTheme="majorHAnsi" w:hAnsiTheme="majorHAnsi" w:cstheme="majorBidi"/>
                <w:b/>
                <w:bCs/>
                <w:lang w:eastAsia="es-ES"/>
              </w:rPr>
              <w:t>Ingeniero Experto</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2559CE" w:rsidRDefault="00F53A2F" w:rsidP="00F53A2F">
            <w:pPr>
              <w:jc w:val="center"/>
              <w:rPr>
                <w:lang w:eastAsia="es-ES"/>
              </w:rPr>
            </w:pPr>
            <w:r w:rsidRPr="002559CE">
              <w:rPr>
                <w:lang w:eastAsia="es-ES"/>
              </w:rPr>
              <w:t>$      140.000,00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2559CE" w:rsidRDefault="00F53A2F" w:rsidP="00F53A2F">
            <w:pPr>
              <w:jc w:val="center"/>
              <w:rPr>
                <w:lang w:eastAsia="es-ES"/>
              </w:rPr>
            </w:pPr>
            <w:r w:rsidRPr="002559CE">
              <w:rPr>
                <w:lang w:eastAsia="es-ES"/>
              </w:rPr>
              <w:t>84</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2559CE" w:rsidRDefault="00F53A2F" w:rsidP="00F53A2F">
            <w:pPr>
              <w:jc w:val="center"/>
              <w:rPr>
                <w:lang w:eastAsia="es-ES"/>
              </w:rPr>
            </w:pPr>
            <w:r w:rsidRPr="002559CE">
              <w:rPr>
                <w:lang w:eastAsia="es-ES"/>
              </w:rPr>
              <w:t>1</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2559CE" w:rsidRDefault="00F53A2F" w:rsidP="00F53A2F">
            <w:pPr>
              <w:jc w:val="center"/>
              <w:rPr>
                <w:lang w:eastAsia="es-ES"/>
              </w:rPr>
            </w:pPr>
            <w:r w:rsidRPr="002559CE">
              <w:rPr>
                <w:lang w:eastAsia="es-ES"/>
              </w:rPr>
              <w:t>$   11.760.000,00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hideMark/>
          </w:tcPr>
          <w:p w:rsidR="00F53A2F" w:rsidRPr="002559CE" w:rsidRDefault="00F53A2F" w:rsidP="00F53A2F">
            <w:pPr>
              <w:jc w:val="center"/>
              <w:rPr>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rFonts w:asciiTheme="majorHAnsi" w:hAnsiTheme="majorHAnsi" w:cstheme="majorBidi"/>
                <w:b/>
                <w:bCs/>
                <w:lang w:eastAsia="es-ES"/>
              </w:rPr>
            </w:pPr>
            <w:r w:rsidRPr="00803E41">
              <w:rPr>
                <w:rFonts w:asciiTheme="majorHAnsi" w:hAnsiTheme="majorHAnsi" w:cstheme="majorBidi"/>
                <w:b/>
                <w:bCs/>
                <w:lang w:eastAsia="es-ES"/>
              </w:rPr>
              <w:t>Neuropsicólogo experto en TDAH</w:t>
            </w:r>
            <w:r>
              <w:fldChar w:fldCharType="begin"/>
            </w:r>
            <w:r>
              <w:instrText xml:space="preserve"> NOTEREF _Ref228088957 \f \h  \* MERGEFORMAT </w:instrText>
            </w:r>
            <w:r>
              <w:fldChar w:fldCharType="separate"/>
            </w:r>
            <w:r w:rsidR="005D78A9">
              <w:rPr>
                <w:b/>
                <w:bCs/>
                <w:lang w:val="es-ES"/>
              </w:rPr>
              <w:t>¡Error! Marcador no definido.</w:t>
            </w:r>
            <w:r>
              <w:fldChar w:fldCharType="end"/>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      140.000,00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84</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1</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2559CE" w:rsidRDefault="00F53A2F" w:rsidP="00F53A2F">
            <w:pPr>
              <w:jc w:val="center"/>
              <w:rPr>
                <w:lang w:eastAsia="es-ES"/>
              </w:rPr>
            </w:pPr>
            <w:r w:rsidRPr="002559CE">
              <w:rPr>
                <w:lang w:eastAsia="es-ES"/>
              </w:rPr>
              <w:t>$   11.760.000,00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2559CE" w:rsidRDefault="00F53A2F" w:rsidP="00F53A2F">
            <w:pPr>
              <w:jc w:val="center"/>
              <w:rPr>
                <w:lang w:eastAsia="es-ES"/>
              </w:rPr>
            </w:pPr>
          </w:p>
        </w:tc>
      </w:tr>
      <w:tr w:rsidR="00F53A2F" w:rsidRPr="00803E41" w:rsidTr="00F53A2F">
        <w:trPr>
          <w:trHeight w:val="300"/>
        </w:trPr>
        <w:tc>
          <w:tcPr>
            <w:tcW w:w="7479"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Licencias</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hideMark/>
          </w:tcPr>
          <w:p w:rsidR="00F53A2F" w:rsidRPr="00803E41" w:rsidRDefault="00F53A2F" w:rsidP="00F53A2F">
            <w:pPr>
              <w:jc w:val="center"/>
              <w:rPr>
                <w:b/>
                <w:color w:val="000000"/>
                <w:lang w:eastAsia="es-ES"/>
              </w:rPr>
            </w:pPr>
            <w:r w:rsidRPr="00803E41">
              <w:rPr>
                <w:b/>
                <w:color w:val="000000"/>
                <w:lang w:eastAsia="es-ES"/>
              </w:rPr>
              <w:t>Total Licencias</w:t>
            </w:r>
          </w:p>
        </w:tc>
      </w:tr>
      <w:tr w:rsidR="00F53A2F" w:rsidRPr="00803E41" w:rsidTr="00F53A2F">
        <w:trPr>
          <w:trHeight w:val="691"/>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Descripción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Precio Unitario</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Cantidad Computadores</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Total</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803E41" w:rsidRDefault="00F53A2F" w:rsidP="00F53A2F">
            <w:pPr>
              <w:rPr>
                <w:b/>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 xml:space="preserve">Enterprise Architect </w:t>
            </w:r>
            <w:r>
              <w:fldChar w:fldCharType="begin"/>
            </w:r>
            <w:r>
              <w:instrText xml:space="preserve"> REF _Ref226198640 \n \h  \* MERGEFORMAT </w:instrText>
            </w:r>
            <w:r>
              <w:fldChar w:fldCharType="separate"/>
            </w:r>
            <w:r w:rsidR="005D78A9">
              <w:rPr>
                <w:b/>
                <w:bCs/>
                <w:lang w:val="es-ES"/>
              </w:rPr>
              <w:t>¡Error! No se encuentra el origen de la referencia.</w:t>
            </w:r>
            <w:r>
              <w:fldChar w:fldCharType="end"/>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45.425,.00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4</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$ 181.700,00</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701.700,00</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Microsoft Office Hogar y Estudiantes</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130.000,00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4</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$ 520.000,00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803E41" w:rsidRDefault="00F53A2F" w:rsidP="00F53A2F">
            <w:pPr>
              <w:rPr>
                <w:color w:val="000000"/>
                <w:lang w:eastAsia="es-ES"/>
              </w:rPr>
            </w:pPr>
          </w:p>
        </w:tc>
      </w:tr>
      <w:tr w:rsidR="00F53A2F" w:rsidRPr="00803E41" w:rsidTr="00F53A2F">
        <w:trPr>
          <w:trHeight w:val="300"/>
        </w:trPr>
        <w:tc>
          <w:tcPr>
            <w:tcW w:w="7479"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Muebles y Enceres</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hideMark/>
          </w:tcPr>
          <w:p w:rsidR="00F53A2F" w:rsidRPr="00803E41" w:rsidRDefault="00F53A2F" w:rsidP="00F53A2F">
            <w:pPr>
              <w:jc w:val="center"/>
              <w:rPr>
                <w:b/>
                <w:color w:val="000000"/>
                <w:lang w:eastAsia="es-ES"/>
              </w:rPr>
            </w:pPr>
            <w:r w:rsidRPr="00803E41">
              <w:rPr>
                <w:b/>
                <w:color w:val="000000"/>
                <w:lang w:eastAsia="es-ES"/>
              </w:rPr>
              <w:t xml:space="preserve">Total Muebles y </w:t>
            </w:r>
            <w:r w:rsidRPr="00803E41">
              <w:rPr>
                <w:b/>
                <w:color w:val="000000"/>
                <w:lang w:eastAsia="es-ES"/>
              </w:rPr>
              <w:lastRenderedPageBreak/>
              <w:t>Enceres</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lastRenderedPageBreak/>
              <w:t>Descripción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Precio Unitario</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Cantidad</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Total</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lastRenderedPageBreak/>
              <w:t>Computador Inspiron 530s</w:t>
            </w:r>
            <w:r w:rsidRPr="00803E41">
              <w:rPr>
                <w:rFonts w:asciiTheme="majorHAnsi" w:hAnsiTheme="majorHAnsi" w:cstheme="majorBidi"/>
                <w:b/>
                <w:bCs/>
                <w:color w:val="000000"/>
                <w:lang w:eastAsia="es-ES"/>
              </w:rPr>
              <w:t xml:space="preserve"> </w:t>
            </w:r>
            <w:r w:rsidRPr="00803E41">
              <w:rPr>
                <w:rFonts w:asciiTheme="majorHAnsi" w:hAnsiTheme="majorHAnsi" w:cstheme="majorBidi"/>
                <w:b/>
                <w:bCs/>
                <w:color w:val="000000"/>
                <w:lang w:eastAsia="es-ES"/>
              </w:rPr>
              <w:fldChar w:fldCharType="begin"/>
            </w:r>
            <w:r w:rsidRPr="00803E41">
              <w:rPr>
                <w:rFonts w:asciiTheme="majorHAnsi" w:hAnsiTheme="majorHAnsi" w:cstheme="majorBidi"/>
                <w:b/>
                <w:bCs/>
                <w:color w:val="000000"/>
                <w:lang w:eastAsia="es-ES"/>
              </w:rPr>
              <w:instrText xml:space="preserve"> REF _Ref228874656 \r \h </w:instrText>
            </w:r>
            <w:r w:rsidRPr="00803E41">
              <w:rPr>
                <w:rFonts w:asciiTheme="majorHAnsi" w:hAnsiTheme="majorHAnsi" w:cstheme="majorBidi"/>
                <w:b/>
                <w:bCs/>
                <w:color w:val="000000"/>
                <w:lang w:eastAsia="es-ES"/>
              </w:rPr>
              <w:fldChar w:fldCharType="separate"/>
            </w:r>
            <w:r w:rsidR="005D78A9">
              <w:rPr>
                <w:rFonts w:asciiTheme="majorHAnsi" w:hAnsiTheme="majorHAnsi" w:cstheme="majorBidi"/>
                <w:color w:val="000000"/>
                <w:lang w:val="es-ES" w:eastAsia="es-ES"/>
              </w:rPr>
              <w:t>¡Error! No se encuentra el origen de la referencia.</w:t>
            </w:r>
            <w:r w:rsidRPr="00803E41">
              <w:rPr>
                <w:rFonts w:asciiTheme="majorHAnsi" w:hAnsiTheme="majorHAnsi" w:cstheme="majorBidi"/>
                <w:b/>
                <w:bCs/>
                <w:color w:val="000000"/>
                <w:lang w:eastAsia="es-ES"/>
              </w:rPr>
              <w:fldChar w:fldCharType="end"/>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$ 1.049.000,00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4</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$ 4.196.000,00</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5.446.000,00</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Escritorio</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$ 100.000,00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4</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$ 400.000,00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Silla</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$ 75.000,00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6</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$ 450.000,00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Impresora</w:t>
            </w:r>
            <w:r w:rsidRPr="00803E41">
              <w:rPr>
                <w:rFonts w:asciiTheme="majorHAnsi" w:hAnsiTheme="majorHAnsi" w:cstheme="majorBidi"/>
                <w:b/>
                <w:bCs/>
                <w:color w:val="000000"/>
                <w:lang w:eastAsia="es-ES"/>
              </w:rPr>
              <w:t xml:space="preserve"> </w:t>
            </w:r>
            <w:r w:rsidRPr="00803E41">
              <w:rPr>
                <w:rFonts w:asciiTheme="majorHAnsi" w:hAnsiTheme="majorHAnsi" w:cstheme="majorBidi"/>
                <w:b/>
                <w:bCs/>
                <w:color w:val="000000"/>
                <w:lang w:eastAsia="es-ES"/>
              </w:rPr>
              <w:fldChar w:fldCharType="begin"/>
            </w:r>
            <w:r w:rsidRPr="00803E41">
              <w:rPr>
                <w:rFonts w:asciiTheme="majorHAnsi" w:hAnsiTheme="majorHAnsi" w:cstheme="majorBidi"/>
                <w:b/>
                <w:bCs/>
                <w:color w:val="000000"/>
                <w:lang w:eastAsia="es-ES"/>
              </w:rPr>
              <w:instrText xml:space="preserve"> REF _Ref228874656 \r \h </w:instrText>
            </w:r>
            <w:r w:rsidRPr="00803E41">
              <w:rPr>
                <w:rFonts w:asciiTheme="majorHAnsi" w:hAnsiTheme="majorHAnsi" w:cstheme="majorBidi"/>
                <w:b/>
                <w:bCs/>
                <w:color w:val="000000"/>
                <w:lang w:eastAsia="es-ES"/>
              </w:rPr>
              <w:fldChar w:fldCharType="separate"/>
            </w:r>
            <w:r w:rsidR="005D78A9">
              <w:rPr>
                <w:rFonts w:asciiTheme="majorHAnsi" w:hAnsiTheme="majorHAnsi" w:cstheme="majorBidi"/>
                <w:color w:val="000000"/>
                <w:lang w:val="es-ES" w:eastAsia="es-ES"/>
              </w:rPr>
              <w:t>¡Error! No se encuentra el origen de la referencia.</w:t>
            </w:r>
            <w:r w:rsidRPr="00803E41">
              <w:rPr>
                <w:rFonts w:asciiTheme="majorHAnsi" w:hAnsiTheme="majorHAnsi" w:cstheme="majorBidi"/>
                <w:b/>
                <w:bCs/>
                <w:color w:val="000000"/>
                <w:lang w:eastAsia="es-ES"/>
              </w:rPr>
              <w:fldChar w:fldCharType="end"/>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$ 400.000,00</w:t>
            </w:r>
          </w:p>
        </w:tc>
        <w:tc>
          <w:tcPr>
            <w:tcW w:w="2169"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1</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400.000,00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hideMark/>
          </w:tcPr>
          <w:p w:rsidR="00F53A2F" w:rsidRPr="00803E41" w:rsidRDefault="00F53A2F" w:rsidP="00F53A2F">
            <w:pPr>
              <w:rPr>
                <w:color w:val="000000"/>
                <w:lang w:eastAsia="es-ES"/>
              </w:rPr>
            </w:pPr>
          </w:p>
        </w:tc>
      </w:tr>
      <w:tr w:rsidR="00F53A2F" w:rsidRPr="00803E41" w:rsidTr="00F53A2F">
        <w:trPr>
          <w:trHeight w:val="300"/>
        </w:trPr>
        <w:tc>
          <w:tcPr>
            <w:tcW w:w="7479"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Servicios, Arriendo y Extras</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hideMark/>
          </w:tcPr>
          <w:p w:rsidR="00F53A2F" w:rsidRPr="00803E41" w:rsidRDefault="00F53A2F" w:rsidP="00F53A2F">
            <w:pPr>
              <w:jc w:val="center"/>
              <w:rPr>
                <w:b/>
                <w:color w:val="000000"/>
                <w:lang w:eastAsia="es-ES"/>
              </w:rPr>
            </w:pPr>
            <w:r w:rsidRPr="00803E41">
              <w:rPr>
                <w:b/>
                <w:color w:val="000000"/>
                <w:lang w:eastAsia="es-ES"/>
              </w:rPr>
              <w:t>Total Servicios, Arriendo y Extras</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Descripción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Precio Mensual</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Meses de Trabajo</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Cantidad</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BE5F1" w:themeFill="accent1" w:themeFillTint="33"/>
            <w:noWrap/>
            <w:hideMark/>
          </w:tcPr>
          <w:p w:rsidR="00F53A2F" w:rsidRPr="00803E41" w:rsidRDefault="00F53A2F" w:rsidP="00F53A2F">
            <w:pPr>
              <w:jc w:val="center"/>
              <w:rPr>
                <w:b/>
                <w:color w:val="000000"/>
                <w:lang w:eastAsia="es-ES"/>
              </w:rPr>
            </w:pPr>
            <w:r w:rsidRPr="00803E41">
              <w:rPr>
                <w:b/>
                <w:color w:val="000000"/>
                <w:lang w:eastAsia="es-ES"/>
              </w:rPr>
              <w:t>Total</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Arriendo</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700.000,00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7</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1</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4.900.000,00</w:t>
            </w:r>
          </w:p>
        </w:tc>
        <w:tc>
          <w:tcPr>
            <w:tcW w:w="1738" w:type="dxa"/>
            <w:vMerge w:val="restar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14.350.000,00</w:t>
            </w: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Servicios</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300.000,00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7</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1</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2.100.000,00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Comida</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150.000,00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7</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3</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noWrap/>
            <w:hideMark/>
          </w:tcPr>
          <w:p w:rsidR="00F53A2F" w:rsidRPr="00803E41" w:rsidRDefault="00F53A2F" w:rsidP="00F53A2F">
            <w:pPr>
              <w:jc w:val="center"/>
              <w:rPr>
                <w:color w:val="000000"/>
                <w:lang w:eastAsia="es-ES"/>
              </w:rPr>
            </w:pPr>
            <w:r w:rsidRPr="00803E41">
              <w:rPr>
                <w:color w:val="000000"/>
                <w:lang w:eastAsia="es-ES"/>
              </w:rPr>
              <w:t>$     3.150.000,00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hideMark/>
          </w:tcPr>
          <w:p w:rsidR="00F53A2F" w:rsidRPr="00803E41" w:rsidRDefault="00F53A2F" w:rsidP="00F53A2F">
            <w:pPr>
              <w:rPr>
                <w:color w:val="000000"/>
                <w:lang w:eastAsia="es-ES"/>
              </w:rPr>
            </w:pPr>
          </w:p>
        </w:tc>
      </w:tr>
      <w:tr w:rsidR="00F53A2F" w:rsidRPr="00803E41" w:rsidTr="00F53A2F">
        <w:trPr>
          <w:trHeight w:val="300"/>
        </w:trPr>
        <w:tc>
          <w:tcPr>
            <w:tcW w:w="180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rFonts w:asciiTheme="majorHAnsi" w:hAnsiTheme="majorHAnsi" w:cstheme="majorBidi"/>
                <w:bCs/>
                <w:color w:val="000000"/>
                <w:lang w:eastAsia="es-ES"/>
              </w:rPr>
            </w:pPr>
            <w:r w:rsidRPr="00803E41">
              <w:rPr>
                <w:rFonts w:asciiTheme="majorHAnsi" w:hAnsiTheme="majorHAnsi" w:cstheme="majorBidi"/>
                <w:bCs/>
                <w:color w:val="000000"/>
                <w:lang w:eastAsia="es-ES"/>
              </w:rPr>
              <w:t>Transporte</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color w:val="000000"/>
                <w:lang w:eastAsia="es-ES"/>
              </w:rPr>
            </w:pPr>
            <w:r w:rsidRPr="00803E41">
              <w:rPr>
                <w:color w:val="000000"/>
                <w:lang w:eastAsia="es-ES"/>
              </w:rPr>
              <w:t>$      200.000,00</w:t>
            </w:r>
          </w:p>
        </w:tc>
        <w:tc>
          <w:tcPr>
            <w:tcW w:w="113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color w:val="000000"/>
                <w:lang w:eastAsia="es-ES"/>
              </w:rPr>
            </w:pPr>
            <w:r w:rsidRPr="00803E41">
              <w:rPr>
                <w:color w:val="000000"/>
                <w:lang w:eastAsia="es-ES"/>
              </w:rPr>
              <w:t>7</w:t>
            </w:r>
          </w:p>
        </w:tc>
        <w:tc>
          <w:tcPr>
            <w:tcW w:w="103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color w:val="000000"/>
                <w:lang w:eastAsia="es-ES"/>
              </w:rPr>
            </w:pPr>
            <w:r w:rsidRPr="00803E41">
              <w:rPr>
                <w:color w:val="000000"/>
                <w:lang w:eastAsia="es-ES"/>
              </w:rPr>
              <w:t>3</w:t>
            </w:r>
          </w:p>
        </w:tc>
        <w:tc>
          <w:tcPr>
            <w:tcW w:w="180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noWrap/>
            <w:hideMark/>
          </w:tcPr>
          <w:p w:rsidR="00F53A2F" w:rsidRPr="00803E41" w:rsidRDefault="00F53A2F" w:rsidP="00F53A2F">
            <w:pPr>
              <w:jc w:val="center"/>
              <w:rPr>
                <w:color w:val="000000"/>
                <w:lang w:eastAsia="es-ES"/>
              </w:rPr>
            </w:pPr>
            <w:r w:rsidRPr="00803E41">
              <w:rPr>
                <w:color w:val="000000"/>
                <w:lang w:eastAsia="es-ES"/>
              </w:rPr>
              <w:t>$     4.200.000,00</w:t>
            </w:r>
          </w:p>
        </w:tc>
        <w:tc>
          <w:tcPr>
            <w:tcW w:w="1738" w:type="dxa"/>
            <w:vMerge/>
            <w:tcBorders>
              <w:top w:val="single" w:sz="8" w:space="0" w:color="4F81BD" w:themeColor="accent1"/>
              <w:left w:val="single" w:sz="8" w:space="0" w:color="4F81BD" w:themeColor="accent1"/>
              <w:bottom w:val="single" w:sz="8" w:space="0" w:color="4F81BD" w:themeColor="accent1"/>
              <w:right w:val="single" w:sz="8" w:space="0" w:color="4F81BD" w:themeColor="accent1"/>
            </w:tcBorders>
            <w:hideMark/>
          </w:tcPr>
          <w:p w:rsidR="00F53A2F" w:rsidRPr="00803E41" w:rsidRDefault="00F53A2F" w:rsidP="00F53A2F">
            <w:pPr>
              <w:rPr>
                <w:color w:val="000000"/>
                <w:lang w:eastAsia="es-ES"/>
              </w:rPr>
            </w:pPr>
          </w:p>
        </w:tc>
      </w:tr>
      <w:tr w:rsidR="00F53A2F" w:rsidRPr="00803E41" w:rsidTr="00F53A2F">
        <w:trPr>
          <w:trHeight w:val="300"/>
        </w:trPr>
        <w:tc>
          <w:tcPr>
            <w:tcW w:w="7479"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noWrap/>
            <w:hideMark/>
          </w:tcPr>
          <w:p w:rsidR="00F53A2F" w:rsidRPr="00803E41" w:rsidRDefault="00F53A2F" w:rsidP="00F53A2F">
            <w:pPr>
              <w:jc w:val="center"/>
              <w:rPr>
                <w:rFonts w:asciiTheme="majorHAnsi" w:hAnsiTheme="majorHAnsi" w:cstheme="majorBidi"/>
                <w:b/>
                <w:bCs/>
                <w:color w:val="000000"/>
                <w:lang w:eastAsia="es-ES"/>
              </w:rPr>
            </w:pPr>
            <w:r w:rsidRPr="00803E41">
              <w:rPr>
                <w:rFonts w:asciiTheme="majorHAnsi" w:hAnsiTheme="majorHAnsi" w:cstheme="majorBidi"/>
                <w:b/>
                <w:bCs/>
                <w:color w:val="000000"/>
                <w:lang w:eastAsia="es-ES"/>
              </w:rPr>
              <w:t>Total Costo Proyecto</w:t>
            </w:r>
          </w:p>
        </w:tc>
        <w:tc>
          <w:tcPr>
            <w:tcW w:w="1738"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noWrap/>
            <w:hideMark/>
          </w:tcPr>
          <w:p w:rsidR="00F53A2F" w:rsidRPr="00803E41" w:rsidRDefault="00F53A2F" w:rsidP="00F53A2F">
            <w:pPr>
              <w:jc w:val="center"/>
              <w:rPr>
                <w:b/>
                <w:lang w:eastAsia="es-ES"/>
              </w:rPr>
            </w:pPr>
            <w:r w:rsidRPr="00803E41">
              <w:rPr>
                <w:b/>
                <w:lang w:eastAsia="es-ES"/>
              </w:rPr>
              <w:t>$    91.057.700,00</w:t>
            </w:r>
          </w:p>
        </w:tc>
      </w:tr>
    </w:tbl>
    <w:p w:rsidR="00F53A2F" w:rsidRDefault="00F53A2F" w:rsidP="00F53A2F">
      <w:pPr>
        <w:pStyle w:val="Epgrafe"/>
        <w:jc w:val="center"/>
      </w:pPr>
      <w:r>
        <w:t xml:space="preserve">Tabla </w:t>
      </w:r>
      <w:fldSimple w:instr=" SEQ Tabla \* ARABIC ">
        <w:r w:rsidR="005D78A9">
          <w:rPr>
            <w:noProof/>
          </w:rPr>
          <w:t>4</w:t>
        </w:r>
      </w:fldSimple>
      <w:r>
        <w:t>. Costos del producto</w:t>
      </w:r>
    </w:p>
    <w:p w:rsidR="008509CA" w:rsidRDefault="008509CA" w:rsidP="008E1C75">
      <w:pPr>
        <w:pStyle w:val="Ttulo1"/>
        <w:numPr>
          <w:ilvl w:val="0"/>
          <w:numId w:val="1"/>
        </w:numPr>
        <w:jc w:val="both"/>
        <w:rPr>
          <w:sz w:val="40"/>
        </w:rPr>
      </w:pPr>
      <w:bookmarkStart w:id="24" w:name="_Toc243820084"/>
      <w:r>
        <w:rPr>
          <w:sz w:val="40"/>
        </w:rPr>
        <w:t>Evaluación del proyecto</w:t>
      </w:r>
      <w:bookmarkEnd w:id="24"/>
    </w:p>
    <w:p w:rsidR="00AC0DBF" w:rsidRDefault="00AC0DBF" w:rsidP="00AC0DBF">
      <w:r>
        <w:t>Al haber sido aceptado como trabajo de grado, es porque cumple con ciertos criterios como:</w:t>
      </w:r>
    </w:p>
    <w:p w:rsidR="00AC0DBF" w:rsidRDefault="00AC0DBF" w:rsidP="00AC0DBF">
      <w:pPr>
        <w:pStyle w:val="Prrafodelista"/>
        <w:numPr>
          <w:ilvl w:val="0"/>
          <w:numId w:val="11"/>
        </w:numPr>
      </w:pPr>
      <w:r>
        <w:t>Es un proyecto que tiene un impacto social sobre una población afectada (neuropsicólogos y niños con TDAH).</w:t>
      </w:r>
    </w:p>
    <w:p w:rsidR="00AC0DBF" w:rsidRDefault="00AC0DBF" w:rsidP="00AC0DBF">
      <w:pPr>
        <w:pStyle w:val="Prrafodelista"/>
        <w:numPr>
          <w:ilvl w:val="0"/>
          <w:numId w:val="11"/>
        </w:numPr>
      </w:pPr>
      <w:r>
        <w:t>El proyecto no necesita inversión para que pueda ser desarrollado ya que se encuentra dentro del marco de un trabajo de grado.</w:t>
      </w:r>
    </w:p>
    <w:p w:rsidR="00AC0DBF" w:rsidRPr="00AC0DBF" w:rsidRDefault="00AC0DBF" w:rsidP="00AC0DBF">
      <w:pPr>
        <w:pStyle w:val="Prrafodelista"/>
        <w:numPr>
          <w:ilvl w:val="0"/>
          <w:numId w:val="11"/>
        </w:numPr>
      </w:pPr>
      <w:r>
        <w:lastRenderedPageBreak/>
        <w:t>Los recursos que se necesitan para el desarrollo del proyecto son otorgados por la universidad y los estudiantes.</w:t>
      </w:r>
    </w:p>
    <w:p w:rsidR="008B14FD" w:rsidRDefault="008B14FD" w:rsidP="008E1C75">
      <w:pPr>
        <w:pStyle w:val="Ttulo1"/>
        <w:numPr>
          <w:ilvl w:val="0"/>
          <w:numId w:val="1"/>
        </w:numPr>
        <w:jc w:val="both"/>
        <w:rPr>
          <w:sz w:val="40"/>
        </w:rPr>
      </w:pPr>
      <w:bookmarkStart w:id="25" w:name="_Toc243820085"/>
      <w:r>
        <w:rPr>
          <w:sz w:val="40"/>
        </w:rPr>
        <w:t>Bibliografía</w:t>
      </w:r>
      <w:bookmarkEnd w:id="25"/>
    </w:p>
    <w:p w:rsidR="008B14FD" w:rsidRDefault="008B14FD" w:rsidP="008E1C75">
      <w:pPr>
        <w:numPr>
          <w:ilvl w:val="0"/>
          <w:numId w:val="6"/>
        </w:numPr>
        <w:suppressAutoHyphens/>
        <w:spacing w:before="120" w:after="0" w:line="240" w:lineRule="auto"/>
        <w:jc w:val="both"/>
      </w:pPr>
      <w:bookmarkStart w:id="26" w:name="_Ref243814252"/>
      <w:r w:rsidRPr="00045DCC">
        <w:t>RODRÍGUEZ-JIMÉNEZ, R; CUBILLO, A.I; JIMÉNEZ-ARRIERO, M.A; PONCE, G;  ARAGÜÉS-FIGUERO, M; PALOMO, T; “</w:t>
      </w:r>
      <w:r w:rsidRPr="00045DCC">
        <w:rPr>
          <w:i/>
        </w:rPr>
        <w:t xml:space="preserve">Disfunciones ejecutivas en adultos con trastorno por déficit de atención e hiperactividad”; </w:t>
      </w:r>
      <w:r w:rsidRPr="00045DCC">
        <w:t>REV NEUROL 2006; 43 (11): 678-684</w:t>
      </w:r>
      <w:bookmarkEnd w:id="26"/>
    </w:p>
    <w:p w:rsidR="008B14FD" w:rsidRPr="00045DCC" w:rsidRDefault="008B14FD" w:rsidP="008E1C75">
      <w:pPr>
        <w:numPr>
          <w:ilvl w:val="0"/>
          <w:numId w:val="6"/>
        </w:numPr>
        <w:suppressAutoHyphens/>
        <w:spacing w:before="120" w:after="0" w:line="240" w:lineRule="auto"/>
        <w:jc w:val="both"/>
      </w:pPr>
      <w:bookmarkStart w:id="27" w:name="_Ref213518723"/>
      <w:r w:rsidRPr="00045DCC">
        <w:t xml:space="preserve">Proyecto Educativo de la Pontificia Universidad Javeriana, Pontificia Universidad Javeriana, 22 de abril de 1992, </w:t>
      </w:r>
      <w:hyperlink r:id="rId9" w:history="1">
        <w:r w:rsidRPr="00045DCC">
          <w:t>http://www.javeriana.edu.co/puj/oracle/pei.html</w:t>
        </w:r>
      </w:hyperlink>
      <w:bookmarkEnd w:id="27"/>
    </w:p>
    <w:p w:rsidR="003F235E" w:rsidRPr="00011AAC" w:rsidRDefault="003F235E" w:rsidP="008E1C75">
      <w:pPr>
        <w:numPr>
          <w:ilvl w:val="0"/>
          <w:numId w:val="6"/>
        </w:numPr>
        <w:suppressAutoHyphens/>
        <w:spacing w:before="120" w:after="0" w:line="240" w:lineRule="auto"/>
        <w:jc w:val="both"/>
      </w:pPr>
      <w:bookmarkStart w:id="28" w:name="_Ref215249905"/>
      <w:r w:rsidRPr="00011AAC">
        <w:t>GARCIA A; TIRAPU J; ROIG TERESA, “</w:t>
      </w:r>
      <w:r w:rsidRPr="00011AAC">
        <w:rPr>
          <w:i/>
        </w:rPr>
        <w:t>Validez ecológica en la exploración de funciones ejecutivas</w:t>
      </w:r>
      <w:r w:rsidRPr="00011AAC">
        <w:t>”, Anales de Psicología, 2007, Volumen 23 Numero 2.</w:t>
      </w:r>
      <w:bookmarkEnd w:id="28"/>
    </w:p>
    <w:p w:rsidR="003F235E" w:rsidRPr="00011AAC" w:rsidRDefault="003F235E" w:rsidP="008E1C75">
      <w:pPr>
        <w:numPr>
          <w:ilvl w:val="0"/>
          <w:numId w:val="6"/>
        </w:numPr>
        <w:suppressAutoHyphens/>
        <w:spacing w:before="120" w:after="0" w:line="240" w:lineRule="auto"/>
        <w:jc w:val="both"/>
        <w:rPr>
          <w:lang w:val="en-US"/>
        </w:rPr>
      </w:pPr>
      <w:bookmarkStart w:id="29" w:name="_Ref215253239"/>
      <w:r w:rsidRPr="00011AAC">
        <w:rPr>
          <w:lang w:val="en-US"/>
        </w:rPr>
        <w:t xml:space="preserve">Brain Training Software,  </w:t>
      </w:r>
      <w:r>
        <w:rPr>
          <w:lang w:val="en-US"/>
        </w:rPr>
        <w:t>“</w:t>
      </w:r>
      <w:r w:rsidRPr="00011AAC">
        <w:rPr>
          <w:lang w:val="en-US"/>
        </w:rPr>
        <w:t>ADD/ADHD Screening and Testing Software</w:t>
      </w:r>
      <w:r>
        <w:rPr>
          <w:lang w:val="en-US"/>
        </w:rPr>
        <w:t>”</w:t>
      </w:r>
      <w:r w:rsidRPr="00011AAC">
        <w:rPr>
          <w:lang w:val="en-US"/>
        </w:rPr>
        <w:t xml:space="preserve">, </w:t>
      </w:r>
      <w:r>
        <w:rPr>
          <w:lang w:val="en-US"/>
        </w:rPr>
        <w:t xml:space="preserve">2008 </w:t>
      </w:r>
      <w:hyperlink r:id="rId10" w:history="1">
        <w:r w:rsidRPr="00011AAC">
          <w:rPr>
            <w:rStyle w:val="Hipervnculo"/>
            <w:lang w:val="en-US"/>
          </w:rPr>
          <w:t>http://www.braintrain.com/</w:t>
        </w:r>
      </w:hyperlink>
      <w:bookmarkEnd w:id="29"/>
    </w:p>
    <w:p w:rsidR="003F235E" w:rsidRPr="00011AAC" w:rsidRDefault="003F235E" w:rsidP="008E1C75">
      <w:pPr>
        <w:numPr>
          <w:ilvl w:val="0"/>
          <w:numId w:val="6"/>
        </w:numPr>
        <w:suppressAutoHyphens/>
        <w:spacing w:before="120" w:after="0" w:line="240" w:lineRule="auto"/>
        <w:jc w:val="both"/>
        <w:rPr>
          <w:lang w:val="en-US"/>
        </w:rPr>
      </w:pPr>
      <w:bookmarkStart w:id="30" w:name="_Ref215253618"/>
      <w:r w:rsidRPr="00011AAC">
        <w:rPr>
          <w:lang w:val="en-US"/>
        </w:rPr>
        <w:t xml:space="preserve">Incredible Horizons, </w:t>
      </w:r>
      <w:r>
        <w:rPr>
          <w:lang w:val="en-US"/>
        </w:rPr>
        <w:t>“</w:t>
      </w:r>
      <w:r w:rsidRPr="00011AAC">
        <w:rPr>
          <w:lang w:val="en-US"/>
        </w:rPr>
        <w:t>Lexia Learning Systems</w:t>
      </w:r>
      <w:r>
        <w:rPr>
          <w:lang w:val="en-US"/>
        </w:rPr>
        <w:t>”</w:t>
      </w:r>
      <w:r w:rsidRPr="00011AAC">
        <w:rPr>
          <w:lang w:val="en-US"/>
        </w:rPr>
        <w:t xml:space="preserve">, </w:t>
      </w:r>
      <w:r>
        <w:rPr>
          <w:lang w:val="en-US"/>
        </w:rPr>
        <w:t xml:space="preserve">2000 </w:t>
      </w:r>
      <w:hyperlink r:id="rId11" w:history="1">
        <w:r w:rsidRPr="00011AAC">
          <w:rPr>
            <w:rStyle w:val="Hipervnculo"/>
            <w:lang w:val="en-US"/>
          </w:rPr>
          <w:t>http://www.incrediblehorizons.com/reading.htm</w:t>
        </w:r>
      </w:hyperlink>
      <w:bookmarkEnd w:id="30"/>
    </w:p>
    <w:p w:rsidR="008E1C75" w:rsidRPr="00011AAC" w:rsidRDefault="008E1C75" w:rsidP="008E1C75">
      <w:pPr>
        <w:numPr>
          <w:ilvl w:val="0"/>
          <w:numId w:val="6"/>
        </w:numPr>
        <w:suppressAutoHyphens/>
        <w:spacing w:before="120" w:after="0" w:line="240" w:lineRule="auto"/>
        <w:jc w:val="both"/>
      </w:pPr>
      <w:bookmarkStart w:id="31" w:name="_Ref225864945"/>
      <w:r w:rsidRPr="00011AAC">
        <w:t>GARCIA A; TIRAPU J; ROIG TERESA, “</w:t>
      </w:r>
      <w:r w:rsidRPr="00011AAC">
        <w:rPr>
          <w:i/>
        </w:rPr>
        <w:t>Validez ecológica en la exploración de funciones ejecutivas</w:t>
      </w:r>
      <w:r w:rsidRPr="00011AAC">
        <w:t>”, Anales de</w:t>
      </w:r>
      <w:r>
        <w:t xml:space="preserve"> Psicología, 2007, Volumen 23 Nú</w:t>
      </w:r>
      <w:r w:rsidRPr="00011AAC">
        <w:t>mero 2.</w:t>
      </w:r>
      <w:bookmarkEnd w:id="31"/>
    </w:p>
    <w:p w:rsidR="008E1C75" w:rsidRDefault="008E1C75" w:rsidP="008E1C75">
      <w:pPr>
        <w:numPr>
          <w:ilvl w:val="0"/>
          <w:numId w:val="6"/>
        </w:numPr>
        <w:suppressAutoHyphens/>
        <w:spacing w:before="120" w:after="0" w:line="240" w:lineRule="auto"/>
        <w:jc w:val="both"/>
      </w:pPr>
      <w:bookmarkStart w:id="32" w:name="_Ref228718351"/>
      <w:r w:rsidRPr="00C16B96">
        <w:rPr>
          <w:lang w:val="en-US"/>
        </w:rPr>
        <w:t xml:space="preserve">Brain Training Software. </w:t>
      </w:r>
      <w:r w:rsidRPr="00B02FE4">
        <w:rPr>
          <w:lang w:val="en-US"/>
        </w:rPr>
        <w:t>ADD/ADHD Screening and Testing Software</w:t>
      </w:r>
      <w:r>
        <w:rPr>
          <w:lang w:val="en-US"/>
        </w:rPr>
        <w:t xml:space="preserve"> </w:t>
      </w:r>
      <w:r w:rsidRPr="00B02FE4">
        <w:rPr>
          <w:lang w:val="en-US"/>
        </w:rPr>
        <w:t>[Website en Internet]Estados Unidos; 2008 [</w:t>
      </w:r>
      <w:r>
        <w:rPr>
          <w:lang w:val="en-US"/>
        </w:rPr>
        <w:t>19/</w:t>
      </w:r>
      <w:r w:rsidRPr="00B02FE4">
        <w:rPr>
          <w:lang w:val="en-US"/>
        </w:rPr>
        <w:t>1</w:t>
      </w:r>
      <w:r>
        <w:rPr>
          <w:lang w:val="en-US"/>
        </w:rPr>
        <w:t>0/08</w:t>
      </w:r>
      <w:r w:rsidRPr="00B02FE4">
        <w:rPr>
          <w:lang w:val="en-US"/>
        </w:rPr>
        <w:t xml:space="preserve">]. </w:t>
      </w:r>
      <w:r>
        <w:t xml:space="preserve">Disponible en: </w:t>
      </w:r>
      <w:hyperlink r:id="rId12" w:history="1">
        <w:r w:rsidRPr="00DD12CD">
          <w:rPr>
            <w:rStyle w:val="Hipervnculo"/>
          </w:rPr>
          <w:t>http://www.braintrain.com/</w:t>
        </w:r>
      </w:hyperlink>
      <w:bookmarkEnd w:id="32"/>
    </w:p>
    <w:p w:rsidR="008E1C75" w:rsidRPr="00C16B96" w:rsidRDefault="008E1C75" w:rsidP="008E1C75">
      <w:pPr>
        <w:numPr>
          <w:ilvl w:val="0"/>
          <w:numId w:val="6"/>
        </w:numPr>
        <w:suppressAutoHyphens/>
        <w:spacing w:before="120" w:after="0" w:line="240" w:lineRule="auto"/>
        <w:jc w:val="both"/>
      </w:pPr>
      <w:bookmarkStart w:id="33" w:name="_Ref228718355"/>
      <w:r w:rsidRPr="00C16B96">
        <w:t xml:space="preserve">Incredible Horizons. </w:t>
      </w:r>
      <w:r w:rsidRPr="00B02FE4">
        <w:t>Lexia Learning Systems</w:t>
      </w:r>
      <w:r>
        <w:t xml:space="preserve"> [Artículo de internet] Estados Unidos; 2000 [20/10/08]. Disponible en: http://www.incrediblehorizons.com/reading.htm</w:t>
      </w:r>
      <w:bookmarkEnd w:id="33"/>
    </w:p>
    <w:p w:rsidR="008B14FD" w:rsidRPr="003F235E" w:rsidRDefault="008B14FD" w:rsidP="00821314">
      <w:pPr>
        <w:suppressAutoHyphens/>
        <w:spacing w:before="120" w:after="0" w:line="240" w:lineRule="auto"/>
        <w:ind w:left="360"/>
        <w:jc w:val="both"/>
        <w:rPr>
          <w:lang w:val="en-US"/>
        </w:rPr>
      </w:pPr>
    </w:p>
    <w:p w:rsidR="008509CA" w:rsidRPr="003F235E" w:rsidRDefault="008509CA" w:rsidP="008E1C75">
      <w:pPr>
        <w:jc w:val="both"/>
        <w:rPr>
          <w:lang w:val="en-US"/>
        </w:rPr>
      </w:pPr>
    </w:p>
    <w:sectPr w:rsidR="008509CA" w:rsidRPr="003F235E" w:rsidSect="008509CA">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DD0" w:rsidRDefault="00AD7DD0" w:rsidP="003F235E">
      <w:pPr>
        <w:spacing w:after="0" w:line="240" w:lineRule="auto"/>
      </w:pPr>
      <w:r>
        <w:separator/>
      </w:r>
    </w:p>
  </w:endnote>
  <w:endnote w:type="continuationSeparator" w:id="1">
    <w:p w:rsidR="00AD7DD0" w:rsidRDefault="00AD7DD0" w:rsidP="003F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DD0" w:rsidRDefault="00AD7DD0" w:rsidP="003F235E">
      <w:pPr>
        <w:spacing w:after="0" w:line="240" w:lineRule="auto"/>
      </w:pPr>
      <w:r>
        <w:separator/>
      </w:r>
    </w:p>
  </w:footnote>
  <w:footnote w:type="continuationSeparator" w:id="1">
    <w:p w:rsidR="00AD7DD0" w:rsidRDefault="00AD7DD0" w:rsidP="003F235E">
      <w:pPr>
        <w:spacing w:after="0" w:line="240" w:lineRule="auto"/>
      </w:pPr>
      <w:r>
        <w:continuationSeparator/>
      </w:r>
    </w:p>
  </w:footnote>
  <w:footnote w:id="2">
    <w:p w:rsidR="00F53A2F" w:rsidRPr="00F14319" w:rsidRDefault="00F53A2F" w:rsidP="003F235E">
      <w:pPr>
        <w:pStyle w:val="Textonotapie"/>
      </w:pPr>
      <w:r>
        <w:rPr>
          <w:rStyle w:val="Refdenotaalpie"/>
        </w:rPr>
        <w:footnoteRef/>
      </w:r>
      <w:r>
        <w:t xml:space="preserve"> Validez Ecológica: Relación funcional y predictiva entre la ejecución del sujeto en la exploración neuropsicológica y la conducta de este en situaciones de la vida diaria. Esto significa que los resultados obtenidos por el paciente en una prueba determinada permitirán inferir o predecir la capacidad funcional del sujeto día a día</w:t>
      </w:r>
      <w:r>
        <w:fldChar w:fldCharType="begin"/>
      </w:r>
      <w:r>
        <w:instrText xml:space="preserve"> REF _Ref215249905 \r \h </w:instrText>
      </w:r>
      <w:r>
        <w:fldChar w:fldCharType="separate"/>
      </w:r>
      <w:r>
        <w:t>[23]</w:t>
      </w:r>
      <w:r>
        <w:fldChar w:fldCharType="end"/>
      </w:r>
      <w:r>
        <w:t>.</w:t>
      </w:r>
    </w:p>
  </w:footnote>
  <w:footnote w:id="3">
    <w:p w:rsidR="00F53A2F" w:rsidRDefault="00F53A2F" w:rsidP="008E1C75">
      <w:pPr>
        <w:pStyle w:val="Textonotapie"/>
      </w:pPr>
      <w:r>
        <w:rPr>
          <w:rStyle w:val="Refdenotaalpie"/>
        </w:rPr>
        <w:footnoteRef/>
      </w:r>
      <w:r>
        <w:t xml:space="preserve"> Validez ecológica: Relación funcional y predictiva entre la ejecución del sujeto en la exploración neuropsicológica y la conducta de </w:t>
      </w:r>
      <w:r w:rsidRPr="00980DD2">
        <w:t>é</w:t>
      </w:r>
      <w:r>
        <w:t>ste en situaciones de la vida diaria. Esto significa que los resultados obtenidos por el paciente en una prueba determinada permitirán inferir o predecir la capacidad funcional del sujeto día a día</w:t>
      </w:r>
      <w:r>
        <w:fldChar w:fldCharType="begin"/>
      </w:r>
      <w:r>
        <w:instrText xml:space="preserve"> REF _Ref215249905 \r \h </w:instrText>
      </w:r>
      <w:r>
        <w:fldChar w:fldCharType="separate"/>
      </w:r>
      <w:r>
        <w:t>[23]</w:t>
      </w:r>
      <w:r>
        <w:fldChar w:fldCharType="end"/>
      </w:r>
      <w:r>
        <w:t>.</w:t>
      </w:r>
    </w:p>
  </w:footnote>
  <w:footnote w:id="4">
    <w:p w:rsidR="00F53A2F" w:rsidRDefault="00F53A2F" w:rsidP="008E1C75">
      <w:pPr>
        <w:pStyle w:val="Textonotapie"/>
      </w:pPr>
      <w:r>
        <w:rPr>
          <w:rStyle w:val="Refdenotaalpie"/>
        </w:rPr>
        <w:footnoteRef/>
      </w:r>
      <w:r>
        <w:t xml:space="preserve"> Funciones cognitivas: </w:t>
      </w:r>
      <w:r w:rsidRPr="00980DD2">
        <w:t>atención, memoria, y funciones ejecutivas</w:t>
      </w:r>
      <w:r>
        <w:t>.</w:t>
      </w:r>
    </w:p>
  </w:footnote>
  <w:footnote w:id="5">
    <w:p w:rsidR="00F53A2F" w:rsidRDefault="00F53A2F" w:rsidP="008E1C75">
      <w:pPr>
        <w:pStyle w:val="Textonotapie"/>
      </w:pPr>
      <w:r>
        <w:rPr>
          <w:rStyle w:val="Refdenotaalpie"/>
        </w:rPr>
        <w:footnoteRef/>
      </w:r>
      <w:r>
        <w:t xml:space="preserve"> </w:t>
      </w:r>
      <w:r>
        <w:rPr>
          <w:lang w:val="es-CO"/>
        </w:rPr>
        <w:t>El número de ejercicios por Kit es variable.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81D"/>
    <w:multiLevelType w:val="hybridMultilevel"/>
    <w:tmpl w:val="6476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5C78FF"/>
    <w:multiLevelType w:val="hybridMultilevel"/>
    <w:tmpl w:val="F8A681A8"/>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FAB1FEF"/>
    <w:multiLevelType w:val="hybridMultilevel"/>
    <w:tmpl w:val="71C61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BE71FF"/>
    <w:multiLevelType w:val="hybridMultilevel"/>
    <w:tmpl w:val="291C5F3C"/>
    <w:lvl w:ilvl="0" w:tplc="8A5A08D8">
      <w:start w:val="1"/>
      <w:numFmt w:val="decimal"/>
      <w:lvlText w:val="[%1]"/>
      <w:lvlJc w:val="left"/>
      <w:pPr>
        <w:ind w:left="360" w:hanging="360"/>
      </w:pPr>
      <w:rPr>
        <w:rFonts w:cs="Times New Roman" w:hint="default"/>
      </w:rPr>
    </w:lvl>
    <w:lvl w:ilvl="1" w:tplc="0C0A0019">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4">
    <w:nsid w:val="26292216"/>
    <w:multiLevelType w:val="hybridMultilevel"/>
    <w:tmpl w:val="C2443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287250"/>
    <w:multiLevelType w:val="hybridMultilevel"/>
    <w:tmpl w:val="56FC696E"/>
    <w:lvl w:ilvl="0" w:tplc="38DCDBFE">
      <w:start w:val="1"/>
      <w:numFmt w:val="bullet"/>
      <w:lvlText w:val=""/>
      <w:lvlJc w:val="left"/>
      <w:pPr>
        <w:tabs>
          <w:tab w:val="num" w:pos="720"/>
        </w:tabs>
        <w:ind w:left="720" w:hanging="360"/>
      </w:pPr>
      <w:rPr>
        <w:rFonts w:ascii="Wingdings 2" w:hAnsi="Wingdings 2" w:hint="default"/>
      </w:rPr>
    </w:lvl>
    <w:lvl w:ilvl="1" w:tplc="25824572" w:tentative="1">
      <w:start w:val="1"/>
      <w:numFmt w:val="bullet"/>
      <w:lvlText w:val=""/>
      <w:lvlJc w:val="left"/>
      <w:pPr>
        <w:tabs>
          <w:tab w:val="num" w:pos="1440"/>
        </w:tabs>
        <w:ind w:left="1440" w:hanging="360"/>
      </w:pPr>
      <w:rPr>
        <w:rFonts w:ascii="Wingdings 2" w:hAnsi="Wingdings 2" w:hint="default"/>
      </w:rPr>
    </w:lvl>
    <w:lvl w:ilvl="2" w:tplc="7C506940" w:tentative="1">
      <w:start w:val="1"/>
      <w:numFmt w:val="bullet"/>
      <w:lvlText w:val=""/>
      <w:lvlJc w:val="left"/>
      <w:pPr>
        <w:tabs>
          <w:tab w:val="num" w:pos="2160"/>
        </w:tabs>
        <w:ind w:left="2160" w:hanging="360"/>
      </w:pPr>
      <w:rPr>
        <w:rFonts w:ascii="Wingdings 2" w:hAnsi="Wingdings 2" w:hint="default"/>
      </w:rPr>
    </w:lvl>
    <w:lvl w:ilvl="3" w:tplc="17F44E40" w:tentative="1">
      <w:start w:val="1"/>
      <w:numFmt w:val="bullet"/>
      <w:lvlText w:val=""/>
      <w:lvlJc w:val="left"/>
      <w:pPr>
        <w:tabs>
          <w:tab w:val="num" w:pos="2880"/>
        </w:tabs>
        <w:ind w:left="2880" w:hanging="360"/>
      </w:pPr>
      <w:rPr>
        <w:rFonts w:ascii="Wingdings 2" w:hAnsi="Wingdings 2" w:hint="default"/>
      </w:rPr>
    </w:lvl>
    <w:lvl w:ilvl="4" w:tplc="5E8213B0" w:tentative="1">
      <w:start w:val="1"/>
      <w:numFmt w:val="bullet"/>
      <w:lvlText w:val=""/>
      <w:lvlJc w:val="left"/>
      <w:pPr>
        <w:tabs>
          <w:tab w:val="num" w:pos="3600"/>
        </w:tabs>
        <w:ind w:left="3600" w:hanging="360"/>
      </w:pPr>
      <w:rPr>
        <w:rFonts w:ascii="Wingdings 2" w:hAnsi="Wingdings 2" w:hint="default"/>
      </w:rPr>
    </w:lvl>
    <w:lvl w:ilvl="5" w:tplc="880C9698" w:tentative="1">
      <w:start w:val="1"/>
      <w:numFmt w:val="bullet"/>
      <w:lvlText w:val=""/>
      <w:lvlJc w:val="left"/>
      <w:pPr>
        <w:tabs>
          <w:tab w:val="num" w:pos="4320"/>
        </w:tabs>
        <w:ind w:left="4320" w:hanging="360"/>
      </w:pPr>
      <w:rPr>
        <w:rFonts w:ascii="Wingdings 2" w:hAnsi="Wingdings 2" w:hint="default"/>
      </w:rPr>
    </w:lvl>
    <w:lvl w:ilvl="6" w:tplc="F392E52A" w:tentative="1">
      <w:start w:val="1"/>
      <w:numFmt w:val="bullet"/>
      <w:lvlText w:val=""/>
      <w:lvlJc w:val="left"/>
      <w:pPr>
        <w:tabs>
          <w:tab w:val="num" w:pos="5040"/>
        </w:tabs>
        <w:ind w:left="5040" w:hanging="360"/>
      </w:pPr>
      <w:rPr>
        <w:rFonts w:ascii="Wingdings 2" w:hAnsi="Wingdings 2" w:hint="default"/>
      </w:rPr>
    </w:lvl>
    <w:lvl w:ilvl="7" w:tplc="33468DD8" w:tentative="1">
      <w:start w:val="1"/>
      <w:numFmt w:val="bullet"/>
      <w:lvlText w:val=""/>
      <w:lvlJc w:val="left"/>
      <w:pPr>
        <w:tabs>
          <w:tab w:val="num" w:pos="5760"/>
        </w:tabs>
        <w:ind w:left="5760" w:hanging="360"/>
      </w:pPr>
      <w:rPr>
        <w:rFonts w:ascii="Wingdings 2" w:hAnsi="Wingdings 2" w:hint="default"/>
      </w:rPr>
    </w:lvl>
    <w:lvl w:ilvl="8" w:tplc="3462192E" w:tentative="1">
      <w:start w:val="1"/>
      <w:numFmt w:val="bullet"/>
      <w:lvlText w:val=""/>
      <w:lvlJc w:val="left"/>
      <w:pPr>
        <w:tabs>
          <w:tab w:val="num" w:pos="6480"/>
        </w:tabs>
        <w:ind w:left="6480" w:hanging="360"/>
      </w:pPr>
      <w:rPr>
        <w:rFonts w:ascii="Wingdings 2" w:hAnsi="Wingdings 2" w:hint="default"/>
      </w:rPr>
    </w:lvl>
  </w:abstractNum>
  <w:abstractNum w:abstractNumId="6">
    <w:nsid w:val="30026F1B"/>
    <w:multiLevelType w:val="hybridMultilevel"/>
    <w:tmpl w:val="9C864A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4A22034"/>
    <w:multiLevelType w:val="multilevel"/>
    <w:tmpl w:val="67D4984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5AE015DA"/>
    <w:multiLevelType w:val="multilevel"/>
    <w:tmpl w:val="14B48846"/>
    <w:lvl w:ilvl="0">
      <w:start w:val="1"/>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62645D2F"/>
    <w:multiLevelType w:val="hybridMultilevel"/>
    <w:tmpl w:val="47DE832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0">
    <w:nsid w:val="74552E24"/>
    <w:multiLevelType w:val="hybridMultilevel"/>
    <w:tmpl w:val="B7060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9"/>
  </w:num>
  <w:num w:numId="6">
    <w:abstractNumId w:val="8"/>
  </w:num>
  <w:num w:numId="7">
    <w:abstractNumId w:val="10"/>
  </w:num>
  <w:num w:numId="8">
    <w:abstractNumId w:val="2"/>
  </w:num>
  <w:num w:numId="9">
    <w:abstractNumId w:val="4"/>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509CA"/>
    <w:rsid w:val="000110AC"/>
    <w:rsid w:val="000232F2"/>
    <w:rsid w:val="000B1AE9"/>
    <w:rsid w:val="00171BB2"/>
    <w:rsid w:val="001E300A"/>
    <w:rsid w:val="00371EE7"/>
    <w:rsid w:val="003F235E"/>
    <w:rsid w:val="00427519"/>
    <w:rsid w:val="005620BA"/>
    <w:rsid w:val="005D78A9"/>
    <w:rsid w:val="00710415"/>
    <w:rsid w:val="007D6826"/>
    <w:rsid w:val="00821314"/>
    <w:rsid w:val="008509CA"/>
    <w:rsid w:val="008B14FD"/>
    <w:rsid w:val="008E1C75"/>
    <w:rsid w:val="00987737"/>
    <w:rsid w:val="00A61D03"/>
    <w:rsid w:val="00AC0DBF"/>
    <w:rsid w:val="00AD7DD0"/>
    <w:rsid w:val="00BB24C6"/>
    <w:rsid w:val="00CA1A20"/>
    <w:rsid w:val="00D31691"/>
    <w:rsid w:val="00E844D4"/>
    <w:rsid w:val="00F53A2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44"/>
        <o:r id="V:Rule3"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0BA"/>
  </w:style>
  <w:style w:type="paragraph" w:styleId="Ttulo1">
    <w:name w:val="heading 1"/>
    <w:basedOn w:val="Normal"/>
    <w:next w:val="Normal"/>
    <w:link w:val="Ttulo1Car"/>
    <w:uiPriority w:val="9"/>
    <w:qFormat/>
    <w:rsid w:val="00850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0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509C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9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09C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509CA"/>
    <w:rPr>
      <w:rFonts w:eastAsiaTheme="minorEastAsia"/>
      <w:lang w:val="es-ES"/>
    </w:rPr>
  </w:style>
  <w:style w:type="paragraph" w:styleId="Textodeglobo">
    <w:name w:val="Balloon Text"/>
    <w:basedOn w:val="Normal"/>
    <w:link w:val="TextodegloboCar"/>
    <w:uiPriority w:val="99"/>
    <w:semiHidden/>
    <w:unhideWhenUsed/>
    <w:rsid w:val="00850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9CA"/>
    <w:rPr>
      <w:rFonts w:ascii="Tahoma" w:hAnsi="Tahoma" w:cs="Tahoma"/>
      <w:sz w:val="16"/>
      <w:szCs w:val="16"/>
    </w:rPr>
  </w:style>
  <w:style w:type="character" w:customStyle="1" w:styleId="Ttulo1Car">
    <w:name w:val="Título 1 Car"/>
    <w:basedOn w:val="Fuentedeprrafopredeter"/>
    <w:link w:val="Ttulo1"/>
    <w:uiPriority w:val="9"/>
    <w:rsid w:val="008509C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09CA"/>
    <w:pPr>
      <w:outlineLvl w:val="9"/>
    </w:pPr>
    <w:rPr>
      <w:lang w:val="es-ES"/>
    </w:rPr>
  </w:style>
  <w:style w:type="character" w:customStyle="1" w:styleId="Ttulo2Car">
    <w:name w:val="Título 2 Car"/>
    <w:basedOn w:val="Fuentedeprrafopredeter"/>
    <w:link w:val="Ttulo2"/>
    <w:uiPriority w:val="9"/>
    <w:rsid w:val="008509CA"/>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8509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09CA"/>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8509CA"/>
    <w:pPr>
      <w:spacing w:after="100"/>
    </w:pPr>
  </w:style>
  <w:style w:type="character" w:styleId="Hipervnculo">
    <w:name w:val="Hyperlink"/>
    <w:basedOn w:val="Fuentedeprrafopredeter"/>
    <w:uiPriority w:val="99"/>
    <w:unhideWhenUsed/>
    <w:rsid w:val="008509CA"/>
    <w:rPr>
      <w:color w:val="0000FF" w:themeColor="hyperlink"/>
      <w:u w:val="single"/>
    </w:rPr>
  </w:style>
  <w:style w:type="character" w:customStyle="1" w:styleId="Ttulo3Car">
    <w:name w:val="Título 3 Car"/>
    <w:basedOn w:val="Fuentedeprrafopredeter"/>
    <w:link w:val="Ttulo3"/>
    <w:uiPriority w:val="9"/>
    <w:rsid w:val="008509C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509CA"/>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8B14FD"/>
    <w:rPr>
      <w:b/>
      <w:bCs/>
    </w:rPr>
  </w:style>
  <w:style w:type="paragraph" w:styleId="Prrafodelista">
    <w:name w:val="List Paragraph"/>
    <w:basedOn w:val="Normal"/>
    <w:uiPriority w:val="34"/>
    <w:qFormat/>
    <w:rsid w:val="008B14FD"/>
    <w:pPr>
      <w:ind w:left="720"/>
      <w:contextualSpacing/>
    </w:pPr>
  </w:style>
  <w:style w:type="paragraph" w:styleId="TDC2">
    <w:name w:val="toc 2"/>
    <w:basedOn w:val="Normal"/>
    <w:next w:val="Normal"/>
    <w:autoRedefine/>
    <w:uiPriority w:val="39"/>
    <w:unhideWhenUsed/>
    <w:rsid w:val="00427519"/>
    <w:pPr>
      <w:spacing w:after="100"/>
      <w:ind w:left="220"/>
    </w:pPr>
  </w:style>
  <w:style w:type="paragraph" w:styleId="Textonotapie">
    <w:name w:val="footnote text"/>
    <w:basedOn w:val="Normal"/>
    <w:link w:val="TextonotapieCar"/>
    <w:uiPriority w:val="99"/>
    <w:semiHidden/>
    <w:unhideWhenUsed/>
    <w:rsid w:val="003F235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3F235E"/>
    <w:rPr>
      <w:sz w:val="20"/>
      <w:szCs w:val="20"/>
      <w:lang w:val="es-ES"/>
    </w:rPr>
  </w:style>
  <w:style w:type="character" w:styleId="Refdenotaalpie">
    <w:name w:val="footnote reference"/>
    <w:basedOn w:val="Fuentedeprrafopredeter"/>
    <w:uiPriority w:val="99"/>
    <w:semiHidden/>
    <w:unhideWhenUsed/>
    <w:rsid w:val="003F235E"/>
    <w:rPr>
      <w:vertAlign w:val="superscript"/>
    </w:rPr>
  </w:style>
  <w:style w:type="paragraph" w:styleId="Epgrafe">
    <w:name w:val="caption"/>
    <w:basedOn w:val="Normal"/>
    <w:next w:val="Normal"/>
    <w:uiPriority w:val="99"/>
    <w:qFormat/>
    <w:rsid w:val="008E1C75"/>
    <w:pPr>
      <w:spacing w:line="240" w:lineRule="auto"/>
      <w:jc w:val="both"/>
    </w:pPr>
    <w:rPr>
      <w:rFonts w:ascii="Calibri" w:eastAsia="Times New Roman" w:hAnsi="Calibri" w:cs="Times New Roman"/>
      <w:b/>
      <w:bCs/>
      <w:color w:val="4F81BD"/>
      <w:sz w:val="18"/>
      <w:szCs w:val="18"/>
      <w:lang w:val="es-ES"/>
    </w:rPr>
  </w:style>
  <w:style w:type="table" w:styleId="Tablaconcuadrcula">
    <w:name w:val="Table Grid"/>
    <w:basedOn w:val="Tablanormal"/>
    <w:uiPriority w:val="59"/>
    <w:rsid w:val="005D7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5D78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08890139">
      <w:bodyDiv w:val="1"/>
      <w:marLeft w:val="0"/>
      <w:marRight w:val="0"/>
      <w:marTop w:val="0"/>
      <w:marBottom w:val="0"/>
      <w:divBdr>
        <w:top w:val="none" w:sz="0" w:space="0" w:color="auto"/>
        <w:left w:val="none" w:sz="0" w:space="0" w:color="auto"/>
        <w:bottom w:val="none" w:sz="0" w:space="0" w:color="auto"/>
        <w:right w:val="none" w:sz="0" w:space="0" w:color="auto"/>
      </w:divBdr>
      <w:divsChild>
        <w:div w:id="466507708">
          <w:marLeft w:val="432"/>
          <w:marRight w:val="0"/>
          <w:marTop w:val="134"/>
          <w:marBottom w:val="0"/>
          <w:divBdr>
            <w:top w:val="none" w:sz="0" w:space="0" w:color="auto"/>
            <w:left w:val="none" w:sz="0" w:space="0" w:color="auto"/>
            <w:bottom w:val="none" w:sz="0" w:space="0" w:color="auto"/>
            <w:right w:val="none" w:sz="0" w:space="0" w:color="auto"/>
          </w:divBdr>
        </w:div>
        <w:div w:id="1988779688">
          <w:marLeft w:val="432"/>
          <w:marRight w:val="0"/>
          <w:marTop w:val="134"/>
          <w:marBottom w:val="0"/>
          <w:divBdr>
            <w:top w:val="none" w:sz="0" w:space="0" w:color="auto"/>
            <w:left w:val="none" w:sz="0" w:space="0" w:color="auto"/>
            <w:bottom w:val="none" w:sz="0" w:space="0" w:color="auto"/>
            <w:right w:val="none" w:sz="0" w:space="0" w:color="auto"/>
          </w:divBdr>
        </w:div>
        <w:div w:id="2054228490">
          <w:marLeft w:val="432"/>
          <w:marRight w:val="0"/>
          <w:marTop w:val="134"/>
          <w:marBottom w:val="0"/>
          <w:divBdr>
            <w:top w:val="none" w:sz="0" w:space="0" w:color="auto"/>
            <w:left w:val="none" w:sz="0" w:space="0" w:color="auto"/>
            <w:bottom w:val="none" w:sz="0" w:space="0" w:color="auto"/>
            <w:right w:val="none" w:sz="0" w:space="0" w:color="auto"/>
          </w:divBdr>
        </w:div>
        <w:div w:id="1016079160">
          <w:marLeft w:val="432"/>
          <w:marRight w:val="0"/>
          <w:marTop w:val="134"/>
          <w:marBottom w:val="0"/>
          <w:divBdr>
            <w:top w:val="none" w:sz="0" w:space="0" w:color="auto"/>
            <w:left w:val="none" w:sz="0" w:space="0" w:color="auto"/>
            <w:bottom w:val="none" w:sz="0" w:space="0" w:color="auto"/>
            <w:right w:val="none" w:sz="0" w:space="0" w:color="auto"/>
          </w:divBdr>
        </w:div>
        <w:div w:id="478545110">
          <w:marLeft w:val="432"/>
          <w:marRight w:val="0"/>
          <w:marTop w:val="134"/>
          <w:marBottom w:val="0"/>
          <w:divBdr>
            <w:top w:val="none" w:sz="0" w:space="0" w:color="auto"/>
            <w:left w:val="none" w:sz="0" w:space="0" w:color="auto"/>
            <w:bottom w:val="none" w:sz="0" w:space="0" w:color="auto"/>
            <w:right w:val="none" w:sz="0" w:space="0" w:color="auto"/>
          </w:divBdr>
        </w:div>
      </w:divsChild>
    </w:div>
    <w:div w:id="1557203450">
      <w:bodyDiv w:val="1"/>
      <w:marLeft w:val="0"/>
      <w:marRight w:val="0"/>
      <w:marTop w:val="0"/>
      <w:marBottom w:val="0"/>
      <w:divBdr>
        <w:top w:val="none" w:sz="0" w:space="0" w:color="auto"/>
        <w:left w:val="none" w:sz="0" w:space="0" w:color="auto"/>
        <w:bottom w:val="none" w:sz="0" w:space="0" w:color="auto"/>
        <w:right w:val="none" w:sz="0" w:space="0" w:color="auto"/>
      </w:divBdr>
      <w:divsChild>
        <w:div w:id="790783129">
          <w:marLeft w:val="432"/>
          <w:marRight w:val="0"/>
          <w:marTop w:val="134"/>
          <w:marBottom w:val="0"/>
          <w:divBdr>
            <w:top w:val="none" w:sz="0" w:space="0" w:color="auto"/>
            <w:left w:val="none" w:sz="0" w:space="0" w:color="auto"/>
            <w:bottom w:val="none" w:sz="0" w:space="0" w:color="auto"/>
            <w:right w:val="none" w:sz="0" w:space="0" w:color="auto"/>
          </w:divBdr>
        </w:div>
        <w:div w:id="1503933859">
          <w:marLeft w:val="432"/>
          <w:marRight w:val="0"/>
          <w:marTop w:val="134"/>
          <w:marBottom w:val="0"/>
          <w:divBdr>
            <w:top w:val="none" w:sz="0" w:space="0" w:color="auto"/>
            <w:left w:val="none" w:sz="0" w:space="0" w:color="auto"/>
            <w:bottom w:val="none" w:sz="0" w:space="0" w:color="auto"/>
            <w:right w:val="none" w:sz="0" w:space="0" w:color="auto"/>
          </w:divBdr>
        </w:div>
        <w:div w:id="971986193">
          <w:marLeft w:val="432"/>
          <w:marRight w:val="0"/>
          <w:marTop w:val="134"/>
          <w:marBottom w:val="0"/>
          <w:divBdr>
            <w:top w:val="none" w:sz="0" w:space="0" w:color="auto"/>
            <w:left w:val="none" w:sz="0" w:space="0" w:color="auto"/>
            <w:bottom w:val="none" w:sz="0" w:space="0" w:color="auto"/>
            <w:right w:val="none" w:sz="0" w:space="0" w:color="auto"/>
          </w:divBdr>
        </w:div>
        <w:div w:id="2073961426">
          <w:marLeft w:val="432"/>
          <w:marRight w:val="0"/>
          <w:marTop w:val="134"/>
          <w:marBottom w:val="0"/>
          <w:divBdr>
            <w:top w:val="none" w:sz="0" w:space="0" w:color="auto"/>
            <w:left w:val="none" w:sz="0" w:space="0" w:color="auto"/>
            <w:bottom w:val="none" w:sz="0" w:space="0" w:color="auto"/>
            <w:right w:val="none" w:sz="0" w:space="0" w:color="auto"/>
          </w:divBdr>
        </w:div>
        <w:div w:id="1089159345">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raintrai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crediblehorizons.com/reading.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raintrain.com/" TargetMode="External"/><Relationship Id="rId4" Type="http://schemas.openxmlformats.org/officeDocument/2006/relationships/styles" Target="styles.xml"/><Relationship Id="rId9" Type="http://schemas.openxmlformats.org/officeDocument/2006/relationships/hyperlink" Target="http://www.javeriana.edu.co/puj/oracle/pei.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F8A8617C904BD4B769E105A9DB25E7"/>
        <w:category>
          <w:name w:val="General"/>
          <w:gallery w:val="placeholder"/>
        </w:category>
        <w:types>
          <w:type w:val="bbPlcHdr"/>
        </w:types>
        <w:behaviors>
          <w:behavior w:val="content"/>
        </w:behaviors>
        <w:guid w:val="{5A96DACF-9CEC-4327-8C19-49E6114DEECD}"/>
      </w:docPartPr>
      <w:docPartBody>
        <w:p w:rsidR="00000000" w:rsidRDefault="00F11500" w:rsidP="00F11500">
          <w:pPr>
            <w:pStyle w:val="A0F8A8617C904BD4B769E105A9DB25E7"/>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
      <w:docPartPr>
        <w:name w:val="B58A63DC5EE1431AA9976E20D2C38F32"/>
        <w:category>
          <w:name w:val="General"/>
          <w:gallery w:val="placeholder"/>
        </w:category>
        <w:types>
          <w:type w:val="bbPlcHdr"/>
        </w:types>
        <w:behaviors>
          <w:behavior w:val="content"/>
        </w:behaviors>
        <w:guid w:val="{95A2DC4F-B482-4C07-90C3-8123C1ABEE7B}"/>
      </w:docPartPr>
      <w:docPartBody>
        <w:p w:rsidR="00000000" w:rsidRDefault="00F11500" w:rsidP="00F11500">
          <w:pPr>
            <w:pStyle w:val="B58A63DC5EE1431AA9976E20D2C38F32"/>
          </w:pPr>
          <w:r>
            <w:rPr>
              <w:color w:val="484329" w:themeColor="background2" w:themeShade="3F"/>
              <w:sz w:val="28"/>
              <w:szCs w:val="28"/>
              <w:lang w:val="es-ES"/>
            </w:rPr>
            <w:t>[Escribir el subtítulo del documento]</w:t>
          </w:r>
        </w:p>
      </w:docPartBody>
    </w:docPart>
    <w:docPart>
      <w:docPartPr>
        <w:name w:val="28063A2AAFB84925A58769F6E8421411"/>
        <w:category>
          <w:name w:val="General"/>
          <w:gallery w:val="placeholder"/>
        </w:category>
        <w:types>
          <w:type w:val="bbPlcHdr"/>
        </w:types>
        <w:behaviors>
          <w:behavior w:val="content"/>
        </w:behaviors>
        <w:guid w:val="{720BFA5D-29E4-4C41-BB0C-40F6AE922A39}"/>
      </w:docPartPr>
      <w:docPartBody>
        <w:p w:rsidR="00000000" w:rsidRDefault="00F11500" w:rsidP="00F11500">
          <w:pPr>
            <w:pStyle w:val="28063A2AAFB84925A58769F6E8421411"/>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0CB89F3F5E3449D49FB846A9F0D74331"/>
        <w:category>
          <w:name w:val="General"/>
          <w:gallery w:val="placeholder"/>
        </w:category>
        <w:types>
          <w:type w:val="bbPlcHdr"/>
        </w:types>
        <w:behaviors>
          <w:behavior w:val="content"/>
        </w:behaviors>
        <w:guid w:val="{60315257-EB49-4D48-B886-5618C36EEA12}"/>
      </w:docPartPr>
      <w:docPartBody>
        <w:p w:rsidR="00000000" w:rsidRDefault="00F11500" w:rsidP="00F11500">
          <w:pPr>
            <w:pStyle w:val="0CB89F3F5E3449D49FB846A9F0D74331"/>
          </w:pPr>
          <w:r>
            <w:rPr>
              <w:b/>
              <w:bCs/>
              <w:lang w:val="es-ES"/>
            </w:rPr>
            <w:t>[Escribir el nombre del autor]</w:t>
          </w:r>
        </w:p>
      </w:docPartBody>
    </w:docPart>
    <w:docPart>
      <w:docPartPr>
        <w:name w:val="BE1CA39CB3C04F1CA4C61FBFBF859418"/>
        <w:category>
          <w:name w:val="General"/>
          <w:gallery w:val="placeholder"/>
        </w:category>
        <w:types>
          <w:type w:val="bbPlcHdr"/>
        </w:types>
        <w:behaviors>
          <w:behavior w:val="content"/>
        </w:behaviors>
        <w:guid w:val="{4CC6F500-6BB7-4356-B75C-2B9A69ECB415}"/>
      </w:docPartPr>
      <w:docPartBody>
        <w:p w:rsidR="00000000" w:rsidRDefault="00F11500" w:rsidP="00F11500">
          <w:pPr>
            <w:pStyle w:val="BE1CA39CB3C04F1CA4C61FBFBF859418"/>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1500"/>
    <w:rsid w:val="00F1150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7D582A83CD4155A2D448DF82A820BB">
    <w:name w:val="E87D582A83CD4155A2D448DF82A820BB"/>
    <w:rsid w:val="00F11500"/>
  </w:style>
  <w:style w:type="paragraph" w:customStyle="1" w:styleId="B58292DC86514EAD9C60F958DAEF0DEC">
    <w:name w:val="B58292DC86514EAD9C60F958DAEF0DEC"/>
    <w:rsid w:val="00F11500"/>
  </w:style>
  <w:style w:type="paragraph" w:customStyle="1" w:styleId="13EB34A078E849B09775AD3DE96D8C54">
    <w:name w:val="13EB34A078E849B09775AD3DE96D8C54"/>
    <w:rsid w:val="00F11500"/>
  </w:style>
  <w:style w:type="paragraph" w:customStyle="1" w:styleId="ED58E3592A804056A44D0E97892DFFB7">
    <w:name w:val="ED58E3592A804056A44D0E97892DFFB7"/>
    <w:rsid w:val="00F11500"/>
  </w:style>
  <w:style w:type="paragraph" w:customStyle="1" w:styleId="F8A1ABA0C9614311A7FC1D0025B9A21D">
    <w:name w:val="F8A1ABA0C9614311A7FC1D0025B9A21D"/>
    <w:rsid w:val="00F11500"/>
  </w:style>
  <w:style w:type="paragraph" w:customStyle="1" w:styleId="A0F8A8617C904BD4B769E105A9DB25E7">
    <w:name w:val="A0F8A8617C904BD4B769E105A9DB25E7"/>
    <w:rsid w:val="00F11500"/>
  </w:style>
  <w:style w:type="paragraph" w:customStyle="1" w:styleId="B58A63DC5EE1431AA9976E20D2C38F32">
    <w:name w:val="B58A63DC5EE1431AA9976E20D2C38F32"/>
    <w:rsid w:val="00F11500"/>
  </w:style>
  <w:style w:type="paragraph" w:customStyle="1" w:styleId="28063A2AAFB84925A58769F6E8421411">
    <w:name w:val="28063A2AAFB84925A58769F6E8421411"/>
    <w:rsid w:val="00F11500"/>
  </w:style>
  <w:style w:type="paragraph" w:customStyle="1" w:styleId="0CB89F3F5E3449D49FB846A9F0D74331">
    <w:name w:val="0CB89F3F5E3449D49FB846A9F0D74331"/>
    <w:rsid w:val="00F11500"/>
  </w:style>
  <w:style w:type="paragraph" w:customStyle="1" w:styleId="BE1CA39CB3C04F1CA4C61FBFBF859418">
    <w:name w:val="BE1CA39CB3C04F1CA4C61FBFBF859418"/>
    <w:rsid w:val="00F115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2009-10-21T00:00:00</PublishDate>
  <Abstract>En este documento se encuentra consignado el análisis de impacto desde distintos componentes asociados en 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5CAAD-5897-4642-9356-5A6075A1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12</Pages>
  <Words>3058</Words>
  <Characters>16820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Análisis de impacto</vt:lpstr>
    </vt:vector>
  </TitlesOfParts>
  <Company>Pontificia Universidad Javeriana</Company>
  <LinksUpToDate>false</LinksUpToDate>
  <CharactersWithSpaces>19839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impacto</dc:title>
  <dc:subject>Descripción de los componentes del análisis de impacto</dc:subject>
  <dc:creator>Ricardo Alfonso López Quiñones                                  Gustavo Andrés Salazar</dc:creator>
  <cp:keywords/>
  <dc:description/>
  <cp:lastModifiedBy>SANTi</cp:lastModifiedBy>
  <cp:revision>11</cp:revision>
  <dcterms:created xsi:type="dcterms:W3CDTF">2009-10-20T17:51:00Z</dcterms:created>
  <dcterms:modified xsi:type="dcterms:W3CDTF">2009-10-20T21:39:00Z</dcterms:modified>
</cp:coreProperties>
</file>