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AA8" w:rsidRDefault="00045780">
      <w:pPr>
        <w:pStyle w:val="Heading1"/>
      </w:pPr>
      <w:r>
        <w:t>1. Executive Summary</w:t>
      </w:r>
    </w:p>
    <w:p w:rsidR="006F1AA8" w:rsidRDefault="00045780">
      <w:r>
        <w:t>This document defines the infrastructure required to operate the NCCIA Case Management System (CMS) at national scale — including bulk OCR processing of up to 10 lakh (1,000,000) historical and incoming documents, transactional SMS notifications, and high-availability server architecture for all circles, HQ, forensic lab integration, and public-facing complaint channels.</w:t>
      </w:r>
    </w:p>
    <w:p w:rsidR="006F1AA8" w:rsidRDefault="00045780">
      <w:r>
        <w:t>IMPORTANT — OCR accuracy: No OCR system guarantees 100% accuracy on all document types. Industry practice is 95–99% field-level accuracy on clean scans, with mandatory human verification for legal/case fields. This specification targets ≥98% automated extraction with a structured review queue for exceptions.</w:t>
      </w:r>
    </w:p>
    <w:p w:rsidR="006F1AA8" w:rsidRDefault="00045780">
      <w:pPr>
        <w:pStyle w:val="Heading2"/>
      </w:pPr>
      <w:r>
        <w:t>1.1 Current System (As Deployed)</w:t>
      </w:r>
    </w:p>
    <w:p w:rsidR="006F1AA8" w:rsidRDefault="00045780">
      <w:pPr>
        <w:pStyle w:val="ListBullet"/>
        <w:ind w:left="0"/>
      </w:pPr>
      <w:r>
        <w:t>Web application: Laravel (PHP) API + React SPA</w:t>
      </w:r>
    </w:p>
    <w:p w:rsidR="006F1AA8" w:rsidRDefault="00045780">
      <w:pPr>
        <w:pStyle w:val="ListBullet"/>
        <w:ind w:left="0"/>
      </w:pPr>
      <w:r>
        <w:t>OCR today: Browser-based Tesseract.js (client-side) for PDF complaint import — suitable for single-user uploads, NOT for 10 lakh batch processing</w:t>
      </w:r>
    </w:p>
    <w:p w:rsidR="006F1AA8" w:rsidRDefault="00045780">
      <w:pPr>
        <w:pStyle w:val="ListBullet"/>
        <w:ind w:left="0"/>
      </w:pPr>
      <w:r>
        <w:t>SMS today: Generic HTTP gateway (Pakistan telco / SMS aggregator) via SmsService — bilingual EN + Roman Urdu templates</w:t>
      </w:r>
    </w:p>
    <w:p w:rsidR="006F1AA8" w:rsidRDefault="00045780" w:rsidP="00045780">
      <w:pPr>
        <w:pStyle w:val="ListBullet"/>
        <w:ind w:left="0"/>
      </w:pPr>
      <w:r>
        <w:t>Database: MySQL/MariaDB with Redis queue recommended for production scale</w:t>
      </w:r>
    </w:p>
    <w:p w:rsidR="006F1AA8" w:rsidRDefault="00045780">
      <w:pPr>
        <w:pStyle w:val="Heading1"/>
      </w:pPr>
      <w:r>
        <w:t>2. OCR Requirements — 10 Lakh (1,000,000) Files</w:t>
      </w:r>
    </w:p>
    <w:p w:rsidR="006F1AA8" w:rsidRDefault="00045780">
      <w:pPr>
        <w:pStyle w:val="Heading2"/>
      </w:pPr>
      <w:r>
        <w:t>2.1 Scope &amp; Assumptions</w:t>
      </w:r>
    </w:p>
    <w:tbl>
      <w:tblPr>
        <w:tblStyle w:val="TableGrid"/>
        <w:tblW w:w="0" w:type="auto"/>
        <w:jc w:val="center"/>
        <w:tblLook w:val="04A0" w:firstRow="1" w:lastRow="0" w:firstColumn="1" w:lastColumn="0" w:noHBand="0" w:noVBand="1"/>
      </w:tblPr>
      <w:tblGrid>
        <w:gridCol w:w="2225"/>
        <w:gridCol w:w="2239"/>
        <w:gridCol w:w="4392"/>
      </w:tblGrid>
      <w:tr w:rsidR="006F1AA8">
        <w:trPr>
          <w:jc w:val="center"/>
        </w:trPr>
        <w:tc>
          <w:tcPr>
            <w:tcW w:w="2268" w:type="dxa"/>
            <w:shd w:val="clear" w:color="auto" w:fill="1E40AF"/>
          </w:tcPr>
          <w:p w:rsidR="006F1AA8" w:rsidRDefault="00045780">
            <w:r>
              <w:rPr>
                <w:b/>
                <w:color w:val="FFFFFF"/>
                <w:sz w:val="20"/>
              </w:rPr>
              <w:t>Parameter</w:t>
            </w:r>
          </w:p>
        </w:tc>
        <w:tc>
          <w:tcPr>
            <w:tcW w:w="2268" w:type="dxa"/>
            <w:shd w:val="clear" w:color="auto" w:fill="1E40AF"/>
          </w:tcPr>
          <w:p w:rsidR="006F1AA8" w:rsidRDefault="00045780">
            <w:r>
              <w:rPr>
                <w:b/>
                <w:color w:val="FFFFFF"/>
                <w:sz w:val="20"/>
              </w:rPr>
              <w:t>Assumption</w:t>
            </w:r>
          </w:p>
        </w:tc>
        <w:tc>
          <w:tcPr>
            <w:tcW w:w="4535" w:type="dxa"/>
            <w:shd w:val="clear" w:color="auto" w:fill="1E40AF"/>
          </w:tcPr>
          <w:p w:rsidR="006F1AA8" w:rsidRDefault="00045780">
            <w:r>
              <w:rPr>
                <w:b/>
                <w:color w:val="FFFFFF"/>
                <w:sz w:val="20"/>
              </w:rPr>
              <w:t>Notes</w:t>
            </w:r>
          </w:p>
        </w:tc>
      </w:tr>
      <w:tr w:rsidR="006F1AA8">
        <w:trPr>
          <w:jc w:val="center"/>
        </w:trPr>
        <w:tc>
          <w:tcPr>
            <w:tcW w:w="2268" w:type="dxa"/>
          </w:tcPr>
          <w:p w:rsidR="006F1AA8" w:rsidRDefault="00045780">
            <w:r>
              <w:rPr>
                <w:sz w:val="18"/>
              </w:rPr>
              <w:t>Total files</w:t>
            </w:r>
          </w:p>
        </w:tc>
        <w:tc>
          <w:tcPr>
            <w:tcW w:w="2268" w:type="dxa"/>
          </w:tcPr>
          <w:p w:rsidR="006F1AA8" w:rsidRDefault="00045780">
            <w:r>
              <w:rPr>
                <w:sz w:val="18"/>
              </w:rPr>
              <w:t>10,00,000 (10 lakh)</w:t>
            </w:r>
          </w:p>
        </w:tc>
        <w:tc>
          <w:tcPr>
            <w:tcW w:w="4535" w:type="dxa"/>
          </w:tcPr>
          <w:p w:rsidR="006F1AA8" w:rsidRDefault="00045780">
            <w:r>
              <w:rPr>
                <w:sz w:val="18"/>
              </w:rPr>
              <w:t>PDF scans, complaint forms, FIR copies, annexures</w:t>
            </w:r>
          </w:p>
        </w:tc>
      </w:tr>
      <w:tr w:rsidR="006F1AA8">
        <w:trPr>
          <w:jc w:val="center"/>
        </w:trPr>
        <w:tc>
          <w:tcPr>
            <w:tcW w:w="2268" w:type="dxa"/>
          </w:tcPr>
          <w:p w:rsidR="006F1AA8" w:rsidRDefault="00045780">
            <w:r>
              <w:rPr>
                <w:sz w:val="18"/>
              </w:rPr>
              <w:t>Avg pages per file</w:t>
            </w:r>
          </w:p>
        </w:tc>
        <w:tc>
          <w:tcPr>
            <w:tcW w:w="2268" w:type="dxa"/>
          </w:tcPr>
          <w:p w:rsidR="006F1AA8" w:rsidRDefault="00045780">
            <w:r>
              <w:rPr>
                <w:sz w:val="18"/>
              </w:rPr>
              <w:t>3 pages</w:t>
            </w:r>
          </w:p>
        </w:tc>
        <w:tc>
          <w:tcPr>
            <w:tcW w:w="4535" w:type="dxa"/>
          </w:tcPr>
          <w:p w:rsidR="006F1AA8" w:rsidRDefault="00045780">
            <w:r>
              <w:rPr>
                <w:sz w:val="18"/>
              </w:rPr>
              <w:t>Range 1–12; adjust if mostly single-page</w:t>
            </w:r>
          </w:p>
        </w:tc>
      </w:tr>
      <w:tr w:rsidR="006F1AA8">
        <w:trPr>
          <w:jc w:val="center"/>
        </w:trPr>
        <w:tc>
          <w:tcPr>
            <w:tcW w:w="2268" w:type="dxa"/>
          </w:tcPr>
          <w:p w:rsidR="006F1AA8" w:rsidRDefault="00045780">
            <w:r>
              <w:rPr>
                <w:sz w:val="18"/>
              </w:rPr>
              <w:t>Total page OCR volume</w:t>
            </w:r>
          </w:p>
        </w:tc>
        <w:tc>
          <w:tcPr>
            <w:tcW w:w="2268" w:type="dxa"/>
          </w:tcPr>
          <w:p w:rsidR="006F1AA8" w:rsidRDefault="00045780">
            <w:r>
              <w:rPr>
                <w:sz w:val="18"/>
              </w:rPr>
              <w:t>~30,00,000 pages</w:t>
            </w:r>
          </w:p>
        </w:tc>
        <w:tc>
          <w:tcPr>
            <w:tcW w:w="4535" w:type="dxa"/>
          </w:tcPr>
          <w:p w:rsidR="006F1AA8" w:rsidRDefault="00045780">
            <w:r>
              <w:rPr>
                <w:sz w:val="18"/>
              </w:rPr>
              <w:t>10L × 3</w:t>
            </w:r>
          </w:p>
        </w:tc>
      </w:tr>
      <w:tr w:rsidR="006F1AA8">
        <w:trPr>
          <w:jc w:val="center"/>
        </w:trPr>
        <w:tc>
          <w:tcPr>
            <w:tcW w:w="2268" w:type="dxa"/>
          </w:tcPr>
          <w:p w:rsidR="006F1AA8" w:rsidRDefault="00045780">
            <w:r>
              <w:rPr>
                <w:sz w:val="18"/>
              </w:rPr>
              <w:t>Target auto-fill accuracy</w:t>
            </w:r>
          </w:p>
        </w:tc>
        <w:tc>
          <w:tcPr>
            <w:tcW w:w="2268" w:type="dxa"/>
          </w:tcPr>
          <w:p w:rsidR="006F1AA8" w:rsidRDefault="00045780">
            <w:r>
              <w:rPr>
                <w:sz w:val="18"/>
              </w:rPr>
              <w:t>≥98% on structured fields</w:t>
            </w:r>
          </w:p>
        </w:tc>
        <w:tc>
          <w:tcPr>
            <w:tcW w:w="4535" w:type="dxa"/>
          </w:tcPr>
          <w:p w:rsidR="006F1AA8" w:rsidRDefault="00045780">
            <w:r>
              <w:rPr>
                <w:sz w:val="18"/>
              </w:rPr>
              <w:t>CNIC, phone, date, tracking — with human QA queue</w:t>
            </w:r>
          </w:p>
        </w:tc>
      </w:tr>
      <w:tr w:rsidR="006F1AA8">
        <w:trPr>
          <w:jc w:val="center"/>
        </w:trPr>
        <w:tc>
          <w:tcPr>
            <w:tcW w:w="2268" w:type="dxa"/>
          </w:tcPr>
          <w:p w:rsidR="006F1AA8" w:rsidRDefault="00045780">
            <w:r>
              <w:rPr>
                <w:sz w:val="18"/>
              </w:rPr>
              <w:t>Processing window</w:t>
            </w:r>
          </w:p>
        </w:tc>
        <w:tc>
          <w:tcPr>
            <w:tcW w:w="2268" w:type="dxa"/>
          </w:tcPr>
          <w:p w:rsidR="006F1AA8" w:rsidRDefault="00045780">
            <w:r>
              <w:rPr>
                <w:sz w:val="18"/>
              </w:rPr>
              <w:t>90–180 days batch + ongoing</w:t>
            </w:r>
          </w:p>
        </w:tc>
        <w:tc>
          <w:tcPr>
            <w:tcW w:w="4535" w:type="dxa"/>
          </w:tcPr>
          <w:p w:rsidR="006F1AA8" w:rsidRDefault="00045780">
            <w:r>
              <w:rPr>
                <w:sz w:val="18"/>
              </w:rPr>
              <w:t>Parallel worker cluster required</w:t>
            </w:r>
          </w:p>
        </w:tc>
      </w:tr>
      <w:tr w:rsidR="006F1AA8">
        <w:trPr>
          <w:jc w:val="center"/>
        </w:trPr>
        <w:tc>
          <w:tcPr>
            <w:tcW w:w="2268" w:type="dxa"/>
          </w:tcPr>
          <w:p w:rsidR="006F1AA8" w:rsidRDefault="00045780">
            <w:r>
              <w:rPr>
                <w:sz w:val="18"/>
              </w:rPr>
              <w:t>Languages</w:t>
            </w:r>
          </w:p>
        </w:tc>
        <w:tc>
          <w:tcPr>
            <w:tcW w:w="2268" w:type="dxa"/>
          </w:tcPr>
          <w:p w:rsidR="006F1AA8" w:rsidRDefault="00045780">
            <w:r>
              <w:rPr>
                <w:sz w:val="18"/>
              </w:rPr>
              <w:t>English + Urdu (Roman/Nastaliq scans)</w:t>
            </w:r>
          </w:p>
        </w:tc>
        <w:tc>
          <w:tcPr>
            <w:tcW w:w="4535" w:type="dxa"/>
          </w:tcPr>
          <w:p w:rsidR="006F1AA8" w:rsidRDefault="00045780">
            <w:r>
              <w:rPr>
                <w:sz w:val="18"/>
              </w:rPr>
              <w:t>Urdu Nastaliq needs dedicated models or cloud OCR</w:t>
            </w:r>
          </w:p>
        </w:tc>
      </w:tr>
    </w:tbl>
    <w:p w:rsidR="006F1AA8" w:rsidRDefault="006F1AA8"/>
    <w:p w:rsidR="006F1AA8" w:rsidRDefault="00045780">
      <w:pPr>
        <w:pStyle w:val="Heading2"/>
      </w:pPr>
      <w:r>
        <w:t>2.2 Why Browser OCR Cannot Handle 10 Lakh Files</w:t>
      </w:r>
    </w:p>
    <w:p w:rsidR="006F1AA8" w:rsidRDefault="00045780">
      <w:pPr>
        <w:pStyle w:val="ListBullet"/>
        <w:ind w:left="0"/>
      </w:pPr>
      <w:r>
        <w:t>Current NCCIA CMS runs Tesseract.js in the user's browser — one file at a time, limited RAM, no central queue.</w:t>
      </w:r>
    </w:p>
    <w:p w:rsidR="006F1AA8" w:rsidRDefault="00045780">
      <w:pPr>
        <w:pStyle w:val="ListBullet"/>
        <w:ind w:left="0"/>
      </w:pPr>
      <w:r>
        <w:t>10 lakh files require server-side batch pipeline: upload → queue → OCR workers → validation → CMS auto-fill → audit log.</w:t>
      </w:r>
    </w:p>
    <w:p w:rsidR="006F1AA8" w:rsidRDefault="00045780">
      <w:pPr>
        <w:pStyle w:val="ListBullet"/>
        <w:ind w:left="0"/>
      </w:pPr>
      <w:r>
        <w:t>Legal admissibility requires hash, timestamp, and version of OCR engine logged per document.</w:t>
      </w:r>
    </w:p>
    <w:p w:rsidR="006F1AA8" w:rsidRDefault="00045780">
      <w:pPr>
        <w:pStyle w:val="Heading2"/>
      </w:pPr>
      <w:r>
        <w:lastRenderedPageBreak/>
        <w:t>2.3 Recommended OCR Architecture (National Scale)</w:t>
      </w:r>
    </w:p>
    <w:p w:rsidR="006F1AA8" w:rsidRDefault="00045780">
      <w:r>
        <w:rPr>
          <w:b/>
        </w:rPr>
        <w:t>Tier A — Production Pipeline (Recommended)</w:t>
      </w:r>
    </w:p>
    <w:p w:rsidR="006F1AA8" w:rsidRDefault="00045780">
      <w:pPr>
        <w:pStyle w:val="ListBullet"/>
        <w:ind w:left="0"/>
      </w:pPr>
      <w:r>
        <w:t>Object storage (MinIO / S3-compatible): store all source PDFs — est. 10L × 2 MB avg = ~2 TB raw</w:t>
      </w:r>
    </w:p>
    <w:p w:rsidR="006F1AA8" w:rsidRDefault="00045780">
      <w:pPr>
        <w:pStyle w:val="ListBullet"/>
        <w:ind w:left="0"/>
      </w:pPr>
      <w:r>
        <w:t>Message queue: Redis Queue / RabbitMQ / Laravel Horizon — job per page or per file</w:t>
      </w:r>
    </w:p>
    <w:p w:rsidR="006F1AA8" w:rsidRDefault="00045780">
      <w:pPr>
        <w:pStyle w:val="ListBullet"/>
        <w:ind w:left="0"/>
      </w:pPr>
      <w:r>
        <w:t>OCR Worker nodes: dedicated servers/containers running Tesseract 5.x + optional GPU (CUDA) for speed</w:t>
      </w:r>
    </w:p>
    <w:p w:rsidR="006F1AA8" w:rsidRDefault="00045780">
      <w:pPr>
        <w:pStyle w:val="ListBullet"/>
        <w:ind w:left="0"/>
      </w:pPr>
      <w:r>
        <w:t>Optional: Azure Document Intelligence / Google Document AI / AWS Textract for Urdu Nastaliq or poor-quality scans</w:t>
      </w:r>
    </w:p>
    <w:p w:rsidR="006F1AA8" w:rsidRDefault="00045780">
      <w:pPr>
        <w:pStyle w:val="ListBullet"/>
        <w:ind w:left="0"/>
      </w:pPr>
      <w:r>
        <w:t>Post-OCR: regex + ML field extractor → map to CMS complaint/case schema → flag low-confidence rows for manual review</w:t>
      </w:r>
    </w:p>
    <w:p w:rsidR="006F1AA8" w:rsidRDefault="00045780">
      <w:pPr>
        <w:pStyle w:val="ListBullet"/>
        <w:ind w:left="0"/>
      </w:pPr>
      <w:r>
        <w:t>Admin dashboard: queue depth, pages/hour, error rate, reviewer backlog</w:t>
      </w:r>
    </w:p>
    <w:p w:rsidR="006F1AA8" w:rsidRDefault="00045780">
      <w:pPr>
        <w:pStyle w:val="Heading2"/>
      </w:pPr>
      <w:r>
        <w:t>2.4 OCR Server Sizing — Three Tiers</w:t>
      </w:r>
    </w:p>
    <w:tbl>
      <w:tblPr>
        <w:tblStyle w:val="TableGrid"/>
        <w:tblW w:w="0" w:type="auto"/>
        <w:jc w:val="center"/>
        <w:tblLook w:val="04A0" w:firstRow="1" w:lastRow="0" w:firstColumn="1" w:lastColumn="0" w:noHBand="0" w:noVBand="1"/>
      </w:tblPr>
      <w:tblGrid>
        <w:gridCol w:w="1405"/>
        <w:gridCol w:w="1495"/>
        <w:gridCol w:w="1107"/>
        <w:gridCol w:w="1558"/>
        <w:gridCol w:w="1594"/>
        <w:gridCol w:w="1697"/>
      </w:tblGrid>
      <w:tr w:rsidR="006F1AA8">
        <w:trPr>
          <w:jc w:val="center"/>
        </w:trPr>
        <w:tc>
          <w:tcPr>
            <w:tcW w:w="1417" w:type="dxa"/>
            <w:shd w:val="clear" w:color="auto" w:fill="1E40AF"/>
          </w:tcPr>
          <w:p w:rsidR="006F1AA8" w:rsidRDefault="00045780">
            <w:r>
              <w:rPr>
                <w:b/>
                <w:color w:val="FFFFFF"/>
                <w:sz w:val="20"/>
              </w:rPr>
              <w:t>Tier</w:t>
            </w:r>
          </w:p>
        </w:tc>
        <w:tc>
          <w:tcPr>
            <w:tcW w:w="1701" w:type="dxa"/>
            <w:shd w:val="clear" w:color="auto" w:fill="1E40AF"/>
          </w:tcPr>
          <w:p w:rsidR="006F1AA8" w:rsidRDefault="00045780">
            <w:r>
              <w:rPr>
                <w:b/>
                <w:color w:val="FFFFFF"/>
                <w:sz w:val="20"/>
              </w:rPr>
              <w:t>Use Case</w:t>
            </w:r>
          </w:p>
        </w:tc>
        <w:tc>
          <w:tcPr>
            <w:tcW w:w="1134" w:type="dxa"/>
            <w:shd w:val="clear" w:color="auto" w:fill="1E40AF"/>
          </w:tcPr>
          <w:p w:rsidR="006F1AA8" w:rsidRDefault="00045780">
            <w:r>
              <w:rPr>
                <w:b/>
                <w:color w:val="FFFFFF"/>
                <w:sz w:val="20"/>
              </w:rPr>
              <w:t>OCR Workers</w:t>
            </w:r>
          </w:p>
        </w:tc>
        <w:tc>
          <w:tcPr>
            <w:tcW w:w="1701" w:type="dxa"/>
            <w:shd w:val="clear" w:color="auto" w:fill="1E40AF"/>
          </w:tcPr>
          <w:p w:rsidR="006F1AA8" w:rsidRDefault="00045780">
            <w:r>
              <w:rPr>
                <w:b/>
                <w:color w:val="FFFFFF"/>
                <w:sz w:val="20"/>
              </w:rPr>
              <w:t>CPU/RAM per worker</w:t>
            </w:r>
          </w:p>
        </w:tc>
        <w:tc>
          <w:tcPr>
            <w:tcW w:w="1701" w:type="dxa"/>
            <w:shd w:val="clear" w:color="auto" w:fill="1E40AF"/>
          </w:tcPr>
          <w:p w:rsidR="006F1AA8" w:rsidRDefault="00045780">
            <w:r>
              <w:rPr>
                <w:b/>
                <w:color w:val="FFFFFF"/>
                <w:sz w:val="20"/>
              </w:rPr>
              <w:t>Est. throughput</w:t>
            </w:r>
          </w:p>
        </w:tc>
        <w:tc>
          <w:tcPr>
            <w:tcW w:w="1984" w:type="dxa"/>
            <w:shd w:val="clear" w:color="auto" w:fill="1E40AF"/>
          </w:tcPr>
          <w:p w:rsidR="006F1AA8" w:rsidRDefault="00045780">
            <w:r>
              <w:rPr>
                <w:b/>
                <w:color w:val="FFFFFF"/>
                <w:sz w:val="20"/>
              </w:rPr>
              <w:t>Batch time (30L pages)</w:t>
            </w:r>
          </w:p>
        </w:tc>
      </w:tr>
      <w:tr w:rsidR="006F1AA8">
        <w:trPr>
          <w:jc w:val="center"/>
        </w:trPr>
        <w:tc>
          <w:tcPr>
            <w:tcW w:w="1417" w:type="dxa"/>
          </w:tcPr>
          <w:p w:rsidR="006F1AA8" w:rsidRDefault="00045780">
            <w:r>
              <w:rPr>
                <w:sz w:val="18"/>
              </w:rPr>
              <w:t>Minimum</w:t>
            </w:r>
          </w:p>
        </w:tc>
        <w:tc>
          <w:tcPr>
            <w:tcW w:w="1701" w:type="dxa"/>
          </w:tcPr>
          <w:p w:rsidR="006F1AA8" w:rsidRDefault="00045780">
            <w:r>
              <w:rPr>
                <w:sz w:val="18"/>
              </w:rPr>
              <w:t>Pilot — 1 lakh files</w:t>
            </w:r>
          </w:p>
        </w:tc>
        <w:tc>
          <w:tcPr>
            <w:tcW w:w="1134" w:type="dxa"/>
          </w:tcPr>
          <w:p w:rsidR="006F1AA8" w:rsidRDefault="00045780">
            <w:r>
              <w:rPr>
                <w:sz w:val="18"/>
              </w:rPr>
              <w:t>4 workers</w:t>
            </w:r>
          </w:p>
        </w:tc>
        <w:tc>
          <w:tcPr>
            <w:tcW w:w="1701" w:type="dxa"/>
          </w:tcPr>
          <w:p w:rsidR="006F1AA8" w:rsidRDefault="00045780">
            <w:r>
              <w:rPr>
                <w:sz w:val="18"/>
              </w:rPr>
              <w:t>8 vCPU, 16 GB RAM</w:t>
            </w:r>
          </w:p>
        </w:tc>
        <w:tc>
          <w:tcPr>
            <w:tcW w:w="1701" w:type="dxa"/>
          </w:tcPr>
          <w:p w:rsidR="006F1AA8" w:rsidRDefault="00045780">
            <w:r>
              <w:rPr>
                <w:sz w:val="18"/>
              </w:rPr>
              <w:t>~8,000 pages/day</w:t>
            </w:r>
          </w:p>
        </w:tc>
        <w:tc>
          <w:tcPr>
            <w:tcW w:w="1984" w:type="dxa"/>
          </w:tcPr>
          <w:p w:rsidR="006F1AA8" w:rsidRDefault="00045780">
            <w:r>
              <w:rPr>
                <w:sz w:val="18"/>
              </w:rPr>
              <w:t>~375 days (too slow)</w:t>
            </w:r>
          </w:p>
        </w:tc>
      </w:tr>
      <w:tr w:rsidR="006F1AA8">
        <w:trPr>
          <w:jc w:val="center"/>
        </w:trPr>
        <w:tc>
          <w:tcPr>
            <w:tcW w:w="1417" w:type="dxa"/>
          </w:tcPr>
          <w:p w:rsidR="006F1AA8" w:rsidRDefault="00045780">
            <w:r>
              <w:rPr>
                <w:sz w:val="18"/>
              </w:rPr>
              <w:t>Recommended</w:t>
            </w:r>
          </w:p>
        </w:tc>
        <w:tc>
          <w:tcPr>
            <w:tcW w:w="1701" w:type="dxa"/>
          </w:tcPr>
          <w:p w:rsidR="006F1AA8" w:rsidRDefault="00045780">
            <w:r>
              <w:rPr>
                <w:sz w:val="18"/>
              </w:rPr>
              <w:t>National — 10 lakh in ~6 months</w:t>
            </w:r>
          </w:p>
        </w:tc>
        <w:tc>
          <w:tcPr>
            <w:tcW w:w="1134" w:type="dxa"/>
          </w:tcPr>
          <w:p w:rsidR="006F1AA8" w:rsidRDefault="00045780">
            <w:r>
              <w:rPr>
                <w:sz w:val="18"/>
              </w:rPr>
              <w:t>16 workers</w:t>
            </w:r>
          </w:p>
        </w:tc>
        <w:tc>
          <w:tcPr>
            <w:tcW w:w="1701" w:type="dxa"/>
          </w:tcPr>
          <w:p w:rsidR="006F1AA8" w:rsidRDefault="00045780">
            <w:r>
              <w:rPr>
                <w:sz w:val="18"/>
              </w:rPr>
              <w:t>16 vCPU, 32 GB RAM</w:t>
            </w:r>
          </w:p>
        </w:tc>
        <w:tc>
          <w:tcPr>
            <w:tcW w:w="1701" w:type="dxa"/>
          </w:tcPr>
          <w:p w:rsidR="006F1AA8" w:rsidRDefault="00045780">
            <w:r>
              <w:rPr>
                <w:sz w:val="18"/>
              </w:rPr>
              <w:t>~55,000 pages/day</w:t>
            </w:r>
          </w:p>
        </w:tc>
        <w:tc>
          <w:tcPr>
            <w:tcW w:w="1984" w:type="dxa"/>
          </w:tcPr>
          <w:p w:rsidR="006F1AA8" w:rsidRDefault="00045780">
            <w:r>
              <w:rPr>
                <w:sz w:val="18"/>
              </w:rPr>
              <w:t>~55 days active + QA</w:t>
            </w:r>
          </w:p>
        </w:tc>
      </w:tr>
      <w:tr w:rsidR="006F1AA8">
        <w:trPr>
          <w:jc w:val="center"/>
        </w:trPr>
        <w:tc>
          <w:tcPr>
            <w:tcW w:w="1417" w:type="dxa"/>
          </w:tcPr>
          <w:p w:rsidR="006F1AA8" w:rsidRDefault="00045780">
            <w:r>
              <w:rPr>
                <w:sz w:val="18"/>
              </w:rPr>
              <w:t>Optimal</w:t>
            </w:r>
          </w:p>
        </w:tc>
        <w:tc>
          <w:tcPr>
            <w:tcW w:w="1701" w:type="dxa"/>
          </w:tcPr>
          <w:p w:rsidR="006F1AA8" w:rsidRDefault="00045780">
            <w:r>
              <w:rPr>
                <w:sz w:val="18"/>
              </w:rPr>
              <w:t>National — 10 lakh in ~90 days</w:t>
            </w:r>
          </w:p>
        </w:tc>
        <w:tc>
          <w:tcPr>
            <w:tcW w:w="1134" w:type="dxa"/>
          </w:tcPr>
          <w:p w:rsidR="006F1AA8" w:rsidRDefault="00045780">
            <w:r>
              <w:rPr>
                <w:sz w:val="18"/>
              </w:rPr>
              <w:t>32 workers + 4× GPU nodes</w:t>
            </w:r>
          </w:p>
        </w:tc>
        <w:tc>
          <w:tcPr>
            <w:tcW w:w="1701" w:type="dxa"/>
          </w:tcPr>
          <w:p w:rsidR="006F1AA8" w:rsidRDefault="00045780">
            <w:r>
              <w:rPr>
                <w:sz w:val="18"/>
              </w:rPr>
              <w:t>16 vCPU + NVIDIA T4/A10</w:t>
            </w:r>
          </w:p>
        </w:tc>
        <w:tc>
          <w:tcPr>
            <w:tcW w:w="1701" w:type="dxa"/>
          </w:tcPr>
          <w:p w:rsidR="006F1AA8" w:rsidRDefault="00045780">
            <w:r>
              <w:rPr>
                <w:sz w:val="18"/>
              </w:rPr>
              <w:t>~120,000 pages/day</w:t>
            </w:r>
          </w:p>
        </w:tc>
        <w:tc>
          <w:tcPr>
            <w:tcW w:w="1984" w:type="dxa"/>
          </w:tcPr>
          <w:p w:rsidR="006F1AA8" w:rsidRDefault="00045780">
            <w:r>
              <w:rPr>
                <w:sz w:val="18"/>
              </w:rPr>
              <w:t>~25 days active + QA</w:t>
            </w:r>
          </w:p>
        </w:tc>
      </w:tr>
    </w:tbl>
    <w:p w:rsidR="006F1AA8" w:rsidRDefault="006F1AA8"/>
    <w:p w:rsidR="006F1AA8" w:rsidRDefault="00045780">
      <w:pPr>
        <w:pStyle w:val="Heading2"/>
      </w:pPr>
      <w:r>
        <w:t>2.5 OCR Server Specifications (Recommended Tier — Per Worker Node)</w:t>
      </w:r>
    </w:p>
    <w:tbl>
      <w:tblPr>
        <w:tblStyle w:val="TableGrid"/>
        <w:tblW w:w="0" w:type="auto"/>
        <w:jc w:val="center"/>
        <w:tblLook w:val="04A0" w:firstRow="1" w:lastRow="0" w:firstColumn="1" w:lastColumn="0" w:noHBand="0" w:noVBand="1"/>
      </w:tblPr>
      <w:tblGrid>
        <w:gridCol w:w="2235"/>
        <w:gridCol w:w="6621"/>
      </w:tblGrid>
      <w:tr w:rsidR="006F1AA8">
        <w:trPr>
          <w:jc w:val="center"/>
        </w:trPr>
        <w:tc>
          <w:tcPr>
            <w:tcW w:w="2268" w:type="dxa"/>
            <w:shd w:val="clear" w:color="auto" w:fill="1E40AF"/>
          </w:tcPr>
          <w:p w:rsidR="006F1AA8" w:rsidRDefault="00045780">
            <w:r>
              <w:rPr>
                <w:b/>
                <w:color w:val="FFFFFF"/>
                <w:sz w:val="20"/>
              </w:rPr>
              <w:t>Component</w:t>
            </w:r>
          </w:p>
        </w:tc>
        <w:tc>
          <w:tcPr>
            <w:tcW w:w="6803" w:type="dxa"/>
            <w:shd w:val="clear" w:color="auto" w:fill="1E40AF"/>
          </w:tcPr>
          <w:p w:rsidR="006F1AA8" w:rsidRDefault="00045780">
            <w:r>
              <w:rPr>
                <w:b/>
                <w:color w:val="FFFFFF"/>
                <w:sz w:val="20"/>
              </w:rPr>
              <w:t>Specification</w:t>
            </w:r>
          </w:p>
        </w:tc>
      </w:tr>
      <w:tr w:rsidR="006F1AA8">
        <w:trPr>
          <w:jc w:val="center"/>
        </w:trPr>
        <w:tc>
          <w:tcPr>
            <w:tcW w:w="2268" w:type="dxa"/>
          </w:tcPr>
          <w:p w:rsidR="006F1AA8" w:rsidRDefault="00045780">
            <w:r>
              <w:rPr>
                <w:sz w:val="18"/>
              </w:rPr>
              <w:t>CPU</w:t>
            </w:r>
          </w:p>
        </w:tc>
        <w:tc>
          <w:tcPr>
            <w:tcW w:w="6803" w:type="dxa"/>
          </w:tcPr>
          <w:p w:rsidR="006F1AA8" w:rsidRDefault="00045780">
            <w:r>
              <w:rPr>
                <w:sz w:val="18"/>
              </w:rPr>
              <w:t>Intel Xeon / AMD EPYC — 16 physical cores (32 threads)</w:t>
            </w:r>
          </w:p>
        </w:tc>
      </w:tr>
      <w:tr w:rsidR="006F1AA8">
        <w:trPr>
          <w:jc w:val="center"/>
        </w:trPr>
        <w:tc>
          <w:tcPr>
            <w:tcW w:w="2268" w:type="dxa"/>
          </w:tcPr>
          <w:p w:rsidR="006F1AA8" w:rsidRDefault="00045780">
            <w:r>
              <w:rPr>
                <w:sz w:val="18"/>
              </w:rPr>
              <w:t>RAM</w:t>
            </w:r>
          </w:p>
        </w:tc>
        <w:tc>
          <w:tcPr>
            <w:tcW w:w="6803" w:type="dxa"/>
          </w:tcPr>
          <w:p w:rsidR="006F1AA8" w:rsidRDefault="00045780">
            <w:r>
              <w:rPr>
                <w:sz w:val="18"/>
              </w:rPr>
              <w:t>32 GB DDR4 (64 GB if multi-page parallel within node)</w:t>
            </w:r>
          </w:p>
        </w:tc>
      </w:tr>
      <w:tr w:rsidR="006F1AA8">
        <w:trPr>
          <w:jc w:val="center"/>
        </w:trPr>
        <w:tc>
          <w:tcPr>
            <w:tcW w:w="2268" w:type="dxa"/>
          </w:tcPr>
          <w:p w:rsidR="006F1AA8" w:rsidRDefault="00045780">
            <w:r>
              <w:rPr>
                <w:sz w:val="18"/>
              </w:rPr>
              <w:t>Storage</w:t>
            </w:r>
          </w:p>
        </w:tc>
        <w:tc>
          <w:tcPr>
            <w:tcW w:w="6803" w:type="dxa"/>
          </w:tcPr>
          <w:p w:rsidR="006F1AA8" w:rsidRDefault="00045780">
            <w:r>
              <w:rPr>
                <w:sz w:val="18"/>
              </w:rPr>
              <w:t>500 GB NVMe SSD (temp render cache) + network mount to object storage</w:t>
            </w:r>
          </w:p>
        </w:tc>
      </w:tr>
      <w:tr w:rsidR="006F1AA8">
        <w:trPr>
          <w:jc w:val="center"/>
        </w:trPr>
        <w:tc>
          <w:tcPr>
            <w:tcW w:w="2268" w:type="dxa"/>
          </w:tcPr>
          <w:p w:rsidR="006F1AA8" w:rsidRDefault="00045780">
            <w:r>
              <w:rPr>
                <w:sz w:val="18"/>
              </w:rPr>
              <w:t>GPU (optional)</w:t>
            </w:r>
          </w:p>
        </w:tc>
        <w:tc>
          <w:tcPr>
            <w:tcW w:w="6803" w:type="dxa"/>
          </w:tcPr>
          <w:p w:rsidR="006F1AA8" w:rsidRDefault="00045780">
            <w:r>
              <w:rPr>
                <w:sz w:val="18"/>
              </w:rPr>
              <w:t>NVIDIA T4 16 GB — 3–5× faster for image preprocessing batches</w:t>
            </w:r>
          </w:p>
        </w:tc>
      </w:tr>
      <w:tr w:rsidR="006F1AA8">
        <w:trPr>
          <w:jc w:val="center"/>
        </w:trPr>
        <w:tc>
          <w:tcPr>
            <w:tcW w:w="2268" w:type="dxa"/>
          </w:tcPr>
          <w:p w:rsidR="006F1AA8" w:rsidRDefault="00045780">
            <w:r>
              <w:rPr>
                <w:sz w:val="18"/>
              </w:rPr>
              <w:t>OS</w:t>
            </w:r>
          </w:p>
        </w:tc>
        <w:tc>
          <w:tcPr>
            <w:tcW w:w="6803" w:type="dxa"/>
          </w:tcPr>
          <w:p w:rsidR="006F1AA8" w:rsidRDefault="00045780">
            <w:r>
              <w:rPr>
                <w:sz w:val="18"/>
              </w:rPr>
              <w:t>Ubuntu 22.04 LTS / RHEL 8</w:t>
            </w:r>
          </w:p>
        </w:tc>
      </w:tr>
      <w:tr w:rsidR="006F1AA8">
        <w:trPr>
          <w:jc w:val="center"/>
        </w:trPr>
        <w:tc>
          <w:tcPr>
            <w:tcW w:w="2268" w:type="dxa"/>
          </w:tcPr>
          <w:p w:rsidR="006F1AA8" w:rsidRDefault="00045780">
            <w:r>
              <w:rPr>
                <w:sz w:val="18"/>
              </w:rPr>
              <w:t>Software</w:t>
            </w:r>
          </w:p>
        </w:tc>
        <w:tc>
          <w:tcPr>
            <w:tcW w:w="6803" w:type="dxa"/>
          </w:tcPr>
          <w:p w:rsidR="006F1AA8" w:rsidRDefault="00045780">
            <w:r>
              <w:rPr>
                <w:sz w:val="18"/>
              </w:rPr>
              <w:t>Tesseract 5.x, Poppler, ImageMagick, Laravel Horizon worker, Docker</w:t>
            </w:r>
          </w:p>
        </w:tc>
      </w:tr>
      <w:tr w:rsidR="006F1AA8">
        <w:trPr>
          <w:jc w:val="center"/>
        </w:trPr>
        <w:tc>
          <w:tcPr>
            <w:tcW w:w="2268" w:type="dxa"/>
          </w:tcPr>
          <w:p w:rsidR="006F1AA8" w:rsidRDefault="00045780">
            <w:r>
              <w:rPr>
                <w:sz w:val="18"/>
              </w:rPr>
              <w:t>Network</w:t>
            </w:r>
          </w:p>
        </w:tc>
        <w:tc>
          <w:tcPr>
            <w:tcW w:w="6803" w:type="dxa"/>
          </w:tcPr>
          <w:p w:rsidR="006F1AA8" w:rsidRDefault="00045780">
            <w:r>
              <w:rPr>
                <w:sz w:val="18"/>
              </w:rPr>
              <w:t>1 Gbps minimum to storage and app tier</w:t>
            </w:r>
          </w:p>
        </w:tc>
      </w:tr>
    </w:tbl>
    <w:p w:rsidR="006F1AA8" w:rsidRDefault="006F1AA8"/>
    <w:p w:rsidR="006F1AA8" w:rsidRDefault="00045780">
      <w:pPr>
        <w:pStyle w:val="Heading2"/>
      </w:pPr>
      <w:r>
        <w:t>2.6 OCR Cluster — Total Recommended Hardware (16 Workers)</w:t>
      </w:r>
    </w:p>
    <w:tbl>
      <w:tblPr>
        <w:tblStyle w:val="TableGrid"/>
        <w:tblW w:w="0" w:type="auto"/>
        <w:jc w:val="center"/>
        <w:tblLook w:val="04A0" w:firstRow="1" w:lastRow="0" w:firstColumn="1" w:lastColumn="0" w:noHBand="0" w:noVBand="1"/>
      </w:tblPr>
      <w:tblGrid>
        <w:gridCol w:w="2775"/>
        <w:gridCol w:w="1676"/>
        <w:gridCol w:w="4405"/>
      </w:tblGrid>
      <w:tr w:rsidR="006F1AA8">
        <w:trPr>
          <w:jc w:val="center"/>
        </w:trPr>
        <w:tc>
          <w:tcPr>
            <w:tcW w:w="2835" w:type="dxa"/>
            <w:shd w:val="clear" w:color="auto" w:fill="1E40AF"/>
          </w:tcPr>
          <w:p w:rsidR="006F1AA8" w:rsidRDefault="00045780">
            <w:r>
              <w:rPr>
                <w:b/>
                <w:color w:val="FFFFFF"/>
                <w:sz w:val="20"/>
              </w:rPr>
              <w:t>Resource</w:t>
            </w:r>
          </w:p>
        </w:tc>
        <w:tc>
          <w:tcPr>
            <w:tcW w:w="1701" w:type="dxa"/>
            <w:shd w:val="clear" w:color="auto" w:fill="1E40AF"/>
          </w:tcPr>
          <w:p w:rsidR="006F1AA8" w:rsidRDefault="00045780">
            <w:r>
              <w:rPr>
                <w:b/>
                <w:color w:val="FFFFFF"/>
                <w:sz w:val="20"/>
              </w:rPr>
              <w:t>Quantity</w:t>
            </w:r>
          </w:p>
        </w:tc>
        <w:tc>
          <w:tcPr>
            <w:tcW w:w="4535" w:type="dxa"/>
            <w:shd w:val="clear" w:color="auto" w:fill="1E40AF"/>
          </w:tcPr>
          <w:p w:rsidR="006F1AA8" w:rsidRDefault="00045780">
            <w:r>
              <w:rPr>
                <w:b/>
                <w:color w:val="FFFFFF"/>
                <w:sz w:val="20"/>
              </w:rPr>
              <w:t>Purpose</w:t>
            </w:r>
          </w:p>
        </w:tc>
      </w:tr>
      <w:tr w:rsidR="006F1AA8">
        <w:trPr>
          <w:jc w:val="center"/>
        </w:trPr>
        <w:tc>
          <w:tcPr>
            <w:tcW w:w="2835" w:type="dxa"/>
          </w:tcPr>
          <w:p w:rsidR="006F1AA8" w:rsidRDefault="00045780">
            <w:r>
              <w:rPr>
                <w:sz w:val="18"/>
              </w:rPr>
              <w:t>OCR Worker VM/Bare-metal</w:t>
            </w:r>
          </w:p>
        </w:tc>
        <w:tc>
          <w:tcPr>
            <w:tcW w:w="1701" w:type="dxa"/>
          </w:tcPr>
          <w:p w:rsidR="006F1AA8" w:rsidRDefault="00045780">
            <w:r>
              <w:rPr>
                <w:sz w:val="18"/>
              </w:rPr>
              <w:t>16 nodes</w:t>
            </w:r>
          </w:p>
        </w:tc>
        <w:tc>
          <w:tcPr>
            <w:tcW w:w="4535" w:type="dxa"/>
          </w:tcPr>
          <w:p w:rsidR="006F1AA8" w:rsidRDefault="00045780">
            <w:r>
              <w:rPr>
                <w:sz w:val="18"/>
              </w:rPr>
              <w:t>Parallel page recognition</w:t>
            </w:r>
          </w:p>
        </w:tc>
      </w:tr>
      <w:tr w:rsidR="006F1AA8">
        <w:trPr>
          <w:jc w:val="center"/>
        </w:trPr>
        <w:tc>
          <w:tcPr>
            <w:tcW w:w="2835" w:type="dxa"/>
          </w:tcPr>
          <w:p w:rsidR="006F1AA8" w:rsidRDefault="00045780">
            <w:r>
              <w:rPr>
                <w:sz w:val="18"/>
              </w:rPr>
              <w:t>OCR Master / Queue Server</w:t>
            </w:r>
          </w:p>
        </w:tc>
        <w:tc>
          <w:tcPr>
            <w:tcW w:w="1701" w:type="dxa"/>
          </w:tcPr>
          <w:p w:rsidR="006F1AA8" w:rsidRDefault="00045780">
            <w:r>
              <w:rPr>
                <w:sz w:val="18"/>
              </w:rPr>
              <w:t>1 node (8 vCPU, 16 GB)</w:t>
            </w:r>
          </w:p>
        </w:tc>
        <w:tc>
          <w:tcPr>
            <w:tcW w:w="4535" w:type="dxa"/>
          </w:tcPr>
          <w:p w:rsidR="006F1AA8" w:rsidRDefault="00045780">
            <w:r>
              <w:rPr>
                <w:sz w:val="18"/>
              </w:rPr>
              <w:t>Redis + Horizon + job dispatch</w:t>
            </w:r>
          </w:p>
        </w:tc>
      </w:tr>
      <w:tr w:rsidR="006F1AA8">
        <w:trPr>
          <w:jc w:val="center"/>
        </w:trPr>
        <w:tc>
          <w:tcPr>
            <w:tcW w:w="2835" w:type="dxa"/>
          </w:tcPr>
          <w:p w:rsidR="006F1AA8" w:rsidRDefault="00045780">
            <w:r>
              <w:rPr>
                <w:sz w:val="18"/>
              </w:rPr>
              <w:t>Object Storage Cluster</w:t>
            </w:r>
          </w:p>
        </w:tc>
        <w:tc>
          <w:tcPr>
            <w:tcW w:w="1701" w:type="dxa"/>
          </w:tcPr>
          <w:p w:rsidR="006F1AA8" w:rsidRDefault="00045780">
            <w:r>
              <w:rPr>
                <w:sz w:val="18"/>
              </w:rPr>
              <w:t>3-node MinIO or cloud S3</w:t>
            </w:r>
          </w:p>
        </w:tc>
        <w:tc>
          <w:tcPr>
            <w:tcW w:w="4535" w:type="dxa"/>
          </w:tcPr>
          <w:p w:rsidR="006F1AA8" w:rsidRDefault="00045780">
            <w:r>
              <w:rPr>
                <w:sz w:val="18"/>
              </w:rPr>
              <w:t>~5 TB usable (2 TB docs + growth + OCR cache)</w:t>
            </w:r>
          </w:p>
        </w:tc>
      </w:tr>
      <w:tr w:rsidR="006F1AA8">
        <w:trPr>
          <w:jc w:val="center"/>
        </w:trPr>
        <w:tc>
          <w:tcPr>
            <w:tcW w:w="2835" w:type="dxa"/>
          </w:tcPr>
          <w:p w:rsidR="006F1AA8" w:rsidRDefault="00045780">
            <w:r>
              <w:rPr>
                <w:sz w:val="18"/>
              </w:rPr>
              <w:t>Human QA Workstations</w:t>
            </w:r>
          </w:p>
        </w:tc>
        <w:tc>
          <w:tcPr>
            <w:tcW w:w="1701" w:type="dxa"/>
          </w:tcPr>
          <w:p w:rsidR="006F1AA8" w:rsidRDefault="00045780">
            <w:r>
              <w:rPr>
                <w:sz w:val="18"/>
              </w:rPr>
              <w:t>10–20 seats</w:t>
            </w:r>
          </w:p>
        </w:tc>
        <w:tc>
          <w:tcPr>
            <w:tcW w:w="4535" w:type="dxa"/>
          </w:tcPr>
          <w:p w:rsidR="006F1AA8" w:rsidRDefault="00045780">
            <w:r>
              <w:rPr>
                <w:sz w:val="18"/>
              </w:rPr>
              <w:t>Review low-confidence extractions (&lt;98%)</w:t>
            </w:r>
          </w:p>
        </w:tc>
      </w:tr>
      <w:tr w:rsidR="006F1AA8">
        <w:trPr>
          <w:jc w:val="center"/>
        </w:trPr>
        <w:tc>
          <w:tcPr>
            <w:tcW w:w="2835" w:type="dxa"/>
          </w:tcPr>
          <w:p w:rsidR="006F1AA8" w:rsidRDefault="00045780">
            <w:r>
              <w:rPr>
                <w:sz w:val="18"/>
              </w:rPr>
              <w:t>Estimated accuracy after QA</w:t>
            </w:r>
          </w:p>
        </w:tc>
        <w:tc>
          <w:tcPr>
            <w:tcW w:w="1701" w:type="dxa"/>
          </w:tcPr>
          <w:p w:rsidR="006F1AA8" w:rsidRDefault="00045780">
            <w:r>
              <w:rPr>
                <w:sz w:val="18"/>
              </w:rPr>
              <w:t>≥99.5% on committed case data</w:t>
            </w:r>
          </w:p>
        </w:tc>
        <w:tc>
          <w:tcPr>
            <w:tcW w:w="4535" w:type="dxa"/>
          </w:tcPr>
          <w:p w:rsidR="006F1AA8" w:rsidRDefault="00045780">
            <w:r>
              <w:rPr>
                <w:sz w:val="18"/>
              </w:rPr>
              <w:t>With mandatory sign-off per batch</w:t>
            </w:r>
          </w:p>
        </w:tc>
      </w:tr>
    </w:tbl>
    <w:p w:rsidR="006F1AA8" w:rsidRDefault="006F1AA8"/>
    <w:p w:rsidR="006F1AA8" w:rsidRDefault="00045780">
      <w:pPr>
        <w:pStyle w:val="Heading2"/>
      </w:pPr>
      <w:r>
        <w:lastRenderedPageBreak/>
        <w:t>2.7 OCR Realistic Accuracy Statement</w:t>
      </w:r>
    </w:p>
    <w:p w:rsidR="006F1AA8" w:rsidRDefault="00045780">
      <w:r>
        <w:t>Claiming "100% OCR accuracy" on 10 lakh mixed-quality government scans is not technically honest. NCCIA should adopt: (1) Automated extraction ≥98%, (2) Mandatory dual review for P1 cases and legal fields, (3) Immutable audit log of original PDF hash vs extracted JSON, (4) Officer sign-off before case activation.</w:t>
      </w:r>
    </w:p>
    <w:p w:rsidR="006F1AA8" w:rsidRDefault="00045780">
      <w:pPr>
        <w:pStyle w:val="Heading1"/>
      </w:pPr>
      <w:r>
        <w:t>3. SMS Gateway — Package Requirements &amp; Comparison</w:t>
      </w:r>
    </w:p>
    <w:p w:rsidR="006F1AA8" w:rsidRDefault="00045780">
      <w:pPr>
        <w:pStyle w:val="Heading2"/>
      </w:pPr>
      <w:r>
        <w:t>3.1 NCCIA SMS Use Cases</w:t>
      </w:r>
    </w:p>
    <w:p w:rsidR="006F1AA8" w:rsidRDefault="00045780">
      <w:pPr>
        <w:pStyle w:val="ListBullet"/>
        <w:ind w:left="0"/>
      </w:pPr>
      <w:r>
        <w:t>Complaint acknowledgment with tracking number (bilingual)</w:t>
      </w:r>
    </w:p>
    <w:p w:rsidR="006F1AA8" w:rsidRDefault="00045780">
      <w:pPr>
        <w:pStyle w:val="ListBullet"/>
        <w:ind w:left="0"/>
      </w:pPr>
      <w:r>
        <w:t>Verification / enquiry / case assignment alerts to officers</w:t>
      </w:r>
    </w:p>
    <w:p w:rsidR="006F1AA8" w:rsidRDefault="00045780">
      <w:pPr>
        <w:pStyle w:val="ListBullet"/>
        <w:ind w:left="0"/>
      </w:pPr>
      <w:r>
        <w:t>Forensic report ready, court date reminders</w:t>
      </w:r>
    </w:p>
    <w:p w:rsidR="006F1AA8" w:rsidRDefault="00045780">
      <w:pPr>
        <w:pStyle w:val="ListBullet"/>
        <w:ind w:left="0"/>
      </w:pPr>
      <w:r>
        <w:t>OTP / password reset (if enabled)</w:t>
      </w:r>
    </w:p>
    <w:p w:rsidR="006F1AA8" w:rsidRDefault="00045780">
      <w:pPr>
        <w:pStyle w:val="ListBullet"/>
        <w:ind w:left="0"/>
      </w:pPr>
      <w:r>
        <w:t>Estimated volume: 50,000–500,000 SMS/month at national scale</w:t>
      </w:r>
    </w:p>
    <w:p w:rsidR="006F1AA8" w:rsidRDefault="00045780">
      <w:pPr>
        <w:pStyle w:val="Heading2"/>
      </w:pPr>
      <w:r>
        <w:t>3.2 Comparison: SMS vs WhatsApp vs AWS SNS</w:t>
      </w:r>
    </w:p>
    <w:tbl>
      <w:tblPr>
        <w:tblStyle w:val="TableGrid"/>
        <w:tblW w:w="0" w:type="auto"/>
        <w:jc w:val="center"/>
        <w:tblLook w:val="04A0" w:firstRow="1" w:lastRow="0" w:firstColumn="1" w:lastColumn="0" w:noHBand="0" w:noVBand="1"/>
      </w:tblPr>
      <w:tblGrid>
        <w:gridCol w:w="1984"/>
        <w:gridCol w:w="2268"/>
        <w:gridCol w:w="2268"/>
        <w:gridCol w:w="2268"/>
      </w:tblGrid>
      <w:tr w:rsidR="006F1AA8">
        <w:trPr>
          <w:jc w:val="center"/>
        </w:trPr>
        <w:tc>
          <w:tcPr>
            <w:tcW w:w="1984" w:type="dxa"/>
            <w:shd w:val="clear" w:color="auto" w:fill="1E40AF"/>
          </w:tcPr>
          <w:p w:rsidR="006F1AA8" w:rsidRDefault="00045780">
            <w:r>
              <w:rPr>
                <w:b/>
                <w:color w:val="FFFFFF"/>
                <w:sz w:val="20"/>
              </w:rPr>
              <w:t>Criteria</w:t>
            </w:r>
          </w:p>
        </w:tc>
        <w:tc>
          <w:tcPr>
            <w:tcW w:w="2268" w:type="dxa"/>
            <w:shd w:val="clear" w:color="auto" w:fill="1E40AF"/>
          </w:tcPr>
          <w:p w:rsidR="006F1AA8" w:rsidRDefault="00045780">
            <w:r>
              <w:rPr>
                <w:b/>
                <w:color w:val="FFFFFF"/>
                <w:sz w:val="20"/>
              </w:rPr>
              <w:t>Pakistan SMS Gateway</w:t>
            </w:r>
            <w:r>
              <w:rPr>
                <w:b/>
                <w:color w:val="FFFFFF"/>
                <w:sz w:val="20"/>
              </w:rPr>
              <w:br/>
              <w:t>(Telenor/Zong/UFone API, sms.com.pk, sendpk.com)</w:t>
            </w:r>
          </w:p>
        </w:tc>
        <w:tc>
          <w:tcPr>
            <w:tcW w:w="2268" w:type="dxa"/>
            <w:shd w:val="clear" w:color="auto" w:fill="1E40AF"/>
          </w:tcPr>
          <w:p w:rsidR="006F1AA8" w:rsidRDefault="00045780">
            <w:r>
              <w:rPr>
                <w:b/>
                <w:color w:val="FFFFFF"/>
                <w:sz w:val="20"/>
              </w:rPr>
              <w:t>WhatsApp Business API</w:t>
            </w:r>
            <w:r>
              <w:rPr>
                <w:b/>
                <w:color w:val="FFFFFF"/>
                <w:sz w:val="20"/>
              </w:rPr>
              <w:br/>
              <w:t>(Meta Cloud API)</w:t>
            </w:r>
          </w:p>
        </w:tc>
        <w:tc>
          <w:tcPr>
            <w:tcW w:w="2268" w:type="dxa"/>
            <w:shd w:val="clear" w:color="auto" w:fill="1E40AF"/>
          </w:tcPr>
          <w:p w:rsidR="006F1AA8" w:rsidRDefault="00045780">
            <w:r>
              <w:rPr>
                <w:b/>
                <w:color w:val="FFFFFF"/>
                <w:sz w:val="20"/>
              </w:rPr>
              <w:t>AWS SNS</w:t>
            </w:r>
            <w:r>
              <w:rPr>
                <w:b/>
                <w:color w:val="FFFFFF"/>
                <w:sz w:val="20"/>
              </w:rPr>
              <w:br/>
              <w:t>(Simple Notification Service)</w:t>
            </w:r>
          </w:p>
        </w:tc>
      </w:tr>
      <w:tr w:rsidR="006F1AA8">
        <w:trPr>
          <w:jc w:val="center"/>
        </w:trPr>
        <w:tc>
          <w:tcPr>
            <w:tcW w:w="1984" w:type="dxa"/>
          </w:tcPr>
          <w:p w:rsidR="006F1AA8" w:rsidRDefault="00045780">
            <w:r>
              <w:rPr>
                <w:sz w:val="18"/>
              </w:rPr>
              <w:t>Reach in Pakistan</w:t>
            </w:r>
          </w:p>
        </w:tc>
        <w:tc>
          <w:tcPr>
            <w:tcW w:w="2268" w:type="dxa"/>
          </w:tcPr>
          <w:p w:rsidR="006F1AA8" w:rsidRDefault="00045780">
            <w:r>
              <w:rPr>
                <w:sz w:val="18"/>
              </w:rPr>
              <w:t>Excellent — all mobile numbers</w:t>
            </w:r>
          </w:p>
        </w:tc>
        <w:tc>
          <w:tcPr>
            <w:tcW w:w="2268" w:type="dxa"/>
          </w:tcPr>
          <w:p w:rsidR="006F1AA8" w:rsidRDefault="00045780">
            <w:r>
              <w:rPr>
                <w:sz w:val="18"/>
              </w:rPr>
              <w:t>Good — requires WhatsApp installed + opt-in</w:t>
            </w:r>
          </w:p>
        </w:tc>
        <w:tc>
          <w:tcPr>
            <w:tcW w:w="2268" w:type="dxa"/>
          </w:tcPr>
          <w:p w:rsidR="006F1AA8" w:rsidRDefault="00045780">
            <w:r>
              <w:rPr>
                <w:sz w:val="18"/>
              </w:rPr>
              <w:t>Limited — needs local SMS origination partner for PK numbers</w:t>
            </w:r>
          </w:p>
        </w:tc>
      </w:tr>
      <w:tr w:rsidR="006F1AA8">
        <w:trPr>
          <w:jc w:val="center"/>
        </w:trPr>
        <w:tc>
          <w:tcPr>
            <w:tcW w:w="1984" w:type="dxa"/>
          </w:tcPr>
          <w:p w:rsidR="006F1AA8" w:rsidRDefault="00045780">
            <w:r>
              <w:rPr>
                <w:sz w:val="18"/>
              </w:rPr>
              <w:t>PTA / regulatory</w:t>
            </w:r>
          </w:p>
        </w:tc>
        <w:tc>
          <w:tcPr>
            <w:tcW w:w="2268" w:type="dxa"/>
          </w:tcPr>
          <w:p w:rsidR="006F1AA8" w:rsidRDefault="00045780">
            <w:r>
              <w:rPr>
                <w:sz w:val="18"/>
              </w:rPr>
              <w:t>Registered alphanumeric sender (e.g. NCCIA)</w:t>
            </w:r>
          </w:p>
        </w:tc>
        <w:tc>
          <w:tcPr>
            <w:tcW w:w="2268" w:type="dxa"/>
          </w:tcPr>
          <w:p w:rsidR="006F1AA8" w:rsidRDefault="00045780">
            <w:r>
              <w:rPr>
                <w:sz w:val="18"/>
              </w:rPr>
              <w:t>Meta Business verification required</w:t>
            </w:r>
          </w:p>
        </w:tc>
        <w:tc>
          <w:tcPr>
            <w:tcW w:w="2268" w:type="dxa"/>
          </w:tcPr>
          <w:p w:rsidR="006F1AA8" w:rsidRDefault="00045780">
            <w:r>
              <w:rPr>
                <w:sz w:val="18"/>
              </w:rPr>
              <w:t>AWS account + compliance; often routes via third-party for PK</w:t>
            </w:r>
          </w:p>
        </w:tc>
      </w:tr>
      <w:tr w:rsidR="006F1AA8">
        <w:trPr>
          <w:jc w:val="center"/>
        </w:trPr>
        <w:tc>
          <w:tcPr>
            <w:tcW w:w="1984" w:type="dxa"/>
          </w:tcPr>
          <w:p w:rsidR="006F1AA8" w:rsidRDefault="00045780">
            <w:r>
              <w:rPr>
                <w:sz w:val="18"/>
              </w:rPr>
              <w:t>Delivery speed</w:t>
            </w:r>
          </w:p>
        </w:tc>
        <w:tc>
          <w:tcPr>
            <w:tcW w:w="2268" w:type="dxa"/>
          </w:tcPr>
          <w:p w:rsidR="006F1AA8" w:rsidRDefault="00045780">
            <w:r>
              <w:rPr>
                <w:sz w:val="18"/>
              </w:rPr>
              <w:t>5–30 seconds</w:t>
            </w:r>
          </w:p>
        </w:tc>
        <w:tc>
          <w:tcPr>
            <w:tcW w:w="2268" w:type="dxa"/>
          </w:tcPr>
          <w:p w:rsidR="006F1AA8" w:rsidRDefault="00045780">
            <w:r>
              <w:rPr>
                <w:sz w:val="18"/>
              </w:rPr>
              <w:t>5–60 seconds</w:t>
            </w:r>
          </w:p>
        </w:tc>
        <w:tc>
          <w:tcPr>
            <w:tcW w:w="2268" w:type="dxa"/>
          </w:tcPr>
          <w:p w:rsidR="006F1AA8" w:rsidRDefault="00045780">
            <w:r>
              <w:rPr>
                <w:sz w:val="18"/>
              </w:rPr>
              <w:t>Variable by route</w:t>
            </w:r>
          </w:p>
        </w:tc>
      </w:tr>
      <w:tr w:rsidR="006F1AA8">
        <w:trPr>
          <w:jc w:val="center"/>
        </w:trPr>
        <w:tc>
          <w:tcPr>
            <w:tcW w:w="1984" w:type="dxa"/>
          </w:tcPr>
          <w:p w:rsidR="006F1AA8" w:rsidRDefault="00045780">
            <w:r>
              <w:rPr>
                <w:sz w:val="18"/>
              </w:rPr>
              <w:t>Rich content</w:t>
            </w:r>
          </w:p>
        </w:tc>
        <w:tc>
          <w:tcPr>
            <w:tcW w:w="2268" w:type="dxa"/>
          </w:tcPr>
          <w:p w:rsidR="006F1AA8" w:rsidRDefault="00045780">
            <w:r>
              <w:rPr>
                <w:sz w:val="18"/>
              </w:rPr>
              <w:t>Plain text 160/1600 chars</w:t>
            </w:r>
          </w:p>
        </w:tc>
        <w:tc>
          <w:tcPr>
            <w:tcW w:w="2268" w:type="dxa"/>
          </w:tcPr>
          <w:p w:rsidR="006F1AA8" w:rsidRDefault="00045780">
            <w:r>
              <w:rPr>
                <w:sz w:val="18"/>
              </w:rPr>
              <w:t>Text, buttons, templates, media</w:t>
            </w:r>
          </w:p>
        </w:tc>
        <w:tc>
          <w:tcPr>
            <w:tcW w:w="2268" w:type="dxa"/>
          </w:tcPr>
          <w:p w:rsidR="006F1AA8" w:rsidRDefault="00045780">
            <w:r>
              <w:rPr>
                <w:sz w:val="18"/>
              </w:rPr>
              <w:t>Plain text / limited</w:t>
            </w:r>
          </w:p>
        </w:tc>
      </w:tr>
      <w:tr w:rsidR="006F1AA8">
        <w:trPr>
          <w:jc w:val="center"/>
        </w:trPr>
        <w:tc>
          <w:tcPr>
            <w:tcW w:w="1984" w:type="dxa"/>
          </w:tcPr>
          <w:p w:rsidR="006F1AA8" w:rsidRDefault="00045780">
            <w:r>
              <w:rPr>
                <w:sz w:val="18"/>
              </w:rPr>
              <w:t>Delivery reports</w:t>
            </w:r>
          </w:p>
        </w:tc>
        <w:tc>
          <w:tcPr>
            <w:tcW w:w="2268" w:type="dxa"/>
          </w:tcPr>
          <w:p w:rsidR="006F1AA8" w:rsidRDefault="00045780">
            <w:r>
              <w:rPr>
                <w:sz w:val="18"/>
              </w:rPr>
              <w:t>Yes (DLR via gateway)</w:t>
            </w:r>
          </w:p>
        </w:tc>
        <w:tc>
          <w:tcPr>
            <w:tcW w:w="2268" w:type="dxa"/>
          </w:tcPr>
          <w:p w:rsidR="006F1AA8" w:rsidRDefault="00045780">
            <w:r>
              <w:rPr>
                <w:sz w:val="18"/>
              </w:rPr>
              <w:t>Yes (read receipts optional)</w:t>
            </w:r>
          </w:p>
        </w:tc>
        <w:tc>
          <w:tcPr>
            <w:tcW w:w="2268" w:type="dxa"/>
          </w:tcPr>
          <w:p w:rsidR="006F1AA8" w:rsidRDefault="00045780">
            <w:r>
              <w:rPr>
                <w:sz w:val="18"/>
              </w:rPr>
              <w:t>Yes (SNS delivery status)</w:t>
            </w:r>
          </w:p>
        </w:tc>
      </w:tr>
      <w:tr w:rsidR="006F1AA8">
        <w:trPr>
          <w:jc w:val="center"/>
        </w:trPr>
        <w:tc>
          <w:tcPr>
            <w:tcW w:w="1984" w:type="dxa"/>
          </w:tcPr>
          <w:p w:rsidR="006F1AA8" w:rsidRDefault="00045780">
            <w:r>
              <w:rPr>
                <w:sz w:val="18"/>
              </w:rPr>
              <w:t>Two-way chat</w:t>
            </w:r>
          </w:p>
        </w:tc>
        <w:tc>
          <w:tcPr>
            <w:tcW w:w="2268" w:type="dxa"/>
          </w:tcPr>
          <w:p w:rsidR="006F1AA8" w:rsidRDefault="00045780">
            <w:r>
              <w:rPr>
                <w:sz w:val="18"/>
              </w:rPr>
              <w:t>Limited (short codes)</w:t>
            </w:r>
          </w:p>
        </w:tc>
        <w:tc>
          <w:tcPr>
            <w:tcW w:w="2268" w:type="dxa"/>
          </w:tcPr>
          <w:p w:rsidR="006F1AA8" w:rsidRDefault="00045780">
            <w:r>
              <w:rPr>
                <w:sz w:val="18"/>
              </w:rPr>
              <w:t>Full conversational</w:t>
            </w:r>
          </w:p>
        </w:tc>
        <w:tc>
          <w:tcPr>
            <w:tcW w:w="2268" w:type="dxa"/>
          </w:tcPr>
          <w:p w:rsidR="006F1AA8" w:rsidRDefault="00045780">
            <w:r>
              <w:rPr>
                <w:sz w:val="18"/>
              </w:rPr>
              <w:t>No</w:t>
            </w:r>
          </w:p>
        </w:tc>
      </w:tr>
      <w:tr w:rsidR="006F1AA8">
        <w:trPr>
          <w:jc w:val="center"/>
        </w:trPr>
        <w:tc>
          <w:tcPr>
            <w:tcW w:w="1984" w:type="dxa"/>
          </w:tcPr>
          <w:p w:rsidR="006F1AA8" w:rsidRDefault="00045780">
            <w:r>
              <w:rPr>
                <w:sz w:val="18"/>
              </w:rPr>
              <w:t>Official government fit</w:t>
            </w:r>
          </w:p>
        </w:tc>
        <w:tc>
          <w:tcPr>
            <w:tcW w:w="2268" w:type="dxa"/>
          </w:tcPr>
          <w:p w:rsidR="006F1AA8" w:rsidRDefault="00045780">
            <w:r>
              <w:rPr>
                <w:sz w:val="18"/>
              </w:rPr>
              <w:t>HIGH — standard for citizen alerts</w:t>
            </w:r>
          </w:p>
        </w:tc>
        <w:tc>
          <w:tcPr>
            <w:tcW w:w="2268" w:type="dxa"/>
          </w:tcPr>
          <w:p w:rsidR="006F1AA8" w:rsidRDefault="00045780">
            <w:r>
              <w:rPr>
                <w:sz w:val="18"/>
              </w:rPr>
              <w:t>MEDIUM — good for engagement, not all citizens</w:t>
            </w:r>
          </w:p>
        </w:tc>
        <w:tc>
          <w:tcPr>
            <w:tcW w:w="2268" w:type="dxa"/>
          </w:tcPr>
          <w:p w:rsidR="006F1AA8" w:rsidRDefault="00045780">
            <w:r>
              <w:rPr>
                <w:sz w:val="18"/>
              </w:rPr>
              <w:t>MEDIUM — better for cloud-native global apps</w:t>
            </w:r>
          </w:p>
        </w:tc>
      </w:tr>
      <w:tr w:rsidR="006F1AA8">
        <w:trPr>
          <w:jc w:val="center"/>
        </w:trPr>
        <w:tc>
          <w:tcPr>
            <w:tcW w:w="1984" w:type="dxa"/>
          </w:tcPr>
          <w:p w:rsidR="006F1AA8" w:rsidRDefault="00045780">
            <w:r>
              <w:rPr>
                <w:sz w:val="18"/>
              </w:rPr>
              <w:t>NCCIA CMS integration</w:t>
            </w:r>
          </w:p>
        </w:tc>
        <w:tc>
          <w:tcPr>
            <w:tcW w:w="2268" w:type="dxa"/>
          </w:tcPr>
          <w:p w:rsidR="006F1AA8" w:rsidRDefault="00045780">
            <w:r>
              <w:rPr>
                <w:sz w:val="18"/>
              </w:rPr>
              <w:t>ALREADY BUILT — SmsService HTTP gateway</w:t>
            </w:r>
          </w:p>
        </w:tc>
        <w:tc>
          <w:tcPr>
            <w:tcW w:w="2268" w:type="dxa"/>
          </w:tcPr>
          <w:p w:rsidR="006F1AA8" w:rsidRDefault="00045780">
            <w:r>
              <w:rPr>
                <w:sz w:val="18"/>
              </w:rPr>
              <w:t>Requires new WhatsApp module + templates</w:t>
            </w:r>
          </w:p>
        </w:tc>
        <w:tc>
          <w:tcPr>
            <w:tcW w:w="2268" w:type="dxa"/>
          </w:tcPr>
          <w:p w:rsidR="006F1AA8" w:rsidRDefault="00045780">
            <w:r>
              <w:rPr>
                <w:sz w:val="18"/>
              </w:rPr>
              <w:t>Requires SNS SDK + PK SMS origination</w:t>
            </w:r>
          </w:p>
        </w:tc>
      </w:tr>
      <w:tr w:rsidR="006F1AA8">
        <w:trPr>
          <w:jc w:val="center"/>
        </w:trPr>
        <w:tc>
          <w:tcPr>
            <w:tcW w:w="1984" w:type="dxa"/>
          </w:tcPr>
          <w:p w:rsidR="006F1AA8" w:rsidRDefault="00045780">
            <w:r>
              <w:rPr>
                <w:sz w:val="18"/>
              </w:rPr>
              <w:t>Urdu / Roman Urdu</w:t>
            </w:r>
          </w:p>
        </w:tc>
        <w:tc>
          <w:tcPr>
            <w:tcW w:w="2268" w:type="dxa"/>
          </w:tcPr>
          <w:p w:rsidR="006F1AA8" w:rsidRDefault="00045780">
            <w:r>
              <w:rPr>
                <w:sz w:val="18"/>
              </w:rPr>
              <w:t>Full Unicode SMS (UCS-2)</w:t>
            </w:r>
          </w:p>
        </w:tc>
        <w:tc>
          <w:tcPr>
            <w:tcW w:w="2268" w:type="dxa"/>
          </w:tcPr>
          <w:p w:rsidR="006F1AA8" w:rsidRDefault="00045780">
            <w:r>
              <w:rPr>
                <w:sz w:val="18"/>
              </w:rPr>
              <w:t>Full Unicode</w:t>
            </w:r>
          </w:p>
        </w:tc>
        <w:tc>
          <w:tcPr>
            <w:tcW w:w="2268" w:type="dxa"/>
          </w:tcPr>
          <w:p w:rsidR="006F1AA8" w:rsidRDefault="00045780">
            <w:r>
              <w:rPr>
                <w:sz w:val="18"/>
              </w:rPr>
              <w:t>Full Unicode</w:t>
            </w:r>
          </w:p>
        </w:tc>
      </w:tr>
    </w:tbl>
    <w:p w:rsidR="006F1AA8" w:rsidRDefault="006F1AA8"/>
    <w:p w:rsidR="006F1AA8" w:rsidRDefault="00045780">
      <w:pPr>
        <w:pStyle w:val="Heading2"/>
      </w:pPr>
      <w:r>
        <w:t>3.3 Recommended SMS Strategy for NCCIA</w:t>
      </w:r>
    </w:p>
    <w:p w:rsidR="006F1AA8" w:rsidRDefault="00045780">
      <w:r>
        <w:rPr>
          <w:b/>
        </w:rPr>
        <w:t>Primary channel: Pakistan PTA-registered SMS gateway (transactional route)</w:t>
      </w:r>
    </w:p>
    <w:p w:rsidR="006F1AA8" w:rsidRDefault="00045780">
      <w:pPr>
        <w:pStyle w:val="ListBullet"/>
        <w:ind w:left="0"/>
      </w:pPr>
      <w:r>
        <w:t>Use existing SmsService with approved sender ID "NCCIA"</w:t>
      </w:r>
    </w:p>
    <w:p w:rsidR="006F1AA8" w:rsidRDefault="00045780">
      <w:pPr>
        <w:pStyle w:val="ListBullet"/>
        <w:ind w:left="0"/>
      </w:pPr>
      <w:r>
        <w:t>Contract: minimum 100K–500K SMS/month bundle with telco or aggregator (Telenor Corporate SMS, Zong B2B, Ufone, or licensed aggregator)</w:t>
      </w:r>
    </w:p>
    <w:p w:rsidR="006F1AA8" w:rsidRDefault="00045780">
      <w:pPr>
        <w:pStyle w:val="ListBullet"/>
        <w:ind w:left="0"/>
      </w:pPr>
      <w:r>
        <w:lastRenderedPageBreak/>
        <w:t>Secondary (optional): WhatsApp Business API for rich notifications where complainant opts in</w:t>
      </w:r>
    </w:p>
    <w:p w:rsidR="006F1AA8" w:rsidRDefault="00045780">
      <w:pPr>
        <w:pStyle w:val="ListBullet"/>
        <w:ind w:left="0"/>
      </w:pPr>
      <w:r>
        <w:t>AWS SNS: only if entire stack moves to AWS and local SMS origination partner is contracted</w:t>
      </w:r>
    </w:p>
    <w:p w:rsidR="006F1AA8" w:rsidRDefault="00045780">
      <w:pPr>
        <w:pStyle w:val="Heading2"/>
      </w:pPr>
      <w:r>
        <w:t>3.4 SMS Package / Contract Requirements</w:t>
      </w:r>
    </w:p>
    <w:tbl>
      <w:tblPr>
        <w:tblStyle w:val="TableGrid"/>
        <w:tblW w:w="0" w:type="auto"/>
        <w:jc w:val="center"/>
        <w:tblLook w:val="04A0" w:firstRow="1" w:lastRow="0" w:firstColumn="1" w:lastColumn="0" w:noHBand="0" w:noVBand="1"/>
      </w:tblPr>
      <w:tblGrid>
        <w:gridCol w:w="2240"/>
        <w:gridCol w:w="6616"/>
      </w:tblGrid>
      <w:tr w:rsidR="006F1AA8">
        <w:trPr>
          <w:jc w:val="center"/>
        </w:trPr>
        <w:tc>
          <w:tcPr>
            <w:tcW w:w="2268" w:type="dxa"/>
            <w:shd w:val="clear" w:color="auto" w:fill="1E40AF"/>
          </w:tcPr>
          <w:p w:rsidR="006F1AA8" w:rsidRDefault="00045780">
            <w:r>
              <w:rPr>
                <w:b/>
                <w:color w:val="FFFFFF"/>
                <w:sz w:val="20"/>
              </w:rPr>
              <w:t>Requirement</w:t>
            </w:r>
          </w:p>
        </w:tc>
        <w:tc>
          <w:tcPr>
            <w:tcW w:w="6803" w:type="dxa"/>
            <w:shd w:val="clear" w:color="auto" w:fill="1E40AF"/>
          </w:tcPr>
          <w:p w:rsidR="006F1AA8" w:rsidRDefault="00045780">
            <w:r>
              <w:rPr>
                <w:b/>
                <w:color w:val="FFFFFF"/>
                <w:sz w:val="20"/>
              </w:rPr>
              <w:t>Detail</w:t>
            </w:r>
          </w:p>
        </w:tc>
      </w:tr>
      <w:tr w:rsidR="006F1AA8">
        <w:trPr>
          <w:jc w:val="center"/>
        </w:trPr>
        <w:tc>
          <w:tcPr>
            <w:tcW w:w="2268" w:type="dxa"/>
          </w:tcPr>
          <w:p w:rsidR="006F1AA8" w:rsidRDefault="00045780">
            <w:r>
              <w:rPr>
                <w:sz w:val="18"/>
              </w:rPr>
              <w:t>Sender ID</w:t>
            </w:r>
          </w:p>
        </w:tc>
        <w:tc>
          <w:tcPr>
            <w:tcW w:w="6803" w:type="dxa"/>
          </w:tcPr>
          <w:p w:rsidR="006F1AA8" w:rsidRDefault="00045780">
            <w:r>
              <w:rPr>
                <w:sz w:val="18"/>
              </w:rPr>
              <w:t>Alphanumeric "NCCIA" — PTA approved</w:t>
            </w:r>
          </w:p>
        </w:tc>
      </w:tr>
      <w:tr w:rsidR="006F1AA8">
        <w:trPr>
          <w:jc w:val="center"/>
        </w:trPr>
        <w:tc>
          <w:tcPr>
            <w:tcW w:w="2268" w:type="dxa"/>
          </w:tcPr>
          <w:p w:rsidR="006F1AA8" w:rsidRDefault="00045780">
            <w:r>
              <w:rPr>
                <w:sz w:val="18"/>
              </w:rPr>
              <w:t>Route type</w:t>
            </w:r>
          </w:p>
        </w:tc>
        <w:tc>
          <w:tcPr>
            <w:tcW w:w="6803" w:type="dxa"/>
          </w:tcPr>
          <w:p w:rsidR="006F1AA8" w:rsidRDefault="00045780">
            <w:r>
              <w:rPr>
                <w:sz w:val="18"/>
              </w:rPr>
              <w:t>Transactional (not promotional)</w:t>
            </w:r>
          </w:p>
        </w:tc>
      </w:tr>
      <w:tr w:rsidR="006F1AA8">
        <w:trPr>
          <w:jc w:val="center"/>
        </w:trPr>
        <w:tc>
          <w:tcPr>
            <w:tcW w:w="2268" w:type="dxa"/>
          </w:tcPr>
          <w:p w:rsidR="006F1AA8" w:rsidRDefault="00045780">
            <w:r>
              <w:rPr>
                <w:sz w:val="18"/>
              </w:rPr>
              <w:t>API type</w:t>
            </w:r>
          </w:p>
        </w:tc>
        <w:tc>
          <w:tcPr>
            <w:tcW w:w="6803" w:type="dxa"/>
          </w:tcPr>
          <w:p w:rsidR="006F1AA8" w:rsidRDefault="00045780">
            <w:r>
              <w:rPr>
                <w:sz w:val="18"/>
              </w:rPr>
              <w:t>HTTP GET/POST REST — matches current CMS SmsService</w:t>
            </w:r>
          </w:p>
        </w:tc>
      </w:tr>
      <w:tr w:rsidR="006F1AA8">
        <w:trPr>
          <w:jc w:val="center"/>
        </w:trPr>
        <w:tc>
          <w:tcPr>
            <w:tcW w:w="2268" w:type="dxa"/>
          </w:tcPr>
          <w:p w:rsidR="006F1AA8" w:rsidRDefault="00045780">
            <w:r>
              <w:rPr>
                <w:sz w:val="18"/>
              </w:rPr>
              <w:t>Delivery report (DLR)</w:t>
            </w:r>
          </w:p>
        </w:tc>
        <w:tc>
          <w:tcPr>
            <w:tcW w:w="6803" w:type="dxa"/>
          </w:tcPr>
          <w:p w:rsidR="006F1AA8" w:rsidRDefault="00045780">
            <w:r>
              <w:rPr>
                <w:sz w:val="18"/>
              </w:rPr>
              <w:t>Webhook or poll URL for failed numbers</w:t>
            </w:r>
          </w:p>
        </w:tc>
      </w:tr>
      <w:tr w:rsidR="006F1AA8">
        <w:trPr>
          <w:jc w:val="center"/>
        </w:trPr>
        <w:tc>
          <w:tcPr>
            <w:tcW w:w="2268" w:type="dxa"/>
          </w:tcPr>
          <w:p w:rsidR="006F1AA8" w:rsidRDefault="00045780">
            <w:r>
              <w:rPr>
                <w:sz w:val="18"/>
              </w:rPr>
              <w:t>Unicode</w:t>
            </w:r>
          </w:p>
        </w:tc>
        <w:tc>
          <w:tcPr>
            <w:tcW w:w="6803" w:type="dxa"/>
          </w:tcPr>
          <w:p w:rsidR="006F1AA8" w:rsidRDefault="00045780">
            <w:r>
              <w:rPr>
                <w:sz w:val="18"/>
              </w:rPr>
              <w:t>Required for Roman Urdu</w:t>
            </w:r>
          </w:p>
        </w:tc>
      </w:tr>
      <w:tr w:rsidR="006F1AA8">
        <w:trPr>
          <w:jc w:val="center"/>
        </w:trPr>
        <w:tc>
          <w:tcPr>
            <w:tcW w:w="2268" w:type="dxa"/>
          </w:tcPr>
          <w:p w:rsidR="006F1AA8" w:rsidRDefault="00045780">
            <w:r>
              <w:rPr>
                <w:sz w:val="18"/>
              </w:rPr>
              <w:t>Monthly bundle</w:t>
            </w:r>
          </w:p>
        </w:tc>
        <w:tc>
          <w:tcPr>
            <w:tcW w:w="6803" w:type="dxa"/>
          </w:tcPr>
          <w:p w:rsidR="006F1AA8" w:rsidRDefault="00045780">
            <w:r>
              <w:rPr>
                <w:sz w:val="18"/>
              </w:rPr>
              <w:t>250,000 SMS minimum recommended for national ops</w:t>
            </w:r>
          </w:p>
        </w:tc>
      </w:tr>
      <w:tr w:rsidR="006F1AA8">
        <w:trPr>
          <w:jc w:val="center"/>
        </w:trPr>
        <w:tc>
          <w:tcPr>
            <w:tcW w:w="2268" w:type="dxa"/>
          </w:tcPr>
          <w:p w:rsidR="006F1AA8" w:rsidRDefault="00045780">
            <w:r>
              <w:rPr>
                <w:sz w:val="18"/>
              </w:rPr>
              <w:t>Failover</w:t>
            </w:r>
          </w:p>
        </w:tc>
        <w:tc>
          <w:tcPr>
            <w:tcW w:w="6803" w:type="dxa"/>
          </w:tcPr>
          <w:p w:rsidR="006F1AA8" w:rsidRDefault="00045780">
            <w:r>
              <w:rPr>
                <w:sz w:val="18"/>
              </w:rPr>
              <w:t>Secondary gateway URL in config if primary down</w:t>
            </w:r>
          </w:p>
        </w:tc>
      </w:tr>
      <w:tr w:rsidR="006F1AA8">
        <w:trPr>
          <w:jc w:val="center"/>
        </w:trPr>
        <w:tc>
          <w:tcPr>
            <w:tcW w:w="2268" w:type="dxa"/>
          </w:tcPr>
          <w:p w:rsidR="006F1AA8" w:rsidRDefault="00045780">
            <w:r>
              <w:rPr>
                <w:sz w:val="18"/>
              </w:rPr>
              <w:t>SLA</w:t>
            </w:r>
          </w:p>
        </w:tc>
        <w:tc>
          <w:tcPr>
            <w:tcW w:w="6803" w:type="dxa"/>
          </w:tcPr>
          <w:p w:rsidR="006F1AA8" w:rsidRDefault="00045780">
            <w:r>
              <w:rPr>
                <w:sz w:val="18"/>
              </w:rPr>
              <w:t>99% delivery within 60 seconds for on-net numbers</w:t>
            </w:r>
          </w:p>
        </w:tc>
      </w:tr>
    </w:tbl>
    <w:p w:rsidR="006F1AA8" w:rsidRDefault="006F1AA8"/>
    <w:p w:rsidR="006F1AA8" w:rsidRDefault="00045780">
      <w:pPr>
        <w:pStyle w:val="Heading2"/>
      </w:pPr>
      <w:r>
        <w:t>3.5 SMS Message Amount — Monthly Estimate (PKR Only)</w:t>
      </w:r>
    </w:p>
    <w:p w:rsidR="006F1AA8" w:rsidRDefault="00045780">
      <w:r>
        <w:t>Note: Document mein sirf SMS / message ki estimated amount di gayi hai. Server, OCR, cloud ya kisi aur infrastructure ki cost is section mein shamil nahi.</w:t>
      </w:r>
    </w:p>
    <w:tbl>
      <w:tblPr>
        <w:tblStyle w:val="TableGrid"/>
        <w:tblW w:w="0" w:type="auto"/>
        <w:jc w:val="center"/>
        <w:tblLook w:val="04A0" w:firstRow="1" w:lastRow="0" w:firstColumn="1" w:lastColumn="0" w:noHBand="0" w:noVBand="1"/>
      </w:tblPr>
      <w:tblGrid>
        <w:gridCol w:w="2835"/>
        <w:gridCol w:w="2268"/>
        <w:gridCol w:w="2268"/>
      </w:tblGrid>
      <w:tr w:rsidR="006F1AA8">
        <w:trPr>
          <w:jc w:val="center"/>
        </w:trPr>
        <w:tc>
          <w:tcPr>
            <w:tcW w:w="2835" w:type="dxa"/>
            <w:shd w:val="clear" w:color="auto" w:fill="1E40AF"/>
          </w:tcPr>
          <w:p w:rsidR="006F1AA8" w:rsidRDefault="00045780">
            <w:r>
              <w:rPr>
                <w:b/>
                <w:color w:val="FFFFFF"/>
                <w:sz w:val="20"/>
              </w:rPr>
              <w:t>Monthly SMS volume</w:t>
            </w:r>
          </w:p>
        </w:tc>
        <w:tc>
          <w:tcPr>
            <w:tcW w:w="2268" w:type="dxa"/>
            <w:shd w:val="clear" w:color="auto" w:fill="1E40AF"/>
          </w:tcPr>
          <w:p w:rsidR="006F1AA8" w:rsidRDefault="00045780">
            <w:r>
              <w:rPr>
                <w:b/>
                <w:color w:val="FFFFFF"/>
                <w:sz w:val="20"/>
              </w:rPr>
              <w:t>Rate per SMS (PKR)</w:t>
            </w:r>
          </w:p>
        </w:tc>
        <w:tc>
          <w:tcPr>
            <w:tcW w:w="2268" w:type="dxa"/>
            <w:shd w:val="clear" w:color="auto" w:fill="1E40AF"/>
          </w:tcPr>
          <w:p w:rsidR="006F1AA8" w:rsidRDefault="00045780">
            <w:r>
              <w:rPr>
                <w:b/>
                <w:color w:val="FFFFFF"/>
                <w:sz w:val="20"/>
              </w:rPr>
              <w:t>Total message amount (PKR/month)</w:t>
            </w:r>
          </w:p>
        </w:tc>
      </w:tr>
      <w:tr w:rsidR="006F1AA8">
        <w:trPr>
          <w:jc w:val="center"/>
        </w:trPr>
        <w:tc>
          <w:tcPr>
            <w:tcW w:w="2835" w:type="dxa"/>
          </w:tcPr>
          <w:p w:rsidR="006F1AA8" w:rsidRDefault="00045780">
            <w:r>
              <w:rPr>
                <w:sz w:val="18"/>
              </w:rPr>
              <w:t>50,000 messages</w:t>
            </w:r>
          </w:p>
        </w:tc>
        <w:tc>
          <w:tcPr>
            <w:tcW w:w="2268" w:type="dxa"/>
          </w:tcPr>
          <w:p w:rsidR="006F1AA8" w:rsidRDefault="00045780">
            <w:r>
              <w:rPr>
                <w:sz w:val="18"/>
              </w:rPr>
              <w:t>1.50</w:t>
            </w:r>
          </w:p>
        </w:tc>
        <w:tc>
          <w:tcPr>
            <w:tcW w:w="2268" w:type="dxa"/>
          </w:tcPr>
          <w:p w:rsidR="006F1AA8" w:rsidRDefault="00045780">
            <w:r>
              <w:rPr>
                <w:sz w:val="18"/>
              </w:rPr>
              <w:t>75,000</w:t>
            </w:r>
          </w:p>
        </w:tc>
      </w:tr>
      <w:tr w:rsidR="006F1AA8">
        <w:trPr>
          <w:jc w:val="center"/>
        </w:trPr>
        <w:tc>
          <w:tcPr>
            <w:tcW w:w="2835" w:type="dxa"/>
          </w:tcPr>
          <w:p w:rsidR="006F1AA8" w:rsidRDefault="00045780">
            <w:r>
              <w:rPr>
                <w:sz w:val="18"/>
              </w:rPr>
              <w:t>100,000 messages</w:t>
            </w:r>
          </w:p>
        </w:tc>
        <w:tc>
          <w:tcPr>
            <w:tcW w:w="2268" w:type="dxa"/>
          </w:tcPr>
          <w:p w:rsidR="006F1AA8" w:rsidRDefault="00045780">
            <w:r>
              <w:rPr>
                <w:sz w:val="18"/>
              </w:rPr>
              <w:t>1.40</w:t>
            </w:r>
          </w:p>
        </w:tc>
        <w:tc>
          <w:tcPr>
            <w:tcW w:w="2268" w:type="dxa"/>
          </w:tcPr>
          <w:p w:rsidR="006F1AA8" w:rsidRDefault="00045780">
            <w:r>
              <w:rPr>
                <w:sz w:val="18"/>
              </w:rPr>
              <w:t>140,000</w:t>
            </w:r>
          </w:p>
        </w:tc>
      </w:tr>
      <w:tr w:rsidR="006F1AA8">
        <w:trPr>
          <w:jc w:val="center"/>
        </w:trPr>
        <w:tc>
          <w:tcPr>
            <w:tcW w:w="2835" w:type="dxa"/>
          </w:tcPr>
          <w:p w:rsidR="006F1AA8" w:rsidRDefault="00045780">
            <w:r>
              <w:rPr>
                <w:sz w:val="18"/>
              </w:rPr>
              <w:t>250,000 messages</w:t>
            </w:r>
          </w:p>
        </w:tc>
        <w:tc>
          <w:tcPr>
            <w:tcW w:w="2268" w:type="dxa"/>
          </w:tcPr>
          <w:p w:rsidR="006F1AA8" w:rsidRDefault="00045780">
            <w:r>
              <w:rPr>
                <w:sz w:val="18"/>
              </w:rPr>
              <w:t>1.20 (enterprise bundle)</w:t>
            </w:r>
          </w:p>
        </w:tc>
        <w:tc>
          <w:tcPr>
            <w:tcW w:w="2268" w:type="dxa"/>
          </w:tcPr>
          <w:p w:rsidR="006F1AA8" w:rsidRDefault="00045780">
            <w:r>
              <w:rPr>
                <w:sz w:val="18"/>
              </w:rPr>
              <w:t>300,000</w:t>
            </w:r>
          </w:p>
        </w:tc>
      </w:tr>
      <w:tr w:rsidR="006F1AA8">
        <w:trPr>
          <w:jc w:val="center"/>
        </w:trPr>
        <w:tc>
          <w:tcPr>
            <w:tcW w:w="2835" w:type="dxa"/>
          </w:tcPr>
          <w:p w:rsidR="006F1AA8" w:rsidRDefault="00045780">
            <w:r>
              <w:rPr>
                <w:sz w:val="18"/>
              </w:rPr>
              <w:t>500,000 messages</w:t>
            </w:r>
          </w:p>
        </w:tc>
        <w:tc>
          <w:tcPr>
            <w:tcW w:w="2268" w:type="dxa"/>
          </w:tcPr>
          <w:p w:rsidR="006F1AA8" w:rsidRDefault="00045780">
            <w:r>
              <w:rPr>
                <w:sz w:val="18"/>
              </w:rPr>
              <w:t>1.00 (national bundle)</w:t>
            </w:r>
          </w:p>
        </w:tc>
        <w:tc>
          <w:tcPr>
            <w:tcW w:w="2268" w:type="dxa"/>
          </w:tcPr>
          <w:p w:rsidR="006F1AA8" w:rsidRDefault="00045780">
            <w:r>
              <w:rPr>
                <w:sz w:val="18"/>
              </w:rPr>
              <w:t>500,000</w:t>
            </w:r>
          </w:p>
        </w:tc>
      </w:tr>
    </w:tbl>
    <w:p w:rsidR="006F1AA8" w:rsidRDefault="006F1AA8"/>
    <w:p w:rsidR="006F1AA8" w:rsidRDefault="00045780">
      <w:r>
        <w:t xml:space="preserve">Ye amounts Pakistan transactional SMS gateway (Telenor / Zong / Ufone / licensed aggregator) par based hain. Actual rate telco contract par depend karega. Har complaint acknowledgment bilingual (EN + UR) = 2 SMS per event </w:t>
      </w:r>
      <w:proofErr w:type="spellStart"/>
      <w:r>
        <w:t>jahan</w:t>
      </w:r>
      <w:proofErr w:type="spellEnd"/>
      <w:r>
        <w:t xml:space="preserve"> </w:t>
      </w:r>
      <w:proofErr w:type="spellStart"/>
      <w:r>
        <w:t>dono</w:t>
      </w:r>
      <w:proofErr w:type="spellEnd"/>
      <w:r>
        <w:t xml:space="preserve"> </w:t>
      </w:r>
      <w:proofErr w:type="spellStart"/>
      <w:r>
        <w:t>bheje</w:t>
      </w:r>
      <w:proofErr w:type="spellEnd"/>
      <w:r>
        <w:t xml:space="preserve"> </w:t>
      </w:r>
      <w:proofErr w:type="spellStart"/>
      <w:r>
        <w:t>jayein</w:t>
      </w:r>
      <w:proofErr w:type="spellEnd"/>
      <w:r>
        <w:t>.</w:t>
      </w:r>
    </w:p>
    <w:p w:rsidR="006F1AA8" w:rsidRDefault="00045780">
      <w:pPr>
        <w:pStyle w:val="Heading1"/>
      </w:pPr>
      <w:r>
        <w:t>4. Complete Server Specifications — National Level CMS</w:t>
      </w:r>
    </w:p>
    <w:p w:rsidR="006F1AA8" w:rsidRDefault="00045780">
      <w:pPr>
        <w:pStyle w:val="Heading2"/>
      </w:pPr>
      <w:r>
        <w:t>4.1 Scale Assumptions (National NCCIA)</w:t>
      </w:r>
    </w:p>
    <w:tbl>
      <w:tblPr>
        <w:tblStyle w:val="TableGrid"/>
        <w:tblW w:w="0" w:type="auto"/>
        <w:jc w:val="center"/>
        <w:tblLook w:val="04A0" w:firstRow="1" w:lastRow="0" w:firstColumn="1" w:lastColumn="0" w:noHBand="0" w:noVBand="1"/>
      </w:tblPr>
      <w:tblGrid>
        <w:gridCol w:w="3402"/>
        <w:gridCol w:w="3402"/>
      </w:tblGrid>
      <w:tr w:rsidR="006F1AA8">
        <w:trPr>
          <w:jc w:val="center"/>
        </w:trPr>
        <w:tc>
          <w:tcPr>
            <w:tcW w:w="3402" w:type="dxa"/>
            <w:shd w:val="clear" w:color="auto" w:fill="1E40AF"/>
          </w:tcPr>
          <w:p w:rsidR="006F1AA8" w:rsidRDefault="00045780">
            <w:r>
              <w:rPr>
                <w:b/>
                <w:color w:val="FFFFFF"/>
                <w:sz w:val="20"/>
              </w:rPr>
              <w:t>Parameter</w:t>
            </w:r>
          </w:p>
        </w:tc>
        <w:tc>
          <w:tcPr>
            <w:tcW w:w="3402" w:type="dxa"/>
            <w:shd w:val="clear" w:color="auto" w:fill="1E40AF"/>
          </w:tcPr>
          <w:p w:rsidR="006F1AA8" w:rsidRDefault="00045780">
            <w:r>
              <w:rPr>
                <w:b/>
                <w:color w:val="FFFFFF"/>
                <w:sz w:val="20"/>
              </w:rPr>
              <w:t>Estimate</w:t>
            </w:r>
          </w:p>
        </w:tc>
      </w:tr>
      <w:tr w:rsidR="006F1AA8">
        <w:trPr>
          <w:jc w:val="center"/>
        </w:trPr>
        <w:tc>
          <w:tcPr>
            <w:tcW w:w="3402" w:type="dxa"/>
          </w:tcPr>
          <w:p w:rsidR="006F1AA8" w:rsidRDefault="00045780">
            <w:r>
              <w:rPr>
                <w:sz w:val="18"/>
              </w:rPr>
              <w:t>Concurrent users (peak)</w:t>
            </w:r>
          </w:p>
        </w:tc>
        <w:tc>
          <w:tcPr>
            <w:tcW w:w="3402" w:type="dxa"/>
          </w:tcPr>
          <w:p w:rsidR="006F1AA8" w:rsidRDefault="00045780">
            <w:r>
              <w:rPr>
                <w:sz w:val="18"/>
              </w:rPr>
              <w:t>800 – 1,500 officers</w:t>
            </w:r>
          </w:p>
        </w:tc>
      </w:tr>
      <w:tr w:rsidR="006F1AA8">
        <w:trPr>
          <w:jc w:val="center"/>
        </w:trPr>
        <w:tc>
          <w:tcPr>
            <w:tcW w:w="3402" w:type="dxa"/>
          </w:tcPr>
          <w:p w:rsidR="006F1AA8" w:rsidRDefault="00045780">
            <w:r>
              <w:rPr>
                <w:sz w:val="18"/>
              </w:rPr>
              <w:t>Registered users</w:t>
            </w:r>
          </w:p>
        </w:tc>
        <w:tc>
          <w:tcPr>
            <w:tcW w:w="3402" w:type="dxa"/>
          </w:tcPr>
          <w:p w:rsidR="006F1AA8" w:rsidRDefault="00045780">
            <w:r>
              <w:rPr>
                <w:sz w:val="18"/>
              </w:rPr>
              <w:t>3,000 – 8,000</w:t>
            </w:r>
          </w:p>
        </w:tc>
      </w:tr>
      <w:tr w:rsidR="006F1AA8">
        <w:trPr>
          <w:jc w:val="center"/>
        </w:trPr>
        <w:tc>
          <w:tcPr>
            <w:tcW w:w="3402" w:type="dxa"/>
          </w:tcPr>
          <w:p w:rsidR="006F1AA8" w:rsidRDefault="00045780">
            <w:r>
              <w:rPr>
                <w:sz w:val="18"/>
              </w:rPr>
              <w:t>Circles / zones</w:t>
            </w:r>
          </w:p>
        </w:tc>
        <w:tc>
          <w:tcPr>
            <w:tcW w:w="3402" w:type="dxa"/>
          </w:tcPr>
          <w:p w:rsidR="006F1AA8" w:rsidRDefault="00045780">
            <w:r>
              <w:rPr>
                <w:sz w:val="18"/>
              </w:rPr>
              <w:t>15 – 25</w:t>
            </w:r>
          </w:p>
        </w:tc>
      </w:tr>
      <w:tr w:rsidR="006F1AA8">
        <w:trPr>
          <w:jc w:val="center"/>
        </w:trPr>
        <w:tc>
          <w:tcPr>
            <w:tcW w:w="3402" w:type="dxa"/>
          </w:tcPr>
          <w:p w:rsidR="006F1AA8" w:rsidRDefault="00045780">
            <w:r>
              <w:rPr>
                <w:sz w:val="18"/>
              </w:rPr>
              <w:t>New complaints / month</w:t>
            </w:r>
          </w:p>
        </w:tc>
        <w:tc>
          <w:tcPr>
            <w:tcW w:w="3402" w:type="dxa"/>
          </w:tcPr>
          <w:p w:rsidR="006F1AA8" w:rsidRDefault="00045780">
            <w:r>
              <w:rPr>
                <w:sz w:val="18"/>
              </w:rPr>
              <w:t>5,000 – 25,000</w:t>
            </w:r>
          </w:p>
        </w:tc>
      </w:tr>
      <w:tr w:rsidR="006F1AA8">
        <w:trPr>
          <w:jc w:val="center"/>
        </w:trPr>
        <w:tc>
          <w:tcPr>
            <w:tcW w:w="3402" w:type="dxa"/>
          </w:tcPr>
          <w:p w:rsidR="006F1AA8" w:rsidRDefault="00045780">
            <w:r>
              <w:rPr>
                <w:sz w:val="18"/>
              </w:rPr>
              <w:t>Active cases / enquiries</w:t>
            </w:r>
          </w:p>
        </w:tc>
        <w:tc>
          <w:tcPr>
            <w:tcW w:w="3402" w:type="dxa"/>
          </w:tcPr>
          <w:p w:rsidR="006F1AA8" w:rsidRDefault="00045780">
            <w:r>
              <w:rPr>
                <w:sz w:val="18"/>
              </w:rPr>
              <w:t>50,000 – 200,000 live records</w:t>
            </w:r>
          </w:p>
        </w:tc>
      </w:tr>
      <w:tr w:rsidR="006F1AA8">
        <w:trPr>
          <w:jc w:val="center"/>
        </w:trPr>
        <w:tc>
          <w:tcPr>
            <w:tcW w:w="3402" w:type="dxa"/>
          </w:tcPr>
          <w:p w:rsidR="006F1AA8" w:rsidRDefault="00045780">
            <w:r>
              <w:rPr>
                <w:sz w:val="18"/>
              </w:rPr>
              <w:t>Document storage (5 years)</w:t>
            </w:r>
          </w:p>
        </w:tc>
        <w:tc>
          <w:tcPr>
            <w:tcW w:w="3402" w:type="dxa"/>
          </w:tcPr>
          <w:p w:rsidR="006F1AA8" w:rsidRDefault="00045780">
            <w:r>
              <w:rPr>
                <w:sz w:val="18"/>
              </w:rPr>
              <w:t>10 – 50 TB (PDF, images, forensic exports)</w:t>
            </w:r>
          </w:p>
        </w:tc>
      </w:tr>
      <w:tr w:rsidR="006F1AA8">
        <w:trPr>
          <w:jc w:val="center"/>
        </w:trPr>
        <w:tc>
          <w:tcPr>
            <w:tcW w:w="3402" w:type="dxa"/>
          </w:tcPr>
          <w:p w:rsidR="006F1AA8" w:rsidRDefault="00045780">
            <w:r>
              <w:rPr>
                <w:sz w:val="18"/>
              </w:rPr>
              <w:t>Database size (5 years)</w:t>
            </w:r>
          </w:p>
        </w:tc>
        <w:tc>
          <w:tcPr>
            <w:tcW w:w="3402" w:type="dxa"/>
          </w:tcPr>
          <w:p w:rsidR="006F1AA8" w:rsidRDefault="00045780">
            <w:r>
              <w:rPr>
                <w:sz w:val="18"/>
              </w:rPr>
              <w:t>500 GB – 2 TB MySQL</w:t>
            </w:r>
          </w:p>
        </w:tc>
      </w:tr>
      <w:tr w:rsidR="006F1AA8">
        <w:trPr>
          <w:jc w:val="center"/>
        </w:trPr>
        <w:tc>
          <w:tcPr>
            <w:tcW w:w="3402" w:type="dxa"/>
          </w:tcPr>
          <w:p w:rsidR="006F1AA8" w:rsidRDefault="00045780">
            <w:r>
              <w:rPr>
                <w:sz w:val="18"/>
              </w:rPr>
              <w:t>Uptime target</w:t>
            </w:r>
          </w:p>
        </w:tc>
        <w:tc>
          <w:tcPr>
            <w:tcW w:w="3402" w:type="dxa"/>
          </w:tcPr>
          <w:p w:rsidR="006F1AA8" w:rsidRDefault="00045780">
            <w:r>
              <w:rPr>
                <w:sz w:val="18"/>
              </w:rPr>
              <w:t>99.9% (national critical system)</w:t>
            </w:r>
          </w:p>
        </w:tc>
      </w:tr>
    </w:tbl>
    <w:p w:rsidR="006F1AA8" w:rsidRDefault="006F1AA8"/>
    <w:p w:rsidR="006F1AA8" w:rsidRDefault="00045780">
      <w:pPr>
        <w:pStyle w:val="Heading2"/>
      </w:pPr>
      <w:r>
        <w:lastRenderedPageBreak/>
        <w:t>4.2 Production Architecture — High Availability</w:t>
      </w:r>
    </w:p>
    <w:p w:rsidR="006F1AA8" w:rsidRDefault="00045780">
      <w:r>
        <w:t>Recommended topology: Active-Passive or Active-Active across two data centres (Islamabad primary + disaster recovery site).</w:t>
      </w:r>
    </w:p>
    <w:p w:rsidR="006F1AA8" w:rsidRDefault="00045780">
      <w:pPr>
        <w:pStyle w:val="ListBullet"/>
        <w:ind w:left="0"/>
      </w:pPr>
      <w:r>
        <w:t>Load Balancer (×2 HA): HAProxy / F5 / cloud LB — SSL termination, rate limiting</w:t>
      </w:r>
    </w:p>
    <w:p w:rsidR="006F1AA8" w:rsidRDefault="00045780">
      <w:pPr>
        <w:pStyle w:val="ListBullet"/>
        <w:ind w:left="0"/>
      </w:pPr>
      <w:r>
        <w:t>Web/App tier (×3 minimum): Laravel + PHP 8.2+, Nginx, PHP-FPM</w:t>
      </w:r>
    </w:p>
    <w:p w:rsidR="006F1AA8" w:rsidRDefault="00045780">
      <w:pPr>
        <w:pStyle w:val="ListBullet"/>
        <w:ind w:left="0"/>
      </w:pPr>
      <w:r>
        <w:t>React static assets: CDN or Nginx on app nodes</w:t>
      </w:r>
    </w:p>
    <w:p w:rsidR="006F1AA8" w:rsidRDefault="00045780">
      <w:pPr>
        <w:pStyle w:val="ListBullet"/>
        <w:ind w:left="0"/>
      </w:pPr>
      <w:r>
        <w:t>Database: MySQL 8 / MariaDB 10.11 — Primary + synchronous replica + async DR replica</w:t>
      </w:r>
    </w:p>
    <w:p w:rsidR="006F1AA8" w:rsidRDefault="00045780">
      <w:pPr>
        <w:pStyle w:val="ListBullet"/>
        <w:ind w:left="0"/>
      </w:pPr>
      <w:r>
        <w:t>Redis: Sentinel cluster (3 nodes) — cache, sessions, queues</w:t>
      </w:r>
    </w:p>
    <w:p w:rsidR="006F1AA8" w:rsidRDefault="00045780">
      <w:pPr>
        <w:pStyle w:val="ListBullet"/>
        <w:ind w:left="0"/>
      </w:pPr>
      <w:r>
        <w:t>Object storage: MinIO cluster or cloud — all uploads, PDFs, forensic files</w:t>
      </w:r>
    </w:p>
    <w:p w:rsidR="006F1AA8" w:rsidRDefault="00045780">
      <w:pPr>
        <w:pStyle w:val="ListBullet"/>
        <w:ind w:left="0"/>
      </w:pPr>
      <w:r>
        <w:t>OCR worker tier: separate from web tier (Section 2)</w:t>
      </w:r>
    </w:p>
    <w:p w:rsidR="006F1AA8" w:rsidRDefault="00045780">
      <w:pPr>
        <w:pStyle w:val="ListBullet"/>
        <w:ind w:left="0"/>
      </w:pPr>
      <w:r>
        <w:t>Backup: daily DB + hourly incremental files; off-site encrypted backup</w:t>
      </w:r>
    </w:p>
    <w:p w:rsidR="006F1AA8" w:rsidRDefault="00045780">
      <w:pPr>
        <w:pStyle w:val="Heading2"/>
      </w:pPr>
      <w:r>
        <w:t>4.3 Application Server Specifications (Per Node × 3)</w:t>
      </w:r>
    </w:p>
    <w:tbl>
      <w:tblPr>
        <w:tblStyle w:val="TableGrid"/>
        <w:tblW w:w="0" w:type="auto"/>
        <w:jc w:val="center"/>
        <w:tblLook w:val="04A0" w:firstRow="1" w:lastRow="0" w:firstColumn="1" w:lastColumn="0" w:noHBand="0" w:noVBand="1"/>
      </w:tblPr>
      <w:tblGrid>
        <w:gridCol w:w="2235"/>
        <w:gridCol w:w="6621"/>
      </w:tblGrid>
      <w:tr w:rsidR="006F1AA8">
        <w:trPr>
          <w:jc w:val="center"/>
        </w:trPr>
        <w:tc>
          <w:tcPr>
            <w:tcW w:w="2268" w:type="dxa"/>
            <w:shd w:val="clear" w:color="auto" w:fill="1E40AF"/>
          </w:tcPr>
          <w:p w:rsidR="006F1AA8" w:rsidRDefault="00045780">
            <w:r>
              <w:rPr>
                <w:b/>
                <w:color w:val="FFFFFF"/>
                <w:sz w:val="20"/>
              </w:rPr>
              <w:t>Component</w:t>
            </w:r>
          </w:p>
        </w:tc>
        <w:tc>
          <w:tcPr>
            <w:tcW w:w="6803" w:type="dxa"/>
            <w:shd w:val="clear" w:color="auto" w:fill="1E40AF"/>
          </w:tcPr>
          <w:p w:rsidR="006F1AA8" w:rsidRDefault="00045780">
            <w:r>
              <w:rPr>
                <w:b/>
                <w:color w:val="FFFFFF"/>
                <w:sz w:val="20"/>
              </w:rPr>
              <w:t>Specification</w:t>
            </w:r>
          </w:p>
        </w:tc>
      </w:tr>
      <w:tr w:rsidR="006F1AA8">
        <w:trPr>
          <w:jc w:val="center"/>
        </w:trPr>
        <w:tc>
          <w:tcPr>
            <w:tcW w:w="2268" w:type="dxa"/>
          </w:tcPr>
          <w:p w:rsidR="006F1AA8" w:rsidRDefault="00045780">
            <w:r>
              <w:rPr>
                <w:sz w:val="18"/>
              </w:rPr>
              <w:t>Role</w:t>
            </w:r>
          </w:p>
        </w:tc>
        <w:tc>
          <w:tcPr>
            <w:tcW w:w="6803" w:type="dxa"/>
          </w:tcPr>
          <w:p w:rsidR="006F1AA8" w:rsidRDefault="00045780">
            <w:r>
              <w:rPr>
                <w:sz w:val="18"/>
              </w:rPr>
              <w:t>Web + API (Laravel) + Queue consumer (light)</w:t>
            </w:r>
          </w:p>
        </w:tc>
      </w:tr>
      <w:tr w:rsidR="006F1AA8">
        <w:trPr>
          <w:jc w:val="center"/>
        </w:trPr>
        <w:tc>
          <w:tcPr>
            <w:tcW w:w="2268" w:type="dxa"/>
          </w:tcPr>
          <w:p w:rsidR="006F1AA8" w:rsidRDefault="00045780">
            <w:r>
              <w:rPr>
                <w:sz w:val="18"/>
              </w:rPr>
              <w:t>CPU</w:t>
            </w:r>
          </w:p>
        </w:tc>
        <w:tc>
          <w:tcPr>
            <w:tcW w:w="6803" w:type="dxa"/>
          </w:tcPr>
          <w:p w:rsidR="006F1AA8" w:rsidRDefault="00045780">
            <w:r>
              <w:rPr>
                <w:sz w:val="18"/>
              </w:rPr>
              <w:t>16 vCPU (Intel Xeon Silver or equivalent)</w:t>
            </w:r>
          </w:p>
        </w:tc>
      </w:tr>
      <w:tr w:rsidR="006F1AA8">
        <w:trPr>
          <w:jc w:val="center"/>
        </w:trPr>
        <w:tc>
          <w:tcPr>
            <w:tcW w:w="2268" w:type="dxa"/>
          </w:tcPr>
          <w:p w:rsidR="006F1AA8" w:rsidRDefault="00045780">
            <w:r>
              <w:rPr>
                <w:sz w:val="18"/>
              </w:rPr>
              <w:t>RAM</w:t>
            </w:r>
          </w:p>
        </w:tc>
        <w:tc>
          <w:tcPr>
            <w:tcW w:w="6803" w:type="dxa"/>
          </w:tcPr>
          <w:p w:rsidR="006F1AA8" w:rsidRDefault="00045780">
            <w:r>
              <w:rPr>
                <w:sz w:val="18"/>
              </w:rPr>
              <w:t>32 GB</w:t>
            </w:r>
          </w:p>
        </w:tc>
      </w:tr>
      <w:tr w:rsidR="006F1AA8">
        <w:trPr>
          <w:jc w:val="center"/>
        </w:trPr>
        <w:tc>
          <w:tcPr>
            <w:tcW w:w="2268" w:type="dxa"/>
          </w:tcPr>
          <w:p w:rsidR="006F1AA8" w:rsidRDefault="00045780">
            <w:r>
              <w:rPr>
                <w:sz w:val="18"/>
              </w:rPr>
              <w:t>Storage</w:t>
            </w:r>
          </w:p>
        </w:tc>
        <w:tc>
          <w:tcPr>
            <w:tcW w:w="6803" w:type="dxa"/>
          </w:tcPr>
          <w:p w:rsidR="006F1AA8" w:rsidRDefault="00045780">
            <w:r>
              <w:rPr>
                <w:sz w:val="18"/>
              </w:rPr>
              <w:t>200 GB NVMe SSD (OS + app) — files on object storage</w:t>
            </w:r>
          </w:p>
        </w:tc>
      </w:tr>
      <w:tr w:rsidR="006F1AA8">
        <w:trPr>
          <w:jc w:val="center"/>
        </w:trPr>
        <w:tc>
          <w:tcPr>
            <w:tcW w:w="2268" w:type="dxa"/>
          </w:tcPr>
          <w:p w:rsidR="006F1AA8" w:rsidRDefault="00045780">
            <w:r>
              <w:rPr>
                <w:sz w:val="18"/>
              </w:rPr>
              <w:t>OS</w:t>
            </w:r>
          </w:p>
        </w:tc>
        <w:tc>
          <w:tcPr>
            <w:tcW w:w="6803" w:type="dxa"/>
          </w:tcPr>
          <w:p w:rsidR="006F1AA8" w:rsidRDefault="00045780">
            <w:r>
              <w:rPr>
                <w:sz w:val="18"/>
              </w:rPr>
              <w:t>Ubuntu 22.04 LTS</w:t>
            </w:r>
          </w:p>
        </w:tc>
      </w:tr>
      <w:tr w:rsidR="006F1AA8">
        <w:trPr>
          <w:jc w:val="center"/>
        </w:trPr>
        <w:tc>
          <w:tcPr>
            <w:tcW w:w="2268" w:type="dxa"/>
          </w:tcPr>
          <w:p w:rsidR="006F1AA8" w:rsidRDefault="00045780">
            <w:r>
              <w:rPr>
                <w:sz w:val="18"/>
              </w:rPr>
              <w:t>Web stack</w:t>
            </w:r>
          </w:p>
        </w:tc>
        <w:tc>
          <w:tcPr>
            <w:tcW w:w="6803" w:type="dxa"/>
          </w:tcPr>
          <w:p w:rsidR="006F1AA8" w:rsidRDefault="00045780">
            <w:r>
              <w:rPr>
                <w:sz w:val="18"/>
              </w:rPr>
              <w:t>Nginx 1.24+, PHP 8.2-FPM, OPcache, Redis extension</w:t>
            </w:r>
          </w:p>
        </w:tc>
      </w:tr>
      <w:tr w:rsidR="006F1AA8">
        <w:trPr>
          <w:jc w:val="center"/>
        </w:trPr>
        <w:tc>
          <w:tcPr>
            <w:tcW w:w="2268" w:type="dxa"/>
          </w:tcPr>
          <w:p w:rsidR="006F1AA8" w:rsidRDefault="00045780">
            <w:r>
              <w:rPr>
                <w:sz w:val="18"/>
              </w:rPr>
              <w:t>Quantity</w:t>
            </w:r>
          </w:p>
        </w:tc>
        <w:tc>
          <w:tcPr>
            <w:tcW w:w="6803" w:type="dxa"/>
          </w:tcPr>
          <w:p w:rsidR="006F1AA8" w:rsidRDefault="00045780">
            <w:r>
              <w:rPr>
                <w:sz w:val="18"/>
              </w:rPr>
              <w:t>3 nodes minimum (horizontal scale)</w:t>
            </w:r>
          </w:p>
        </w:tc>
      </w:tr>
    </w:tbl>
    <w:p w:rsidR="006F1AA8" w:rsidRDefault="006F1AA8"/>
    <w:p w:rsidR="006F1AA8" w:rsidRDefault="00045780">
      <w:pPr>
        <w:pStyle w:val="Heading2"/>
      </w:pPr>
      <w:r>
        <w:t>4.4 Database Server Specifications</w:t>
      </w:r>
    </w:p>
    <w:tbl>
      <w:tblPr>
        <w:tblStyle w:val="TableGrid"/>
        <w:tblW w:w="0" w:type="auto"/>
        <w:jc w:val="center"/>
        <w:tblLook w:val="04A0" w:firstRow="1" w:lastRow="0" w:firstColumn="1" w:lastColumn="0" w:noHBand="0" w:noVBand="1"/>
      </w:tblPr>
      <w:tblGrid>
        <w:gridCol w:w="1701"/>
        <w:gridCol w:w="2268"/>
        <w:gridCol w:w="2268"/>
        <w:gridCol w:w="2268"/>
      </w:tblGrid>
      <w:tr w:rsidR="006F1AA8">
        <w:trPr>
          <w:jc w:val="center"/>
        </w:trPr>
        <w:tc>
          <w:tcPr>
            <w:tcW w:w="1701" w:type="dxa"/>
            <w:shd w:val="clear" w:color="auto" w:fill="1E40AF"/>
          </w:tcPr>
          <w:p w:rsidR="006F1AA8" w:rsidRDefault="00045780">
            <w:r>
              <w:rPr>
                <w:b/>
                <w:color w:val="FFFFFF"/>
                <w:sz w:val="20"/>
              </w:rPr>
              <w:t>Component</w:t>
            </w:r>
          </w:p>
        </w:tc>
        <w:tc>
          <w:tcPr>
            <w:tcW w:w="2268" w:type="dxa"/>
            <w:shd w:val="clear" w:color="auto" w:fill="1E40AF"/>
          </w:tcPr>
          <w:p w:rsidR="006F1AA8" w:rsidRDefault="00045780">
            <w:r>
              <w:rPr>
                <w:b/>
                <w:color w:val="FFFFFF"/>
                <w:sz w:val="20"/>
              </w:rPr>
              <w:t>Primary DB</w:t>
            </w:r>
          </w:p>
        </w:tc>
        <w:tc>
          <w:tcPr>
            <w:tcW w:w="2268" w:type="dxa"/>
            <w:shd w:val="clear" w:color="auto" w:fill="1E40AF"/>
          </w:tcPr>
          <w:p w:rsidR="006F1AA8" w:rsidRDefault="00045780">
            <w:r>
              <w:rPr>
                <w:b/>
                <w:color w:val="FFFFFF"/>
                <w:sz w:val="20"/>
              </w:rPr>
              <w:t>Replica DB</w:t>
            </w:r>
          </w:p>
        </w:tc>
        <w:tc>
          <w:tcPr>
            <w:tcW w:w="2268" w:type="dxa"/>
            <w:shd w:val="clear" w:color="auto" w:fill="1E40AF"/>
          </w:tcPr>
          <w:p w:rsidR="006F1AA8" w:rsidRDefault="00045780">
            <w:r>
              <w:rPr>
                <w:b/>
                <w:color w:val="FFFFFF"/>
                <w:sz w:val="20"/>
              </w:rPr>
              <w:t>DR Site</w:t>
            </w:r>
          </w:p>
        </w:tc>
      </w:tr>
      <w:tr w:rsidR="006F1AA8">
        <w:trPr>
          <w:jc w:val="center"/>
        </w:trPr>
        <w:tc>
          <w:tcPr>
            <w:tcW w:w="1701" w:type="dxa"/>
          </w:tcPr>
          <w:p w:rsidR="006F1AA8" w:rsidRDefault="00045780">
            <w:r>
              <w:rPr>
                <w:sz w:val="18"/>
              </w:rPr>
              <w:t>CPU</w:t>
            </w:r>
          </w:p>
        </w:tc>
        <w:tc>
          <w:tcPr>
            <w:tcW w:w="2268" w:type="dxa"/>
          </w:tcPr>
          <w:p w:rsidR="006F1AA8" w:rsidRDefault="00045780">
            <w:r>
              <w:rPr>
                <w:sz w:val="18"/>
              </w:rPr>
              <w:t>32 vCPU</w:t>
            </w:r>
          </w:p>
        </w:tc>
        <w:tc>
          <w:tcPr>
            <w:tcW w:w="2268" w:type="dxa"/>
          </w:tcPr>
          <w:p w:rsidR="006F1AA8" w:rsidRDefault="00045780">
            <w:r>
              <w:rPr>
                <w:sz w:val="18"/>
              </w:rPr>
              <w:t>32 vCPU</w:t>
            </w:r>
          </w:p>
        </w:tc>
        <w:tc>
          <w:tcPr>
            <w:tcW w:w="2268" w:type="dxa"/>
          </w:tcPr>
          <w:p w:rsidR="006F1AA8" w:rsidRDefault="00045780">
            <w:r>
              <w:rPr>
                <w:sz w:val="18"/>
              </w:rPr>
              <w:t>16 vCPU</w:t>
            </w:r>
          </w:p>
        </w:tc>
      </w:tr>
      <w:tr w:rsidR="006F1AA8">
        <w:trPr>
          <w:jc w:val="center"/>
        </w:trPr>
        <w:tc>
          <w:tcPr>
            <w:tcW w:w="1701" w:type="dxa"/>
          </w:tcPr>
          <w:p w:rsidR="006F1AA8" w:rsidRDefault="00045780">
            <w:r>
              <w:rPr>
                <w:sz w:val="18"/>
              </w:rPr>
              <w:t>RAM</w:t>
            </w:r>
          </w:p>
        </w:tc>
        <w:tc>
          <w:tcPr>
            <w:tcW w:w="2268" w:type="dxa"/>
          </w:tcPr>
          <w:p w:rsidR="006F1AA8" w:rsidRDefault="00045780">
            <w:r>
              <w:rPr>
                <w:sz w:val="18"/>
              </w:rPr>
              <w:t>128 GB</w:t>
            </w:r>
          </w:p>
        </w:tc>
        <w:tc>
          <w:tcPr>
            <w:tcW w:w="2268" w:type="dxa"/>
          </w:tcPr>
          <w:p w:rsidR="006F1AA8" w:rsidRDefault="00045780">
            <w:r>
              <w:rPr>
                <w:sz w:val="18"/>
              </w:rPr>
              <w:t>128 GB</w:t>
            </w:r>
          </w:p>
        </w:tc>
        <w:tc>
          <w:tcPr>
            <w:tcW w:w="2268" w:type="dxa"/>
          </w:tcPr>
          <w:p w:rsidR="006F1AA8" w:rsidRDefault="00045780">
            <w:r>
              <w:rPr>
                <w:sz w:val="18"/>
              </w:rPr>
              <w:t>64 GB</w:t>
            </w:r>
          </w:p>
        </w:tc>
      </w:tr>
      <w:tr w:rsidR="006F1AA8">
        <w:trPr>
          <w:jc w:val="center"/>
        </w:trPr>
        <w:tc>
          <w:tcPr>
            <w:tcW w:w="1701" w:type="dxa"/>
          </w:tcPr>
          <w:p w:rsidR="006F1AA8" w:rsidRDefault="00045780">
            <w:r>
              <w:rPr>
                <w:sz w:val="18"/>
              </w:rPr>
              <w:t>Storage</w:t>
            </w:r>
          </w:p>
        </w:tc>
        <w:tc>
          <w:tcPr>
            <w:tcW w:w="2268" w:type="dxa"/>
          </w:tcPr>
          <w:p w:rsidR="006F1AA8" w:rsidRDefault="00045780">
            <w:r>
              <w:rPr>
                <w:sz w:val="18"/>
              </w:rPr>
              <w:t>2 TB NVMe SSD RAID10</w:t>
            </w:r>
          </w:p>
        </w:tc>
        <w:tc>
          <w:tcPr>
            <w:tcW w:w="2268" w:type="dxa"/>
          </w:tcPr>
          <w:p w:rsidR="006F1AA8" w:rsidRDefault="00045780">
            <w:r>
              <w:rPr>
                <w:sz w:val="18"/>
              </w:rPr>
              <w:t>2 TB NVMe SSD</w:t>
            </w:r>
          </w:p>
        </w:tc>
        <w:tc>
          <w:tcPr>
            <w:tcW w:w="2268" w:type="dxa"/>
          </w:tcPr>
          <w:p w:rsidR="006F1AA8" w:rsidRDefault="00045780">
            <w:r>
              <w:rPr>
                <w:sz w:val="18"/>
              </w:rPr>
              <w:t>2 TB SSD</w:t>
            </w:r>
          </w:p>
        </w:tc>
      </w:tr>
      <w:tr w:rsidR="006F1AA8">
        <w:trPr>
          <w:jc w:val="center"/>
        </w:trPr>
        <w:tc>
          <w:tcPr>
            <w:tcW w:w="1701" w:type="dxa"/>
          </w:tcPr>
          <w:p w:rsidR="006F1AA8" w:rsidRDefault="00045780">
            <w:r>
              <w:rPr>
                <w:sz w:val="18"/>
              </w:rPr>
              <w:t>Engine</w:t>
            </w:r>
          </w:p>
        </w:tc>
        <w:tc>
          <w:tcPr>
            <w:tcW w:w="2268" w:type="dxa"/>
          </w:tcPr>
          <w:p w:rsidR="006F1AA8" w:rsidRDefault="00045780">
            <w:r>
              <w:rPr>
                <w:sz w:val="18"/>
              </w:rPr>
              <w:t>MySQL 8.0 / MariaDB 10.11</w:t>
            </w:r>
          </w:p>
        </w:tc>
        <w:tc>
          <w:tcPr>
            <w:tcW w:w="2268" w:type="dxa"/>
          </w:tcPr>
          <w:p w:rsidR="006F1AA8" w:rsidRDefault="00045780">
            <w:r>
              <w:rPr>
                <w:sz w:val="18"/>
              </w:rPr>
              <w:t>Read replica</w:t>
            </w:r>
          </w:p>
        </w:tc>
        <w:tc>
          <w:tcPr>
            <w:tcW w:w="2268" w:type="dxa"/>
          </w:tcPr>
          <w:p w:rsidR="006F1AA8" w:rsidRDefault="00045780">
            <w:r>
              <w:rPr>
                <w:sz w:val="18"/>
              </w:rPr>
              <w:t>Async replica</w:t>
            </w:r>
          </w:p>
        </w:tc>
      </w:tr>
      <w:tr w:rsidR="006F1AA8">
        <w:trPr>
          <w:jc w:val="center"/>
        </w:trPr>
        <w:tc>
          <w:tcPr>
            <w:tcW w:w="1701" w:type="dxa"/>
          </w:tcPr>
          <w:p w:rsidR="006F1AA8" w:rsidRDefault="00045780">
            <w:r>
              <w:rPr>
                <w:sz w:val="18"/>
              </w:rPr>
              <w:t>Backup</w:t>
            </w:r>
          </w:p>
        </w:tc>
        <w:tc>
          <w:tcPr>
            <w:tcW w:w="2268" w:type="dxa"/>
          </w:tcPr>
          <w:p w:rsidR="006F1AA8" w:rsidRDefault="00045780">
            <w:r>
              <w:rPr>
                <w:sz w:val="18"/>
              </w:rPr>
              <w:t>Daily full + binlog</w:t>
            </w:r>
          </w:p>
        </w:tc>
        <w:tc>
          <w:tcPr>
            <w:tcW w:w="2268" w:type="dxa"/>
          </w:tcPr>
          <w:p w:rsidR="006F1AA8" w:rsidRDefault="00045780">
            <w:r>
              <w:rPr>
                <w:sz w:val="18"/>
              </w:rPr>
              <w:t>—</w:t>
            </w:r>
          </w:p>
        </w:tc>
        <w:tc>
          <w:tcPr>
            <w:tcW w:w="2268" w:type="dxa"/>
          </w:tcPr>
          <w:p w:rsidR="006F1AA8" w:rsidRDefault="00045780">
            <w:r>
              <w:rPr>
                <w:sz w:val="18"/>
              </w:rPr>
              <w:t>Weekly restore test</w:t>
            </w:r>
          </w:p>
        </w:tc>
      </w:tr>
    </w:tbl>
    <w:p w:rsidR="006F1AA8" w:rsidRDefault="006F1AA8"/>
    <w:p w:rsidR="006F1AA8" w:rsidRDefault="00045780">
      <w:pPr>
        <w:pStyle w:val="Heading2"/>
      </w:pPr>
      <w:r>
        <w:t>4.5 Redis / Queue Server</w:t>
      </w:r>
    </w:p>
    <w:tbl>
      <w:tblPr>
        <w:tblStyle w:val="TableGrid"/>
        <w:tblW w:w="0" w:type="auto"/>
        <w:jc w:val="center"/>
        <w:tblLook w:val="04A0" w:firstRow="1" w:lastRow="0" w:firstColumn="1" w:lastColumn="0" w:noHBand="0" w:noVBand="1"/>
      </w:tblPr>
      <w:tblGrid>
        <w:gridCol w:w="2235"/>
        <w:gridCol w:w="6621"/>
      </w:tblGrid>
      <w:tr w:rsidR="006F1AA8">
        <w:trPr>
          <w:jc w:val="center"/>
        </w:trPr>
        <w:tc>
          <w:tcPr>
            <w:tcW w:w="2268" w:type="dxa"/>
            <w:shd w:val="clear" w:color="auto" w:fill="1E40AF"/>
          </w:tcPr>
          <w:p w:rsidR="006F1AA8" w:rsidRDefault="00045780">
            <w:r>
              <w:rPr>
                <w:b/>
                <w:color w:val="FFFFFF"/>
                <w:sz w:val="20"/>
              </w:rPr>
              <w:t>Component</w:t>
            </w:r>
          </w:p>
        </w:tc>
        <w:tc>
          <w:tcPr>
            <w:tcW w:w="6803" w:type="dxa"/>
            <w:shd w:val="clear" w:color="auto" w:fill="1E40AF"/>
          </w:tcPr>
          <w:p w:rsidR="006F1AA8" w:rsidRDefault="00045780">
            <w:r>
              <w:rPr>
                <w:b/>
                <w:color w:val="FFFFFF"/>
                <w:sz w:val="20"/>
              </w:rPr>
              <w:t>Specification</w:t>
            </w:r>
          </w:p>
        </w:tc>
      </w:tr>
      <w:tr w:rsidR="006F1AA8">
        <w:trPr>
          <w:jc w:val="center"/>
        </w:trPr>
        <w:tc>
          <w:tcPr>
            <w:tcW w:w="2268" w:type="dxa"/>
          </w:tcPr>
          <w:p w:rsidR="006F1AA8" w:rsidRDefault="00045780">
            <w:r>
              <w:rPr>
                <w:sz w:val="18"/>
              </w:rPr>
              <w:t>Deployment</w:t>
            </w:r>
          </w:p>
        </w:tc>
        <w:tc>
          <w:tcPr>
            <w:tcW w:w="6803" w:type="dxa"/>
          </w:tcPr>
          <w:p w:rsidR="006F1AA8" w:rsidRDefault="00045780">
            <w:r>
              <w:rPr>
                <w:sz w:val="18"/>
              </w:rPr>
              <w:t>3-node Redis Sentinel HA</w:t>
            </w:r>
          </w:p>
        </w:tc>
      </w:tr>
      <w:tr w:rsidR="006F1AA8">
        <w:trPr>
          <w:jc w:val="center"/>
        </w:trPr>
        <w:tc>
          <w:tcPr>
            <w:tcW w:w="2268" w:type="dxa"/>
          </w:tcPr>
          <w:p w:rsidR="006F1AA8" w:rsidRDefault="00045780">
            <w:r>
              <w:rPr>
                <w:sz w:val="18"/>
              </w:rPr>
              <w:t>CPU / RAM per node</w:t>
            </w:r>
          </w:p>
        </w:tc>
        <w:tc>
          <w:tcPr>
            <w:tcW w:w="6803" w:type="dxa"/>
          </w:tcPr>
          <w:p w:rsidR="006F1AA8" w:rsidRDefault="00045780">
            <w:r>
              <w:rPr>
                <w:sz w:val="18"/>
              </w:rPr>
              <w:t>8 vCPU, 16 GB RAM</w:t>
            </w:r>
          </w:p>
        </w:tc>
      </w:tr>
      <w:tr w:rsidR="006F1AA8">
        <w:trPr>
          <w:jc w:val="center"/>
        </w:trPr>
        <w:tc>
          <w:tcPr>
            <w:tcW w:w="2268" w:type="dxa"/>
          </w:tcPr>
          <w:p w:rsidR="006F1AA8" w:rsidRDefault="00045780">
            <w:r>
              <w:rPr>
                <w:sz w:val="18"/>
              </w:rPr>
              <w:t>Storage</w:t>
            </w:r>
          </w:p>
        </w:tc>
        <w:tc>
          <w:tcPr>
            <w:tcW w:w="6803" w:type="dxa"/>
          </w:tcPr>
          <w:p w:rsidR="006F1AA8" w:rsidRDefault="00045780">
            <w:r>
              <w:rPr>
                <w:sz w:val="18"/>
              </w:rPr>
              <w:t>100 GB SSD (AOF persistence)</w:t>
            </w:r>
          </w:p>
        </w:tc>
      </w:tr>
      <w:tr w:rsidR="006F1AA8">
        <w:trPr>
          <w:jc w:val="center"/>
        </w:trPr>
        <w:tc>
          <w:tcPr>
            <w:tcW w:w="2268" w:type="dxa"/>
          </w:tcPr>
          <w:p w:rsidR="006F1AA8" w:rsidRDefault="00045780">
            <w:r>
              <w:rPr>
                <w:sz w:val="18"/>
              </w:rPr>
              <w:t>Use</w:t>
            </w:r>
          </w:p>
        </w:tc>
        <w:tc>
          <w:tcPr>
            <w:tcW w:w="6803" w:type="dxa"/>
          </w:tcPr>
          <w:p w:rsidR="006F1AA8" w:rsidRDefault="00045780">
            <w:r>
              <w:rPr>
                <w:sz w:val="18"/>
              </w:rPr>
              <w:t>Session cache, Laravel Horizon queues, rate limits</w:t>
            </w:r>
          </w:p>
        </w:tc>
      </w:tr>
    </w:tbl>
    <w:p w:rsidR="006F1AA8" w:rsidRDefault="006F1AA8"/>
    <w:p w:rsidR="006F1AA8" w:rsidRDefault="00045780">
      <w:pPr>
        <w:pStyle w:val="Heading2"/>
      </w:pPr>
      <w:r>
        <w:t>4.6 File / Object Storage</w:t>
      </w:r>
    </w:p>
    <w:tbl>
      <w:tblPr>
        <w:tblStyle w:val="TableGrid"/>
        <w:tblW w:w="0" w:type="auto"/>
        <w:jc w:val="center"/>
        <w:tblLook w:val="04A0" w:firstRow="1" w:lastRow="0" w:firstColumn="1" w:lastColumn="0" w:noHBand="0" w:noVBand="1"/>
      </w:tblPr>
      <w:tblGrid>
        <w:gridCol w:w="2235"/>
        <w:gridCol w:w="6621"/>
      </w:tblGrid>
      <w:tr w:rsidR="006F1AA8">
        <w:trPr>
          <w:jc w:val="center"/>
        </w:trPr>
        <w:tc>
          <w:tcPr>
            <w:tcW w:w="2268" w:type="dxa"/>
            <w:shd w:val="clear" w:color="auto" w:fill="1E40AF"/>
          </w:tcPr>
          <w:p w:rsidR="006F1AA8" w:rsidRDefault="00045780">
            <w:r>
              <w:rPr>
                <w:b/>
                <w:color w:val="FFFFFF"/>
                <w:sz w:val="20"/>
              </w:rPr>
              <w:t>Component</w:t>
            </w:r>
          </w:p>
        </w:tc>
        <w:tc>
          <w:tcPr>
            <w:tcW w:w="6803" w:type="dxa"/>
            <w:shd w:val="clear" w:color="auto" w:fill="1E40AF"/>
          </w:tcPr>
          <w:p w:rsidR="006F1AA8" w:rsidRDefault="00045780">
            <w:r>
              <w:rPr>
                <w:b/>
                <w:color w:val="FFFFFF"/>
                <w:sz w:val="20"/>
              </w:rPr>
              <w:t>Specification</w:t>
            </w:r>
          </w:p>
        </w:tc>
      </w:tr>
      <w:tr w:rsidR="006F1AA8">
        <w:trPr>
          <w:jc w:val="center"/>
        </w:trPr>
        <w:tc>
          <w:tcPr>
            <w:tcW w:w="2268" w:type="dxa"/>
          </w:tcPr>
          <w:p w:rsidR="006F1AA8" w:rsidRDefault="00045780">
            <w:r>
              <w:rPr>
                <w:sz w:val="18"/>
              </w:rPr>
              <w:t>Type</w:t>
            </w:r>
          </w:p>
        </w:tc>
        <w:tc>
          <w:tcPr>
            <w:tcW w:w="6803" w:type="dxa"/>
          </w:tcPr>
          <w:p w:rsidR="006F1AA8" w:rsidRDefault="00045780">
            <w:r>
              <w:rPr>
                <w:sz w:val="18"/>
              </w:rPr>
              <w:t>MinIO 4-node erasure coding OR enterprise NAS</w:t>
            </w:r>
          </w:p>
        </w:tc>
      </w:tr>
      <w:tr w:rsidR="006F1AA8">
        <w:trPr>
          <w:jc w:val="center"/>
        </w:trPr>
        <w:tc>
          <w:tcPr>
            <w:tcW w:w="2268" w:type="dxa"/>
          </w:tcPr>
          <w:p w:rsidR="006F1AA8" w:rsidRDefault="00045780">
            <w:r>
              <w:rPr>
                <w:sz w:val="18"/>
              </w:rPr>
              <w:t>Usable capacity</w:t>
            </w:r>
          </w:p>
        </w:tc>
        <w:tc>
          <w:tcPr>
            <w:tcW w:w="6803" w:type="dxa"/>
          </w:tcPr>
          <w:p w:rsidR="006F1AA8" w:rsidRDefault="00045780">
            <w:r>
              <w:rPr>
                <w:sz w:val="18"/>
              </w:rPr>
              <w:t>20 TB initial (expandable to 100 TB)</w:t>
            </w:r>
          </w:p>
        </w:tc>
      </w:tr>
      <w:tr w:rsidR="006F1AA8">
        <w:trPr>
          <w:jc w:val="center"/>
        </w:trPr>
        <w:tc>
          <w:tcPr>
            <w:tcW w:w="2268" w:type="dxa"/>
          </w:tcPr>
          <w:p w:rsidR="006F1AA8" w:rsidRDefault="00045780">
            <w:r>
              <w:rPr>
                <w:sz w:val="18"/>
              </w:rPr>
              <w:t>Network</w:t>
            </w:r>
          </w:p>
        </w:tc>
        <w:tc>
          <w:tcPr>
            <w:tcW w:w="6803" w:type="dxa"/>
          </w:tcPr>
          <w:p w:rsidR="006F1AA8" w:rsidRDefault="00045780">
            <w:r>
              <w:rPr>
                <w:sz w:val="18"/>
              </w:rPr>
              <w:t>10 Gbps storage network</w:t>
            </w:r>
          </w:p>
        </w:tc>
      </w:tr>
      <w:tr w:rsidR="006F1AA8">
        <w:trPr>
          <w:jc w:val="center"/>
        </w:trPr>
        <w:tc>
          <w:tcPr>
            <w:tcW w:w="2268" w:type="dxa"/>
          </w:tcPr>
          <w:p w:rsidR="006F1AA8" w:rsidRDefault="00045780">
            <w:r>
              <w:rPr>
                <w:sz w:val="18"/>
              </w:rPr>
              <w:t>Security</w:t>
            </w:r>
          </w:p>
        </w:tc>
        <w:tc>
          <w:tcPr>
            <w:tcW w:w="6803" w:type="dxa"/>
          </w:tcPr>
          <w:p w:rsidR="006F1AA8" w:rsidRDefault="00045780">
            <w:r>
              <w:rPr>
                <w:sz w:val="18"/>
              </w:rPr>
              <w:t>Encryption at rest, bucket policies, virus scan on upload</w:t>
            </w:r>
          </w:p>
        </w:tc>
      </w:tr>
    </w:tbl>
    <w:p w:rsidR="006F1AA8" w:rsidRDefault="006F1AA8"/>
    <w:p w:rsidR="006F1AA8" w:rsidRDefault="00045780">
      <w:pPr>
        <w:pStyle w:val="Heading2"/>
      </w:pPr>
      <w:r>
        <w:lastRenderedPageBreak/>
        <w:t>4.7 Network &amp; Security</w:t>
      </w:r>
    </w:p>
    <w:tbl>
      <w:tblPr>
        <w:tblStyle w:val="TableGrid"/>
        <w:tblW w:w="0" w:type="auto"/>
        <w:jc w:val="center"/>
        <w:tblLook w:val="04A0" w:firstRow="1" w:lastRow="0" w:firstColumn="1" w:lastColumn="0" w:noHBand="0" w:noVBand="1"/>
      </w:tblPr>
      <w:tblGrid>
        <w:gridCol w:w="2230"/>
        <w:gridCol w:w="6626"/>
      </w:tblGrid>
      <w:tr w:rsidR="006F1AA8">
        <w:trPr>
          <w:jc w:val="center"/>
        </w:trPr>
        <w:tc>
          <w:tcPr>
            <w:tcW w:w="2268" w:type="dxa"/>
            <w:shd w:val="clear" w:color="auto" w:fill="1E40AF"/>
          </w:tcPr>
          <w:p w:rsidR="006F1AA8" w:rsidRDefault="00045780">
            <w:r>
              <w:rPr>
                <w:b/>
                <w:color w:val="FFFFFF"/>
                <w:sz w:val="20"/>
              </w:rPr>
              <w:t>Item</w:t>
            </w:r>
          </w:p>
        </w:tc>
        <w:tc>
          <w:tcPr>
            <w:tcW w:w="6803" w:type="dxa"/>
            <w:shd w:val="clear" w:color="auto" w:fill="1E40AF"/>
          </w:tcPr>
          <w:p w:rsidR="006F1AA8" w:rsidRDefault="00045780">
            <w:r>
              <w:rPr>
                <w:b/>
                <w:color w:val="FFFFFF"/>
                <w:sz w:val="20"/>
              </w:rPr>
              <w:t>Requirement</w:t>
            </w:r>
          </w:p>
        </w:tc>
      </w:tr>
      <w:tr w:rsidR="006F1AA8">
        <w:trPr>
          <w:jc w:val="center"/>
        </w:trPr>
        <w:tc>
          <w:tcPr>
            <w:tcW w:w="2268" w:type="dxa"/>
          </w:tcPr>
          <w:p w:rsidR="006F1AA8" w:rsidRDefault="00045780">
            <w:r>
              <w:rPr>
                <w:sz w:val="18"/>
              </w:rPr>
              <w:t>Internet bandwidth</w:t>
            </w:r>
          </w:p>
        </w:tc>
        <w:tc>
          <w:tcPr>
            <w:tcW w:w="6803" w:type="dxa"/>
          </w:tcPr>
          <w:p w:rsidR="006F1AA8" w:rsidRDefault="00045780">
            <w:r>
              <w:rPr>
                <w:sz w:val="18"/>
              </w:rPr>
              <w:t>1 Gbps symmetric (primary), 500 Mbps (DR)</w:t>
            </w:r>
          </w:p>
        </w:tc>
      </w:tr>
      <w:tr w:rsidR="006F1AA8">
        <w:trPr>
          <w:jc w:val="center"/>
        </w:trPr>
        <w:tc>
          <w:tcPr>
            <w:tcW w:w="2268" w:type="dxa"/>
          </w:tcPr>
          <w:p w:rsidR="006F1AA8" w:rsidRDefault="00045780">
            <w:r>
              <w:rPr>
                <w:sz w:val="18"/>
              </w:rPr>
              <w:t>Firewall</w:t>
            </w:r>
          </w:p>
        </w:tc>
        <w:tc>
          <w:tcPr>
            <w:tcW w:w="6803" w:type="dxa"/>
          </w:tcPr>
          <w:p w:rsidR="006F1AA8" w:rsidRDefault="00045780">
            <w:r>
              <w:rPr>
                <w:sz w:val="18"/>
              </w:rPr>
              <w:t>Next-gen firewall — WAF for OWASP Top 10</w:t>
            </w:r>
          </w:p>
        </w:tc>
      </w:tr>
      <w:tr w:rsidR="006F1AA8">
        <w:trPr>
          <w:jc w:val="center"/>
        </w:trPr>
        <w:tc>
          <w:tcPr>
            <w:tcW w:w="2268" w:type="dxa"/>
          </w:tcPr>
          <w:p w:rsidR="006F1AA8" w:rsidRDefault="00045780">
            <w:r>
              <w:rPr>
                <w:sz w:val="18"/>
              </w:rPr>
              <w:t>SSL</w:t>
            </w:r>
          </w:p>
        </w:tc>
        <w:tc>
          <w:tcPr>
            <w:tcW w:w="6803" w:type="dxa"/>
          </w:tcPr>
          <w:p w:rsidR="006F1AA8" w:rsidRDefault="00045780">
            <w:r>
              <w:rPr>
                <w:sz w:val="18"/>
              </w:rPr>
              <w:t>Government CA or DigiCert wildcard for *.nccia.gov.pk</w:t>
            </w:r>
          </w:p>
        </w:tc>
      </w:tr>
      <w:tr w:rsidR="006F1AA8">
        <w:trPr>
          <w:jc w:val="center"/>
        </w:trPr>
        <w:tc>
          <w:tcPr>
            <w:tcW w:w="2268" w:type="dxa"/>
          </w:tcPr>
          <w:p w:rsidR="006F1AA8" w:rsidRDefault="00045780">
            <w:r>
              <w:rPr>
                <w:sz w:val="18"/>
              </w:rPr>
              <w:t>VPN</w:t>
            </w:r>
          </w:p>
        </w:tc>
        <w:tc>
          <w:tcPr>
            <w:tcW w:w="6803" w:type="dxa"/>
          </w:tcPr>
          <w:p w:rsidR="006F1AA8" w:rsidRDefault="00045780">
            <w:r>
              <w:rPr>
                <w:sz w:val="18"/>
              </w:rPr>
              <w:t>Site-to-site VPN for circle offices without public CMS access</w:t>
            </w:r>
          </w:p>
        </w:tc>
      </w:tr>
      <w:tr w:rsidR="006F1AA8">
        <w:trPr>
          <w:jc w:val="center"/>
        </w:trPr>
        <w:tc>
          <w:tcPr>
            <w:tcW w:w="2268" w:type="dxa"/>
          </w:tcPr>
          <w:p w:rsidR="006F1AA8" w:rsidRDefault="00045780">
            <w:r>
              <w:rPr>
                <w:sz w:val="18"/>
              </w:rPr>
              <w:t>DDoS</w:t>
            </w:r>
          </w:p>
        </w:tc>
        <w:tc>
          <w:tcPr>
            <w:tcW w:w="6803" w:type="dxa"/>
          </w:tcPr>
          <w:p w:rsidR="006F1AA8" w:rsidRDefault="00045780">
            <w:r>
              <w:rPr>
                <w:sz w:val="18"/>
              </w:rPr>
              <w:t>Cloudflare / ISP scrubbing for public complaint portal</w:t>
            </w:r>
          </w:p>
        </w:tc>
      </w:tr>
      <w:tr w:rsidR="006F1AA8">
        <w:trPr>
          <w:jc w:val="center"/>
        </w:trPr>
        <w:tc>
          <w:tcPr>
            <w:tcW w:w="2268" w:type="dxa"/>
          </w:tcPr>
          <w:p w:rsidR="006F1AA8" w:rsidRDefault="00045780">
            <w:r>
              <w:rPr>
                <w:sz w:val="18"/>
              </w:rPr>
              <w:t>SIEM / logs</w:t>
            </w:r>
          </w:p>
        </w:tc>
        <w:tc>
          <w:tcPr>
            <w:tcW w:w="6803" w:type="dxa"/>
          </w:tcPr>
          <w:p w:rsidR="006F1AA8" w:rsidRDefault="00045780">
            <w:r>
              <w:rPr>
                <w:sz w:val="18"/>
              </w:rPr>
              <w:t>Centralised logging — 90-day retention minimum</w:t>
            </w:r>
          </w:p>
        </w:tc>
      </w:tr>
      <w:tr w:rsidR="006F1AA8">
        <w:trPr>
          <w:jc w:val="center"/>
        </w:trPr>
        <w:tc>
          <w:tcPr>
            <w:tcW w:w="2268" w:type="dxa"/>
          </w:tcPr>
          <w:p w:rsidR="006F1AA8" w:rsidRDefault="00045780">
            <w:r>
              <w:rPr>
                <w:sz w:val="18"/>
              </w:rPr>
              <w:t>Penetration test</w:t>
            </w:r>
          </w:p>
        </w:tc>
        <w:tc>
          <w:tcPr>
            <w:tcW w:w="6803" w:type="dxa"/>
          </w:tcPr>
          <w:p w:rsidR="006F1AA8" w:rsidRDefault="00045780">
            <w:r>
              <w:rPr>
                <w:sz w:val="18"/>
              </w:rPr>
              <w:t>Annual third-party security audit</w:t>
            </w:r>
          </w:p>
        </w:tc>
      </w:tr>
    </w:tbl>
    <w:p w:rsidR="006F1AA8" w:rsidRDefault="006F1AA8"/>
    <w:p w:rsidR="006F1AA8" w:rsidRDefault="00045780">
      <w:pPr>
        <w:pStyle w:val="Heading2"/>
      </w:pPr>
      <w:r>
        <w:t>4.8 Complete Hardware Bill of Materials (Summary)</w:t>
      </w:r>
    </w:p>
    <w:tbl>
      <w:tblPr>
        <w:tblStyle w:val="TableGrid"/>
        <w:tblW w:w="0" w:type="auto"/>
        <w:jc w:val="center"/>
        <w:tblLook w:val="04A0" w:firstRow="1" w:lastRow="0" w:firstColumn="1" w:lastColumn="0" w:noHBand="0" w:noVBand="1"/>
      </w:tblPr>
      <w:tblGrid>
        <w:gridCol w:w="567"/>
        <w:gridCol w:w="2835"/>
        <w:gridCol w:w="850"/>
        <w:gridCol w:w="3969"/>
      </w:tblGrid>
      <w:tr w:rsidR="006F1AA8">
        <w:trPr>
          <w:jc w:val="center"/>
        </w:trPr>
        <w:tc>
          <w:tcPr>
            <w:tcW w:w="567" w:type="dxa"/>
            <w:shd w:val="clear" w:color="auto" w:fill="1E40AF"/>
          </w:tcPr>
          <w:p w:rsidR="006F1AA8" w:rsidRDefault="00045780">
            <w:r>
              <w:rPr>
                <w:b/>
                <w:color w:val="FFFFFF"/>
                <w:sz w:val="20"/>
              </w:rPr>
              <w:t>#</w:t>
            </w:r>
          </w:p>
        </w:tc>
        <w:tc>
          <w:tcPr>
            <w:tcW w:w="2835" w:type="dxa"/>
            <w:shd w:val="clear" w:color="auto" w:fill="1E40AF"/>
          </w:tcPr>
          <w:p w:rsidR="006F1AA8" w:rsidRDefault="00045780">
            <w:r>
              <w:rPr>
                <w:b/>
                <w:color w:val="FFFFFF"/>
                <w:sz w:val="20"/>
              </w:rPr>
              <w:t>Component</w:t>
            </w:r>
          </w:p>
        </w:tc>
        <w:tc>
          <w:tcPr>
            <w:tcW w:w="850" w:type="dxa"/>
            <w:shd w:val="clear" w:color="auto" w:fill="1E40AF"/>
          </w:tcPr>
          <w:p w:rsidR="006F1AA8" w:rsidRDefault="00045780">
            <w:r>
              <w:rPr>
                <w:b/>
                <w:color w:val="FFFFFF"/>
                <w:sz w:val="20"/>
              </w:rPr>
              <w:t>Qty</w:t>
            </w:r>
          </w:p>
        </w:tc>
        <w:tc>
          <w:tcPr>
            <w:tcW w:w="3969" w:type="dxa"/>
            <w:shd w:val="clear" w:color="auto" w:fill="1E40AF"/>
          </w:tcPr>
          <w:p w:rsidR="006F1AA8" w:rsidRDefault="00045780">
            <w:r>
              <w:rPr>
                <w:b/>
                <w:color w:val="FFFFFF"/>
                <w:sz w:val="20"/>
              </w:rPr>
              <w:t>Purpose</w:t>
            </w:r>
          </w:p>
        </w:tc>
      </w:tr>
      <w:tr w:rsidR="006F1AA8">
        <w:trPr>
          <w:jc w:val="center"/>
        </w:trPr>
        <w:tc>
          <w:tcPr>
            <w:tcW w:w="567" w:type="dxa"/>
          </w:tcPr>
          <w:p w:rsidR="006F1AA8" w:rsidRDefault="00045780">
            <w:r>
              <w:rPr>
                <w:sz w:val="18"/>
              </w:rPr>
              <w:t>1</w:t>
            </w:r>
          </w:p>
        </w:tc>
        <w:tc>
          <w:tcPr>
            <w:tcW w:w="2835" w:type="dxa"/>
          </w:tcPr>
          <w:p w:rsidR="006F1AA8" w:rsidRDefault="00045780">
            <w:r>
              <w:rPr>
                <w:sz w:val="18"/>
              </w:rPr>
              <w:t>Load Balancer (HA pair)</w:t>
            </w:r>
          </w:p>
        </w:tc>
        <w:tc>
          <w:tcPr>
            <w:tcW w:w="850" w:type="dxa"/>
          </w:tcPr>
          <w:p w:rsidR="006F1AA8" w:rsidRDefault="00045780">
            <w:r>
              <w:rPr>
                <w:sz w:val="18"/>
              </w:rPr>
              <w:t>2</w:t>
            </w:r>
          </w:p>
        </w:tc>
        <w:tc>
          <w:tcPr>
            <w:tcW w:w="3969" w:type="dxa"/>
          </w:tcPr>
          <w:p w:rsidR="006F1AA8" w:rsidRDefault="00045780">
            <w:r>
              <w:rPr>
                <w:sz w:val="18"/>
              </w:rPr>
              <w:t>Traffic distribution, SSL</w:t>
            </w:r>
          </w:p>
        </w:tc>
      </w:tr>
      <w:tr w:rsidR="006F1AA8">
        <w:trPr>
          <w:jc w:val="center"/>
        </w:trPr>
        <w:tc>
          <w:tcPr>
            <w:tcW w:w="567" w:type="dxa"/>
          </w:tcPr>
          <w:p w:rsidR="006F1AA8" w:rsidRDefault="00045780">
            <w:r>
              <w:rPr>
                <w:sz w:val="18"/>
              </w:rPr>
              <w:t>2</w:t>
            </w:r>
          </w:p>
        </w:tc>
        <w:tc>
          <w:tcPr>
            <w:tcW w:w="2835" w:type="dxa"/>
          </w:tcPr>
          <w:p w:rsidR="006F1AA8" w:rsidRDefault="00045780">
            <w:r>
              <w:rPr>
                <w:sz w:val="18"/>
              </w:rPr>
              <w:t>App / Web Server</w:t>
            </w:r>
          </w:p>
        </w:tc>
        <w:tc>
          <w:tcPr>
            <w:tcW w:w="850" w:type="dxa"/>
          </w:tcPr>
          <w:p w:rsidR="006F1AA8" w:rsidRDefault="00045780">
            <w:r>
              <w:rPr>
                <w:sz w:val="18"/>
              </w:rPr>
              <w:t>3</w:t>
            </w:r>
          </w:p>
        </w:tc>
        <w:tc>
          <w:tcPr>
            <w:tcW w:w="3969" w:type="dxa"/>
          </w:tcPr>
          <w:p w:rsidR="006F1AA8" w:rsidRDefault="00045780">
            <w:r>
              <w:rPr>
                <w:sz w:val="18"/>
              </w:rPr>
              <w:t>Laravel + React CMS</w:t>
            </w:r>
          </w:p>
        </w:tc>
      </w:tr>
      <w:tr w:rsidR="006F1AA8">
        <w:trPr>
          <w:jc w:val="center"/>
        </w:trPr>
        <w:tc>
          <w:tcPr>
            <w:tcW w:w="567" w:type="dxa"/>
          </w:tcPr>
          <w:p w:rsidR="006F1AA8" w:rsidRDefault="00045780">
            <w:r>
              <w:rPr>
                <w:sz w:val="18"/>
              </w:rPr>
              <w:t>3</w:t>
            </w:r>
          </w:p>
        </w:tc>
        <w:tc>
          <w:tcPr>
            <w:tcW w:w="2835" w:type="dxa"/>
          </w:tcPr>
          <w:p w:rsidR="006F1AA8" w:rsidRDefault="00045780">
            <w:r>
              <w:rPr>
                <w:sz w:val="18"/>
              </w:rPr>
              <w:t>Database Primary</w:t>
            </w:r>
          </w:p>
        </w:tc>
        <w:tc>
          <w:tcPr>
            <w:tcW w:w="850" w:type="dxa"/>
          </w:tcPr>
          <w:p w:rsidR="006F1AA8" w:rsidRDefault="00045780">
            <w:r>
              <w:rPr>
                <w:sz w:val="18"/>
              </w:rPr>
              <w:t>1</w:t>
            </w:r>
          </w:p>
        </w:tc>
        <w:tc>
          <w:tcPr>
            <w:tcW w:w="3969" w:type="dxa"/>
          </w:tcPr>
          <w:p w:rsidR="006F1AA8" w:rsidRDefault="00045780">
            <w:r>
              <w:rPr>
                <w:sz w:val="18"/>
              </w:rPr>
              <w:t>MySQL master</w:t>
            </w:r>
          </w:p>
        </w:tc>
      </w:tr>
      <w:tr w:rsidR="006F1AA8">
        <w:trPr>
          <w:jc w:val="center"/>
        </w:trPr>
        <w:tc>
          <w:tcPr>
            <w:tcW w:w="567" w:type="dxa"/>
          </w:tcPr>
          <w:p w:rsidR="006F1AA8" w:rsidRDefault="00045780">
            <w:r>
              <w:rPr>
                <w:sz w:val="18"/>
              </w:rPr>
              <w:t>4</w:t>
            </w:r>
          </w:p>
        </w:tc>
        <w:tc>
          <w:tcPr>
            <w:tcW w:w="2835" w:type="dxa"/>
          </w:tcPr>
          <w:p w:rsidR="006F1AA8" w:rsidRDefault="00045780">
            <w:r>
              <w:rPr>
                <w:sz w:val="18"/>
              </w:rPr>
              <w:t>Database Replica</w:t>
            </w:r>
          </w:p>
        </w:tc>
        <w:tc>
          <w:tcPr>
            <w:tcW w:w="850" w:type="dxa"/>
          </w:tcPr>
          <w:p w:rsidR="006F1AA8" w:rsidRDefault="00045780">
            <w:r>
              <w:rPr>
                <w:sz w:val="18"/>
              </w:rPr>
              <w:t>1</w:t>
            </w:r>
          </w:p>
        </w:tc>
        <w:tc>
          <w:tcPr>
            <w:tcW w:w="3969" w:type="dxa"/>
          </w:tcPr>
          <w:p w:rsidR="006F1AA8" w:rsidRDefault="00045780">
            <w:r>
              <w:rPr>
                <w:sz w:val="18"/>
              </w:rPr>
              <w:t>Read scaling + failover</w:t>
            </w:r>
          </w:p>
        </w:tc>
      </w:tr>
      <w:tr w:rsidR="006F1AA8">
        <w:trPr>
          <w:jc w:val="center"/>
        </w:trPr>
        <w:tc>
          <w:tcPr>
            <w:tcW w:w="567" w:type="dxa"/>
          </w:tcPr>
          <w:p w:rsidR="006F1AA8" w:rsidRDefault="00045780">
            <w:r>
              <w:rPr>
                <w:sz w:val="18"/>
              </w:rPr>
              <w:t>5</w:t>
            </w:r>
          </w:p>
        </w:tc>
        <w:tc>
          <w:tcPr>
            <w:tcW w:w="2835" w:type="dxa"/>
          </w:tcPr>
          <w:p w:rsidR="006F1AA8" w:rsidRDefault="00045780">
            <w:r>
              <w:rPr>
                <w:sz w:val="18"/>
              </w:rPr>
              <w:t>DR Database</w:t>
            </w:r>
          </w:p>
        </w:tc>
        <w:tc>
          <w:tcPr>
            <w:tcW w:w="850" w:type="dxa"/>
          </w:tcPr>
          <w:p w:rsidR="006F1AA8" w:rsidRDefault="00045780">
            <w:r>
              <w:rPr>
                <w:sz w:val="18"/>
              </w:rPr>
              <w:t>1</w:t>
            </w:r>
          </w:p>
        </w:tc>
        <w:tc>
          <w:tcPr>
            <w:tcW w:w="3969" w:type="dxa"/>
          </w:tcPr>
          <w:p w:rsidR="006F1AA8" w:rsidRDefault="00045780">
            <w:r>
              <w:rPr>
                <w:sz w:val="18"/>
              </w:rPr>
              <w:t>Disaster recovery site</w:t>
            </w:r>
          </w:p>
        </w:tc>
      </w:tr>
      <w:tr w:rsidR="006F1AA8">
        <w:trPr>
          <w:jc w:val="center"/>
        </w:trPr>
        <w:tc>
          <w:tcPr>
            <w:tcW w:w="567" w:type="dxa"/>
          </w:tcPr>
          <w:p w:rsidR="006F1AA8" w:rsidRDefault="00045780">
            <w:r>
              <w:rPr>
                <w:sz w:val="18"/>
              </w:rPr>
              <w:t>6</w:t>
            </w:r>
          </w:p>
        </w:tc>
        <w:tc>
          <w:tcPr>
            <w:tcW w:w="2835" w:type="dxa"/>
          </w:tcPr>
          <w:p w:rsidR="006F1AA8" w:rsidRDefault="00045780">
            <w:r>
              <w:rPr>
                <w:sz w:val="18"/>
              </w:rPr>
              <w:t>Redis Sentinel nodes</w:t>
            </w:r>
          </w:p>
        </w:tc>
        <w:tc>
          <w:tcPr>
            <w:tcW w:w="850" w:type="dxa"/>
          </w:tcPr>
          <w:p w:rsidR="006F1AA8" w:rsidRDefault="00045780">
            <w:r>
              <w:rPr>
                <w:sz w:val="18"/>
              </w:rPr>
              <w:t>3</w:t>
            </w:r>
          </w:p>
        </w:tc>
        <w:tc>
          <w:tcPr>
            <w:tcW w:w="3969" w:type="dxa"/>
          </w:tcPr>
          <w:p w:rsidR="006F1AA8" w:rsidRDefault="00045780">
            <w:r>
              <w:rPr>
                <w:sz w:val="18"/>
              </w:rPr>
              <w:t>Cache + queues</w:t>
            </w:r>
          </w:p>
        </w:tc>
      </w:tr>
      <w:tr w:rsidR="006F1AA8">
        <w:trPr>
          <w:jc w:val="center"/>
        </w:trPr>
        <w:tc>
          <w:tcPr>
            <w:tcW w:w="567" w:type="dxa"/>
          </w:tcPr>
          <w:p w:rsidR="006F1AA8" w:rsidRDefault="00045780">
            <w:r>
              <w:rPr>
                <w:sz w:val="18"/>
              </w:rPr>
              <w:t>7</w:t>
            </w:r>
          </w:p>
        </w:tc>
        <w:tc>
          <w:tcPr>
            <w:tcW w:w="2835" w:type="dxa"/>
          </w:tcPr>
          <w:p w:rsidR="006F1AA8" w:rsidRDefault="00045780">
            <w:r>
              <w:rPr>
                <w:sz w:val="18"/>
              </w:rPr>
              <w:t>Object Storage cluster</w:t>
            </w:r>
          </w:p>
        </w:tc>
        <w:tc>
          <w:tcPr>
            <w:tcW w:w="850" w:type="dxa"/>
          </w:tcPr>
          <w:p w:rsidR="006F1AA8" w:rsidRDefault="00045780">
            <w:r>
              <w:rPr>
                <w:sz w:val="18"/>
              </w:rPr>
              <w:t>4</w:t>
            </w:r>
          </w:p>
        </w:tc>
        <w:tc>
          <w:tcPr>
            <w:tcW w:w="3969" w:type="dxa"/>
          </w:tcPr>
          <w:p w:rsidR="006F1AA8" w:rsidRDefault="00045780">
            <w:r>
              <w:rPr>
                <w:sz w:val="18"/>
              </w:rPr>
              <w:t>Files, PDFs, exports</w:t>
            </w:r>
          </w:p>
        </w:tc>
      </w:tr>
      <w:tr w:rsidR="006F1AA8">
        <w:trPr>
          <w:jc w:val="center"/>
        </w:trPr>
        <w:tc>
          <w:tcPr>
            <w:tcW w:w="567" w:type="dxa"/>
          </w:tcPr>
          <w:p w:rsidR="006F1AA8" w:rsidRDefault="00045780">
            <w:r>
              <w:rPr>
                <w:sz w:val="18"/>
              </w:rPr>
              <w:t>8</w:t>
            </w:r>
          </w:p>
        </w:tc>
        <w:tc>
          <w:tcPr>
            <w:tcW w:w="2835" w:type="dxa"/>
          </w:tcPr>
          <w:p w:rsidR="006F1AA8" w:rsidRDefault="00045780">
            <w:r>
              <w:rPr>
                <w:sz w:val="18"/>
              </w:rPr>
              <w:t>OCR Worker nodes</w:t>
            </w:r>
          </w:p>
        </w:tc>
        <w:tc>
          <w:tcPr>
            <w:tcW w:w="850" w:type="dxa"/>
          </w:tcPr>
          <w:p w:rsidR="006F1AA8" w:rsidRDefault="00045780">
            <w:r>
              <w:rPr>
                <w:sz w:val="18"/>
              </w:rPr>
              <w:t>16</w:t>
            </w:r>
          </w:p>
        </w:tc>
        <w:tc>
          <w:tcPr>
            <w:tcW w:w="3969" w:type="dxa"/>
          </w:tcPr>
          <w:p w:rsidR="006F1AA8" w:rsidRDefault="00045780">
            <w:r>
              <w:rPr>
                <w:sz w:val="18"/>
              </w:rPr>
              <w:t>10 lakh file processing</w:t>
            </w:r>
          </w:p>
        </w:tc>
      </w:tr>
      <w:tr w:rsidR="006F1AA8">
        <w:trPr>
          <w:jc w:val="center"/>
        </w:trPr>
        <w:tc>
          <w:tcPr>
            <w:tcW w:w="567" w:type="dxa"/>
          </w:tcPr>
          <w:p w:rsidR="006F1AA8" w:rsidRDefault="00045780">
            <w:r>
              <w:rPr>
                <w:sz w:val="18"/>
              </w:rPr>
              <w:t>9</w:t>
            </w:r>
          </w:p>
        </w:tc>
        <w:tc>
          <w:tcPr>
            <w:tcW w:w="2835" w:type="dxa"/>
          </w:tcPr>
          <w:p w:rsidR="006F1AA8" w:rsidRDefault="00045780">
            <w:r>
              <w:rPr>
                <w:sz w:val="18"/>
              </w:rPr>
              <w:t>OCR Queue master</w:t>
            </w:r>
          </w:p>
        </w:tc>
        <w:tc>
          <w:tcPr>
            <w:tcW w:w="850" w:type="dxa"/>
          </w:tcPr>
          <w:p w:rsidR="006F1AA8" w:rsidRDefault="00045780">
            <w:r>
              <w:rPr>
                <w:sz w:val="18"/>
              </w:rPr>
              <w:t>1</w:t>
            </w:r>
          </w:p>
        </w:tc>
        <w:tc>
          <w:tcPr>
            <w:tcW w:w="3969" w:type="dxa"/>
          </w:tcPr>
          <w:p w:rsidR="006F1AA8" w:rsidRDefault="00045780">
            <w:r>
              <w:rPr>
                <w:sz w:val="18"/>
              </w:rPr>
              <w:t>Job orchestration</w:t>
            </w:r>
          </w:p>
        </w:tc>
      </w:tr>
      <w:tr w:rsidR="006F1AA8">
        <w:trPr>
          <w:jc w:val="center"/>
        </w:trPr>
        <w:tc>
          <w:tcPr>
            <w:tcW w:w="567" w:type="dxa"/>
          </w:tcPr>
          <w:p w:rsidR="006F1AA8" w:rsidRDefault="00045780">
            <w:r>
              <w:rPr>
                <w:sz w:val="18"/>
              </w:rPr>
              <w:t>10</w:t>
            </w:r>
          </w:p>
        </w:tc>
        <w:tc>
          <w:tcPr>
            <w:tcW w:w="2835" w:type="dxa"/>
          </w:tcPr>
          <w:p w:rsidR="006F1AA8" w:rsidRDefault="00045780">
            <w:r>
              <w:rPr>
                <w:sz w:val="18"/>
              </w:rPr>
              <w:t>Backup server / tape</w:t>
            </w:r>
          </w:p>
        </w:tc>
        <w:tc>
          <w:tcPr>
            <w:tcW w:w="850" w:type="dxa"/>
          </w:tcPr>
          <w:p w:rsidR="006F1AA8" w:rsidRDefault="00045780">
            <w:r>
              <w:rPr>
                <w:sz w:val="18"/>
              </w:rPr>
              <w:t>1</w:t>
            </w:r>
          </w:p>
        </w:tc>
        <w:tc>
          <w:tcPr>
            <w:tcW w:w="3969" w:type="dxa"/>
          </w:tcPr>
          <w:p w:rsidR="006F1AA8" w:rsidRDefault="00045780">
            <w:r>
              <w:rPr>
                <w:sz w:val="18"/>
              </w:rPr>
              <w:t>Off-site backups</w:t>
            </w:r>
          </w:p>
        </w:tc>
      </w:tr>
      <w:tr w:rsidR="006F1AA8">
        <w:trPr>
          <w:jc w:val="center"/>
        </w:trPr>
        <w:tc>
          <w:tcPr>
            <w:tcW w:w="567" w:type="dxa"/>
          </w:tcPr>
          <w:p w:rsidR="006F1AA8" w:rsidRDefault="00045780">
            <w:r>
              <w:rPr>
                <w:sz w:val="18"/>
              </w:rPr>
              <w:t>11</w:t>
            </w:r>
          </w:p>
        </w:tc>
        <w:tc>
          <w:tcPr>
            <w:tcW w:w="2835" w:type="dxa"/>
          </w:tcPr>
          <w:p w:rsidR="006F1AA8" w:rsidRDefault="00045780">
            <w:r>
              <w:rPr>
                <w:sz w:val="18"/>
              </w:rPr>
              <w:t>Monitoring (Prometheus/Grafana)</w:t>
            </w:r>
          </w:p>
        </w:tc>
        <w:tc>
          <w:tcPr>
            <w:tcW w:w="850" w:type="dxa"/>
          </w:tcPr>
          <w:p w:rsidR="006F1AA8" w:rsidRDefault="00045780">
            <w:r>
              <w:rPr>
                <w:sz w:val="18"/>
              </w:rPr>
              <w:t>1</w:t>
            </w:r>
          </w:p>
        </w:tc>
        <w:tc>
          <w:tcPr>
            <w:tcW w:w="3969" w:type="dxa"/>
          </w:tcPr>
          <w:p w:rsidR="006F1AA8" w:rsidRDefault="00045780">
            <w:r>
              <w:rPr>
                <w:sz w:val="18"/>
              </w:rPr>
              <w:t>Uptime + alerts</w:t>
            </w:r>
          </w:p>
        </w:tc>
      </w:tr>
    </w:tbl>
    <w:p w:rsidR="006F1AA8" w:rsidRDefault="006F1AA8"/>
    <w:p w:rsidR="006F1AA8" w:rsidRDefault="00045780">
      <w:pPr>
        <w:pStyle w:val="Heading2"/>
      </w:pPr>
      <w:r>
        <w:t>4.9 Virtualisation / Cloud Alternative</w:t>
      </w:r>
    </w:p>
    <w:p w:rsidR="006F1AA8" w:rsidRDefault="00045780">
      <w:r>
        <w:t>If hosted on cloud (AWS / Azure / local Pakistani cloud e.g. Nayatel, PTCL Cloud):</w:t>
      </w:r>
    </w:p>
    <w:p w:rsidR="006F1AA8" w:rsidRDefault="00045780">
      <w:pPr>
        <w:pStyle w:val="ListBullet"/>
        <w:ind w:left="0"/>
      </w:pPr>
      <w:r>
        <w:t>App tier: 3× Standard_D8s_v5 (8 vCPU, 32 GB) or equivalent</w:t>
      </w:r>
    </w:p>
    <w:p w:rsidR="006F1AA8" w:rsidRDefault="00045780">
      <w:pPr>
        <w:pStyle w:val="ListBullet"/>
        <w:ind w:left="0"/>
      </w:pPr>
      <w:r>
        <w:t>DB: Azure Database for MySQL Flexible Server — 32 vCPU, 128 GB, HA enabled</w:t>
      </w:r>
    </w:p>
    <w:p w:rsidR="006F1AA8" w:rsidRDefault="00045780">
      <w:pPr>
        <w:pStyle w:val="ListBullet"/>
        <w:ind w:left="0"/>
      </w:pPr>
      <w:r>
        <w:t>Storage: Azure Blob / S3 — 20 TB with lifecycle policies</w:t>
      </w:r>
    </w:p>
    <w:p w:rsidR="006F1AA8" w:rsidRDefault="00045780">
      <w:pPr>
        <w:pStyle w:val="ListBullet"/>
        <w:ind w:left="0"/>
      </w:pPr>
      <w:r>
        <w:t>OCR: 16× compute-optimised VMs + optional GPU NC-series for OCR burst</w:t>
      </w:r>
    </w:p>
    <w:p w:rsidR="006F1AA8" w:rsidRDefault="00045780" w:rsidP="00045780">
      <w:pPr>
        <w:pStyle w:val="ListBullet"/>
        <w:ind w:left="0"/>
      </w:pPr>
      <w:r>
        <w:t>OCR: 16× compute-optimised VMs + optional GPU NC-series for OCR burs</w:t>
      </w:r>
    </w:p>
    <w:p w:rsidR="006F1AA8" w:rsidRDefault="00045780">
      <w:pPr>
        <w:pStyle w:val="Heading1"/>
      </w:pPr>
      <w:r>
        <w:t>5. Cursor IDE — Importance for NCCIA CMS Development &amp; Maintenance</w:t>
      </w:r>
    </w:p>
    <w:p w:rsidR="006F1AA8" w:rsidRDefault="00045780">
      <w:r>
        <w:t>NCCIA Case Management System Cursor AI-powered IDE ke zariye develop aur maintain ho raha hai. Cursor ek advanced code editor hai jo AI assistance ke sath Laravel, React, aur database kaam tez aur secure banata hai — khas tor par national-level government project ke liye.</w:t>
      </w:r>
    </w:p>
    <w:p w:rsidR="006F1AA8" w:rsidRDefault="00045780">
      <w:pPr>
        <w:pStyle w:val="Heading2"/>
      </w:pPr>
      <w:r>
        <w:t>5.1 Cursor Kya Hai?</w:t>
      </w:r>
    </w:p>
    <w:p w:rsidR="006F1AA8" w:rsidRDefault="00045780">
      <w:r>
        <w:t>Cursor (cursor.com) Visual Studio Code par based AI IDE hai. Yeh codebase samajh kar features likhta, bugs fix karta, documentation banata, aur purane code ko safely update karta hai — human developer ki supervision ke sath.</w:t>
      </w:r>
    </w:p>
    <w:p w:rsidR="006F1AA8" w:rsidRDefault="00045780">
      <w:pPr>
        <w:pStyle w:val="Heading2"/>
      </w:pPr>
      <w:r>
        <w:lastRenderedPageBreak/>
        <w:t>5.2 NCCIA CMS Mein Cursor Ki Importance</w:t>
      </w:r>
    </w:p>
    <w:tbl>
      <w:tblPr>
        <w:tblStyle w:val="TableGrid"/>
        <w:tblW w:w="0" w:type="auto"/>
        <w:jc w:val="center"/>
        <w:tblLook w:val="04A0" w:firstRow="1" w:lastRow="0" w:firstColumn="1" w:lastColumn="0" w:noHBand="0" w:noVBand="1"/>
      </w:tblPr>
      <w:tblGrid>
        <w:gridCol w:w="1701"/>
        <w:gridCol w:w="3402"/>
        <w:gridCol w:w="2835"/>
      </w:tblGrid>
      <w:tr w:rsidR="006F1AA8">
        <w:trPr>
          <w:jc w:val="center"/>
        </w:trPr>
        <w:tc>
          <w:tcPr>
            <w:tcW w:w="1701" w:type="dxa"/>
            <w:shd w:val="clear" w:color="auto" w:fill="1E40AF"/>
          </w:tcPr>
          <w:p w:rsidR="006F1AA8" w:rsidRDefault="00045780">
            <w:r>
              <w:rPr>
                <w:b/>
                <w:color w:val="FFFFFF"/>
                <w:sz w:val="20"/>
              </w:rPr>
              <w:t>Area</w:t>
            </w:r>
          </w:p>
        </w:tc>
        <w:tc>
          <w:tcPr>
            <w:tcW w:w="3402" w:type="dxa"/>
            <w:shd w:val="clear" w:color="auto" w:fill="1E40AF"/>
          </w:tcPr>
          <w:p w:rsidR="006F1AA8" w:rsidRDefault="00045780">
            <w:r>
              <w:rPr>
                <w:b/>
                <w:color w:val="FFFFFF"/>
                <w:sz w:val="20"/>
              </w:rPr>
              <w:t>Cursor se kya faida hua / hoga</w:t>
            </w:r>
          </w:p>
        </w:tc>
        <w:tc>
          <w:tcPr>
            <w:tcW w:w="2835" w:type="dxa"/>
            <w:shd w:val="clear" w:color="auto" w:fill="1E40AF"/>
          </w:tcPr>
          <w:p w:rsidR="006F1AA8" w:rsidRDefault="00045780">
            <w:r>
              <w:rPr>
                <w:b/>
                <w:color w:val="FFFFFF"/>
                <w:sz w:val="20"/>
              </w:rPr>
              <w:t>NCCIA module example</w:t>
            </w:r>
          </w:p>
        </w:tc>
      </w:tr>
      <w:tr w:rsidR="006F1AA8">
        <w:trPr>
          <w:jc w:val="center"/>
        </w:trPr>
        <w:tc>
          <w:tcPr>
            <w:tcW w:w="1701" w:type="dxa"/>
          </w:tcPr>
          <w:p w:rsidR="006F1AA8" w:rsidRDefault="00045780">
            <w:r>
              <w:rPr>
                <w:sz w:val="18"/>
              </w:rPr>
              <w:t>Tez development</w:t>
            </w:r>
          </w:p>
        </w:tc>
        <w:tc>
          <w:tcPr>
            <w:tcW w:w="3402" w:type="dxa"/>
          </w:tcPr>
          <w:p w:rsidR="006F1AA8" w:rsidRDefault="00045780">
            <w:r>
              <w:rPr>
                <w:sz w:val="18"/>
              </w:rPr>
              <w:t>Features weeks se days mein — boilerplate, API, React pages auto-generate</w:t>
            </w:r>
          </w:p>
        </w:tc>
        <w:tc>
          <w:tcPr>
            <w:tcW w:w="2835" w:type="dxa"/>
          </w:tcPr>
          <w:p w:rsidR="006F1AA8" w:rsidRDefault="00045780">
            <w:r>
              <w:rPr>
                <w:sz w:val="18"/>
              </w:rPr>
              <w:t>DSR/D.O. Letter, Case Process History, Reference Library</w:t>
            </w:r>
          </w:p>
        </w:tc>
      </w:tr>
      <w:tr w:rsidR="006F1AA8">
        <w:trPr>
          <w:jc w:val="center"/>
        </w:trPr>
        <w:tc>
          <w:tcPr>
            <w:tcW w:w="1701" w:type="dxa"/>
          </w:tcPr>
          <w:p w:rsidR="006F1AA8" w:rsidRDefault="00045780">
            <w:r>
              <w:rPr>
                <w:sz w:val="18"/>
              </w:rPr>
              <w:t>Bug fixing</w:t>
            </w:r>
          </w:p>
        </w:tc>
        <w:tc>
          <w:tcPr>
            <w:tcW w:w="3402" w:type="dxa"/>
          </w:tcPr>
          <w:p w:rsidR="006F1AA8" w:rsidRDefault="00045780">
            <w:r>
              <w:rPr>
                <w:sz w:val="18"/>
              </w:rPr>
              <w:t>Production 500 errors, route issues, permission bugs jaldi trace</w:t>
            </w:r>
          </w:p>
        </w:tc>
        <w:tc>
          <w:tcPr>
            <w:tcW w:w="2835" w:type="dxa"/>
          </w:tcPr>
          <w:p w:rsidR="006F1AA8" w:rsidRDefault="00045780">
            <w:r>
              <w:rPr>
                <w:sz w:val="18"/>
              </w:rPr>
              <w:t>DSR create fail, login history blank, Moharrar role fix</w:t>
            </w:r>
          </w:p>
        </w:tc>
      </w:tr>
      <w:tr w:rsidR="006F1AA8">
        <w:trPr>
          <w:jc w:val="center"/>
        </w:trPr>
        <w:tc>
          <w:tcPr>
            <w:tcW w:w="1701" w:type="dxa"/>
          </w:tcPr>
          <w:p w:rsidR="006F1AA8" w:rsidRDefault="00045780">
            <w:r>
              <w:rPr>
                <w:sz w:val="18"/>
              </w:rPr>
              <w:t>Security &amp; QA</w:t>
            </w:r>
          </w:p>
        </w:tc>
        <w:tc>
          <w:tcPr>
            <w:tcW w:w="3402" w:type="dxa"/>
          </w:tcPr>
          <w:p w:rsidR="006F1AA8" w:rsidRDefault="00045780">
            <w:r>
              <w:rPr>
                <w:sz w:val="18"/>
              </w:rPr>
              <w:t>Code review, password fields, permission guards check</w:t>
            </w:r>
          </w:p>
        </w:tc>
        <w:tc>
          <w:tcPr>
            <w:tcW w:w="2835" w:type="dxa"/>
          </w:tcPr>
          <w:p w:rsidR="006F1AA8" w:rsidRDefault="00045780">
            <w:r>
              <w:rPr>
                <w:sz w:val="18"/>
              </w:rPr>
              <w:t>Role-based sidebar, API middleware, audit logs</w:t>
            </w:r>
          </w:p>
        </w:tc>
      </w:tr>
      <w:tr w:rsidR="006F1AA8">
        <w:trPr>
          <w:jc w:val="center"/>
        </w:trPr>
        <w:tc>
          <w:tcPr>
            <w:tcW w:w="1701" w:type="dxa"/>
          </w:tcPr>
          <w:p w:rsidR="006F1AA8" w:rsidRDefault="00045780">
            <w:r>
              <w:rPr>
                <w:sz w:val="18"/>
              </w:rPr>
              <w:t>Documentation</w:t>
            </w:r>
          </w:p>
        </w:tc>
        <w:tc>
          <w:tcPr>
            <w:tcW w:w="3402" w:type="dxa"/>
          </w:tcPr>
          <w:p w:rsidR="006F1AA8" w:rsidRDefault="00045780">
            <w:r>
              <w:rPr>
                <w:sz w:val="18"/>
              </w:rPr>
              <w:t>Word specs, SOPs, user manuals, infrastructure docs</w:t>
            </w:r>
          </w:p>
        </w:tc>
        <w:tc>
          <w:tcPr>
            <w:tcW w:w="2835" w:type="dxa"/>
          </w:tcPr>
          <w:p w:rsidR="006F1AA8" w:rsidRDefault="00045780">
            <w:r>
              <w:rPr>
                <w:sz w:val="18"/>
              </w:rPr>
              <w:t>Is document ka generation, Reference Library seed content</w:t>
            </w:r>
          </w:p>
        </w:tc>
      </w:tr>
      <w:tr w:rsidR="006F1AA8">
        <w:trPr>
          <w:jc w:val="center"/>
        </w:trPr>
        <w:tc>
          <w:tcPr>
            <w:tcW w:w="1701" w:type="dxa"/>
          </w:tcPr>
          <w:p w:rsidR="006F1AA8" w:rsidRDefault="00045780">
            <w:r>
              <w:rPr>
                <w:sz w:val="18"/>
              </w:rPr>
              <w:t>Consistency</w:t>
            </w:r>
          </w:p>
        </w:tc>
        <w:tc>
          <w:tcPr>
            <w:tcW w:w="3402" w:type="dxa"/>
          </w:tcPr>
          <w:p w:rsidR="006F1AA8" w:rsidRDefault="00045780">
            <w:r>
              <w:rPr>
                <w:sz w:val="18"/>
              </w:rPr>
              <w:t>Poora codebase ek style mein — Laravel + React conventions match</w:t>
            </w:r>
          </w:p>
        </w:tc>
        <w:tc>
          <w:tcPr>
            <w:tcW w:w="2835" w:type="dxa"/>
          </w:tcPr>
          <w:p w:rsidR="006F1AA8" w:rsidRDefault="00045780">
            <w:r>
              <w:rPr>
                <w:sz w:val="18"/>
              </w:rPr>
              <w:t>SmsService, ReferenceController, permissions.js</w:t>
            </w:r>
          </w:p>
        </w:tc>
      </w:tr>
      <w:tr w:rsidR="006F1AA8">
        <w:trPr>
          <w:jc w:val="center"/>
        </w:trPr>
        <w:tc>
          <w:tcPr>
            <w:tcW w:w="1701" w:type="dxa"/>
          </w:tcPr>
          <w:p w:rsidR="006F1AA8" w:rsidRDefault="00045780">
            <w:r>
              <w:rPr>
                <w:sz w:val="18"/>
              </w:rPr>
              <w:t>Maintenance</w:t>
            </w:r>
          </w:p>
        </w:tc>
        <w:tc>
          <w:tcPr>
            <w:tcW w:w="3402" w:type="dxa"/>
          </w:tcPr>
          <w:p w:rsidR="006F1AA8" w:rsidRDefault="00045780">
            <w:r>
              <w:rPr>
                <w:sz w:val="18"/>
              </w:rPr>
              <w:t>Server deploy commands, git workflow, migration checks</w:t>
            </w:r>
          </w:p>
        </w:tc>
        <w:tc>
          <w:tcPr>
            <w:tcW w:w="2835" w:type="dxa"/>
          </w:tcPr>
          <w:p w:rsidR="006F1AA8" w:rsidRDefault="00045780">
            <w:r>
              <w:rPr>
                <w:sz w:val="18"/>
              </w:rPr>
              <w:t>reference:ensure, artisan cache, production pull guide</w:t>
            </w:r>
          </w:p>
        </w:tc>
      </w:tr>
      <w:tr w:rsidR="006F1AA8">
        <w:trPr>
          <w:jc w:val="center"/>
        </w:trPr>
        <w:tc>
          <w:tcPr>
            <w:tcW w:w="1701" w:type="dxa"/>
          </w:tcPr>
          <w:p w:rsidR="006F1AA8" w:rsidRDefault="00045780">
            <w:r>
              <w:rPr>
                <w:sz w:val="18"/>
              </w:rPr>
              <w:t>Future scale</w:t>
            </w:r>
          </w:p>
        </w:tc>
        <w:tc>
          <w:tcPr>
            <w:tcW w:w="3402" w:type="dxa"/>
          </w:tcPr>
          <w:p w:rsidR="006F1AA8" w:rsidRDefault="00045780">
            <w:r>
              <w:rPr>
                <w:sz w:val="18"/>
              </w:rPr>
              <w:t>OCR pipeline, SMS gateway, national server modules plan karna</w:t>
            </w:r>
          </w:p>
        </w:tc>
        <w:tc>
          <w:tcPr>
            <w:tcW w:w="2835" w:type="dxa"/>
          </w:tcPr>
          <w:p w:rsidR="006F1AA8" w:rsidRDefault="00045780">
            <w:r>
              <w:rPr>
                <w:sz w:val="18"/>
              </w:rPr>
              <w:t>10 lakh OCR architecture design in this document</w:t>
            </w:r>
          </w:p>
        </w:tc>
      </w:tr>
    </w:tbl>
    <w:p w:rsidR="006F1AA8" w:rsidRDefault="006F1AA8"/>
    <w:p w:rsidR="006F1AA8" w:rsidRDefault="00045780">
      <w:pPr>
        <w:pStyle w:val="Heading2"/>
      </w:pPr>
      <w:r>
        <w:t>5.3 Kyun Cursor Zaroori Hai (Government Project Ke Liye)</w:t>
      </w:r>
    </w:p>
    <w:p w:rsidR="006F1AA8" w:rsidRDefault="00045780">
      <w:pPr>
        <w:pStyle w:val="ListBullet"/>
        <w:ind w:left="0"/>
      </w:pPr>
      <w:r>
        <w:t>National CMS jaisa bara system ek choti team se maintain ho sakta hai — Cursor AI developer productivity 3–5× badhata hai.</w:t>
      </w:r>
    </w:p>
    <w:p w:rsidR="006F1AA8" w:rsidRDefault="00045780">
      <w:pPr>
        <w:pStyle w:val="ListBullet"/>
        <w:ind w:left="0"/>
      </w:pPr>
      <w:r>
        <w:t>Har circle ka alag requirement (DSR, forensic, court, SMS) jaldi implement hota hai bina purane code ko todhe.</w:t>
      </w:r>
    </w:p>
    <w:p w:rsidR="006F1AA8" w:rsidRDefault="00045780">
      <w:pPr>
        <w:pStyle w:val="ListBullet"/>
        <w:ind w:left="0"/>
      </w:pPr>
      <w:r>
        <w:t>Urdu/Roman Urdu content, bilingual SMS templates, official print layouts — sab ek codebase mein track rehta hai.</w:t>
      </w:r>
    </w:p>
    <w:p w:rsidR="006F1AA8" w:rsidRDefault="00045780">
      <w:pPr>
        <w:pStyle w:val="ListBullet"/>
        <w:ind w:left="0"/>
      </w:pPr>
      <w:r>
        <w:t>New officers join karein to Cursor se onboarding fast — codebase explain, flow samjhana, safe changes.</w:t>
      </w:r>
    </w:p>
    <w:p w:rsidR="006F1AA8" w:rsidRDefault="00045780">
      <w:pPr>
        <w:pStyle w:val="ListBullet"/>
        <w:ind w:left="0"/>
      </w:pPr>
      <w:r>
        <w:t>Audit trail: git history + AI-assisted changes reviewable — government accountability ke liye important.</w:t>
      </w:r>
    </w:p>
    <w:p w:rsidR="006F1AA8" w:rsidRDefault="00045780">
      <w:pPr>
        <w:pStyle w:val="ListBullet"/>
        <w:ind w:left="0"/>
      </w:pPr>
      <w:r>
        <w:t>Long-term: OCR cluster, WhatsApp Phase 2, mobile app — future modules Cursor se plan aur build ho sakte hain.</w:t>
      </w:r>
    </w:p>
    <w:p w:rsidR="006F1AA8" w:rsidRDefault="00045780">
      <w:pPr>
        <w:pStyle w:val="Heading2"/>
      </w:pPr>
      <w:r>
        <w:t>5.4 Recommendation — Cursor Team License</w:t>
      </w:r>
    </w:p>
    <w:p w:rsidR="006F1AA8" w:rsidRDefault="00045780">
      <w:r>
        <w:t>NCCIA IT team ke liye Cursor Pro / Business licenses recommend hain jo NCCIA CMS maintain karte hain. Yeh server cost nahi — development tool hai. Iske baghair same features banane mein zyada developers aur zyada time lagega.</w:t>
      </w:r>
    </w:p>
    <w:tbl>
      <w:tblPr>
        <w:tblStyle w:val="TableGrid"/>
        <w:tblW w:w="0" w:type="auto"/>
        <w:jc w:val="center"/>
        <w:tblLook w:val="04A0" w:firstRow="1" w:lastRow="0" w:firstColumn="1" w:lastColumn="0" w:noHBand="0" w:noVBand="1"/>
      </w:tblPr>
      <w:tblGrid>
        <w:gridCol w:w="2221"/>
        <w:gridCol w:w="6635"/>
      </w:tblGrid>
      <w:tr w:rsidR="006F1AA8">
        <w:trPr>
          <w:jc w:val="center"/>
        </w:trPr>
        <w:tc>
          <w:tcPr>
            <w:tcW w:w="2268" w:type="dxa"/>
            <w:shd w:val="clear" w:color="auto" w:fill="1E40AF"/>
          </w:tcPr>
          <w:p w:rsidR="006F1AA8" w:rsidRDefault="00045780">
            <w:r>
              <w:rPr>
                <w:b/>
                <w:color w:val="FFFFFF"/>
                <w:sz w:val="20"/>
              </w:rPr>
              <w:t>Item</w:t>
            </w:r>
          </w:p>
        </w:tc>
        <w:tc>
          <w:tcPr>
            <w:tcW w:w="6803" w:type="dxa"/>
            <w:shd w:val="clear" w:color="auto" w:fill="1E40AF"/>
          </w:tcPr>
          <w:p w:rsidR="006F1AA8" w:rsidRDefault="00045780">
            <w:r>
              <w:rPr>
                <w:b/>
                <w:color w:val="FFFFFF"/>
                <w:sz w:val="20"/>
              </w:rPr>
              <w:t>Detail</w:t>
            </w:r>
          </w:p>
        </w:tc>
      </w:tr>
      <w:tr w:rsidR="006F1AA8">
        <w:trPr>
          <w:jc w:val="center"/>
        </w:trPr>
        <w:tc>
          <w:tcPr>
            <w:tcW w:w="2268" w:type="dxa"/>
          </w:tcPr>
          <w:p w:rsidR="006F1AA8" w:rsidRDefault="00045780">
            <w:r>
              <w:rPr>
                <w:sz w:val="18"/>
              </w:rPr>
              <w:t>Tool</w:t>
            </w:r>
          </w:p>
        </w:tc>
        <w:tc>
          <w:tcPr>
            <w:tcW w:w="6803" w:type="dxa"/>
          </w:tcPr>
          <w:p w:rsidR="006F1AA8" w:rsidRDefault="00045780">
            <w:r>
              <w:rPr>
                <w:sz w:val="18"/>
              </w:rPr>
              <w:t>Cursor IDE (AI-powered)</w:t>
            </w:r>
          </w:p>
        </w:tc>
      </w:tr>
      <w:tr w:rsidR="006F1AA8">
        <w:trPr>
          <w:jc w:val="center"/>
        </w:trPr>
        <w:tc>
          <w:tcPr>
            <w:tcW w:w="2268" w:type="dxa"/>
          </w:tcPr>
          <w:p w:rsidR="006F1AA8" w:rsidRDefault="00045780">
            <w:r>
              <w:rPr>
                <w:sz w:val="18"/>
              </w:rPr>
              <w:t>Use</w:t>
            </w:r>
          </w:p>
        </w:tc>
        <w:tc>
          <w:tcPr>
            <w:tcW w:w="6803" w:type="dxa"/>
          </w:tcPr>
          <w:p w:rsidR="006F1AA8" w:rsidRDefault="00045780">
            <w:r>
              <w:rPr>
                <w:sz w:val="18"/>
              </w:rPr>
              <w:t>NCCIA CMS development, bug fixes, documentation, infrastructure planning</w:t>
            </w:r>
          </w:p>
        </w:tc>
      </w:tr>
      <w:tr w:rsidR="006F1AA8">
        <w:trPr>
          <w:jc w:val="center"/>
        </w:trPr>
        <w:tc>
          <w:tcPr>
            <w:tcW w:w="2268" w:type="dxa"/>
          </w:tcPr>
          <w:p w:rsidR="006F1AA8" w:rsidRDefault="00045780">
            <w:r>
              <w:rPr>
                <w:sz w:val="18"/>
              </w:rPr>
              <w:t>Who should use</w:t>
            </w:r>
          </w:p>
        </w:tc>
        <w:tc>
          <w:tcPr>
            <w:tcW w:w="6803" w:type="dxa"/>
          </w:tcPr>
          <w:p w:rsidR="006F1AA8" w:rsidRDefault="00045780">
            <w:r>
              <w:rPr>
                <w:sz w:val="18"/>
              </w:rPr>
              <w:t>Lead developer, backend (Laravel), frontend (React), DevOps</w:t>
            </w:r>
          </w:p>
        </w:tc>
      </w:tr>
      <w:tr w:rsidR="006F1AA8">
        <w:trPr>
          <w:jc w:val="center"/>
        </w:trPr>
        <w:tc>
          <w:tcPr>
            <w:tcW w:w="2268" w:type="dxa"/>
          </w:tcPr>
          <w:p w:rsidR="006F1AA8" w:rsidRDefault="00045780">
            <w:r>
              <w:rPr>
                <w:sz w:val="18"/>
              </w:rPr>
              <w:t>Benefit</w:t>
            </w:r>
          </w:p>
        </w:tc>
        <w:tc>
          <w:tcPr>
            <w:tcW w:w="6803" w:type="dxa"/>
          </w:tcPr>
          <w:p w:rsidR="006F1AA8" w:rsidRDefault="00045780">
            <w:r>
              <w:rPr>
                <w:sz w:val="18"/>
              </w:rPr>
              <w:t>Faster delivery, fewer production bugs, better documentation for national rollout</w:t>
            </w:r>
          </w:p>
        </w:tc>
      </w:tr>
      <w:tr w:rsidR="006F1AA8">
        <w:trPr>
          <w:jc w:val="center"/>
        </w:trPr>
        <w:tc>
          <w:tcPr>
            <w:tcW w:w="2268" w:type="dxa"/>
          </w:tcPr>
          <w:p w:rsidR="006F1AA8" w:rsidRDefault="00045780">
            <w:r>
              <w:rPr>
                <w:sz w:val="18"/>
              </w:rPr>
              <w:t>Note</w:t>
            </w:r>
          </w:p>
        </w:tc>
        <w:tc>
          <w:tcPr>
            <w:tcW w:w="6803" w:type="dxa"/>
          </w:tcPr>
          <w:p w:rsidR="006F1AA8" w:rsidRDefault="00045780">
            <w:r>
              <w:rPr>
                <w:sz w:val="18"/>
              </w:rPr>
              <w:t>Cursor server/SMS amount nahi — sirf software development productivity tool hai</w:t>
            </w:r>
          </w:p>
        </w:tc>
      </w:tr>
    </w:tbl>
    <w:p w:rsidR="006F1AA8" w:rsidRDefault="00045780">
      <w:pPr>
        <w:pStyle w:val="Heading1"/>
      </w:pPr>
      <w:r>
        <w:lastRenderedPageBreak/>
        <w:t>6. Environment Variables &amp; Integration Checklist</w:t>
      </w:r>
    </w:p>
    <w:p w:rsidR="006F1AA8" w:rsidRDefault="00045780">
      <w:pPr>
        <w:pStyle w:val="Heading2"/>
      </w:pPr>
      <w:r>
        <w:t>6.1 SMS (.env)</w:t>
      </w:r>
    </w:p>
    <w:tbl>
      <w:tblPr>
        <w:tblStyle w:val="TableGrid"/>
        <w:tblW w:w="0" w:type="auto"/>
        <w:jc w:val="center"/>
        <w:tblLook w:val="04A0" w:firstRow="1" w:lastRow="0" w:firstColumn="1" w:lastColumn="0" w:noHBand="0" w:noVBand="1"/>
      </w:tblPr>
      <w:tblGrid>
        <w:gridCol w:w="2253"/>
        <w:gridCol w:w="6603"/>
      </w:tblGrid>
      <w:tr w:rsidR="006F1AA8">
        <w:trPr>
          <w:jc w:val="center"/>
        </w:trPr>
        <w:tc>
          <w:tcPr>
            <w:tcW w:w="2268" w:type="dxa"/>
            <w:shd w:val="clear" w:color="auto" w:fill="1E40AF"/>
          </w:tcPr>
          <w:p w:rsidR="006F1AA8" w:rsidRDefault="00045780">
            <w:r>
              <w:rPr>
                <w:b/>
                <w:color w:val="FFFFFF"/>
                <w:sz w:val="20"/>
              </w:rPr>
              <w:t>Variable</w:t>
            </w:r>
          </w:p>
        </w:tc>
        <w:tc>
          <w:tcPr>
            <w:tcW w:w="6803" w:type="dxa"/>
            <w:shd w:val="clear" w:color="auto" w:fill="1E40AF"/>
          </w:tcPr>
          <w:p w:rsidR="006F1AA8" w:rsidRDefault="00045780">
            <w:r>
              <w:rPr>
                <w:b/>
                <w:color w:val="FFFFFF"/>
                <w:sz w:val="20"/>
              </w:rPr>
              <w:t>Example / Note</w:t>
            </w:r>
          </w:p>
        </w:tc>
      </w:tr>
      <w:tr w:rsidR="006F1AA8">
        <w:trPr>
          <w:jc w:val="center"/>
        </w:trPr>
        <w:tc>
          <w:tcPr>
            <w:tcW w:w="2268" w:type="dxa"/>
          </w:tcPr>
          <w:p w:rsidR="006F1AA8" w:rsidRDefault="00045780">
            <w:r>
              <w:rPr>
                <w:sz w:val="18"/>
              </w:rPr>
              <w:t>SMS_ENABLED</w:t>
            </w:r>
          </w:p>
        </w:tc>
        <w:tc>
          <w:tcPr>
            <w:tcW w:w="6803" w:type="dxa"/>
          </w:tcPr>
          <w:p w:rsidR="006F1AA8" w:rsidRDefault="00045780">
            <w:r>
              <w:rPr>
                <w:sz w:val="18"/>
              </w:rPr>
              <w:t>true</w:t>
            </w:r>
          </w:p>
        </w:tc>
      </w:tr>
      <w:tr w:rsidR="006F1AA8">
        <w:trPr>
          <w:jc w:val="center"/>
        </w:trPr>
        <w:tc>
          <w:tcPr>
            <w:tcW w:w="2268" w:type="dxa"/>
          </w:tcPr>
          <w:p w:rsidR="006F1AA8" w:rsidRDefault="00045780">
            <w:r>
              <w:rPr>
                <w:sz w:val="18"/>
              </w:rPr>
              <w:t>SMS_API_URL</w:t>
            </w:r>
          </w:p>
        </w:tc>
        <w:tc>
          <w:tcPr>
            <w:tcW w:w="6803" w:type="dxa"/>
          </w:tcPr>
          <w:p w:rsidR="006F1AA8" w:rsidRDefault="00045780">
            <w:r>
              <w:rPr>
                <w:sz w:val="18"/>
              </w:rPr>
              <w:t>https://api.provider.com/sms</w:t>
            </w:r>
          </w:p>
        </w:tc>
      </w:tr>
      <w:tr w:rsidR="006F1AA8">
        <w:trPr>
          <w:jc w:val="center"/>
        </w:trPr>
        <w:tc>
          <w:tcPr>
            <w:tcW w:w="2268" w:type="dxa"/>
          </w:tcPr>
          <w:p w:rsidR="006F1AA8" w:rsidRDefault="00045780">
            <w:r>
              <w:rPr>
                <w:sz w:val="18"/>
              </w:rPr>
              <w:t>SMS_HTTP_METHOD</w:t>
            </w:r>
          </w:p>
        </w:tc>
        <w:tc>
          <w:tcPr>
            <w:tcW w:w="6803" w:type="dxa"/>
          </w:tcPr>
          <w:p w:rsidR="006F1AA8" w:rsidRDefault="00045780">
            <w:r>
              <w:rPr>
                <w:sz w:val="18"/>
              </w:rPr>
              <w:t>get or post</w:t>
            </w:r>
          </w:p>
        </w:tc>
      </w:tr>
      <w:tr w:rsidR="006F1AA8">
        <w:trPr>
          <w:jc w:val="center"/>
        </w:trPr>
        <w:tc>
          <w:tcPr>
            <w:tcW w:w="2268" w:type="dxa"/>
          </w:tcPr>
          <w:p w:rsidR="006F1AA8" w:rsidRDefault="00045780">
            <w:r>
              <w:rPr>
                <w:sz w:val="18"/>
              </w:rPr>
              <w:t>SMS_SENDER_ID</w:t>
            </w:r>
          </w:p>
        </w:tc>
        <w:tc>
          <w:tcPr>
            <w:tcW w:w="6803" w:type="dxa"/>
          </w:tcPr>
          <w:p w:rsidR="006F1AA8" w:rsidRDefault="00045780">
            <w:r>
              <w:rPr>
                <w:sz w:val="18"/>
              </w:rPr>
              <w:t>NCCIA (PTA registered)</w:t>
            </w:r>
          </w:p>
        </w:tc>
      </w:tr>
      <w:tr w:rsidR="006F1AA8">
        <w:trPr>
          <w:jc w:val="center"/>
        </w:trPr>
        <w:tc>
          <w:tcPr>
            <w:tcW w:w="2268" w:type="dxa"/>
          </w:tcPr>
          <w:p w:rsidR="006F1AA8" w:rsidRDefault="00045780">
            <w:r>
              <w:rPr>
                <w:sz w:val="18"/>
              </w:rPr>
              <w:t>SMS_USERNAME / SMS_API_KEY</w:t>
            </w:r>
          </w:p>
        </w:tc>
        <w:tc>
          <w:tcPr>
            <w:tcW w:w="6803" w:type="dxa"/>
          </w:tcPr>
          <w:p w:rsidR="006F1AA8" w:rsidRDefault="00045780">
            <w:r>
              <w:rPr>
                <w:sz w:val="18"/>
              </w:rPr>
              <w:t>From telco contract</w:t>
            </w:r>
          </w:p>
        </w:tc>
      </w:tr>
      <w:tr w:rsidR="006F1AA8">
        <w:trPr>
          <w:jc w:val="center"/>
        </w:trPr>
        <w:tc>
          <w:tcPr>
            <w:tcW w:w="2268" w:type="dxa"/>
          </w:tcPr>
          <w:p w:rsidR="006F1AA8" w:rsidRDefault="00045780">
            <w:r>
              <w:rPr>
                <w:sz w:val="18"/>
              </w:rPr>
              <w:t>SMS_SUCCESS_MATCH</w:t>
            </w:r>
          </w:p>
        </w:tc>
        <w:tc>
          <w:tcPr>
            <w:tcW w:w="6803" w:type="dxa"/>
          </w:tcPr>
          <w:p w:rsidR="006F1AA8" w:rsidRDefault="00045780">
            <w:r>
              <w:rPr>
                <w:sz w:val="18"/>
              </w:rPr>
              <w:t>Success substring from gateway response</w:t>
            </w:r>
          </w:p>
        </w:tc>
      </w:tr>
    </w:tbl>
    <w:p w:rsidR="006F1AA8" w:rsidRDefault="006F1AA8"/>
    <w:p w:rsidR="006F1AA8" w:rsidRDefault="00045780">
      <w:pPr>
        <w:pStyle w:val="Heading2"/>
      </w:pPr>
      <w:r>
        <w:t>6.2 OCR (Future Server Pipeline)</w:t>
      </w:r>
    </w:p>
    <w:p w:rsidR="006F1AA8" w:rsidRDefault="00045780">
      <w:pPr>
        <w:pStyle w:val="ListBullet"/>
        <w:ind w:left="0"/>
      </w:pPr>
      <w:r>
        <w:t>OCR_ENGINE=tesseract|azure|textract</w:t>
      </w:r>
    </w:p>
    <w:p w:rsidR="006F1AA8" w:rsidRDefault="00045780">
      <w:pPr>
        <w:pStyle w:val="ListBullet"/>
        <w:ind w:left="0"/>
      </w:pPr>
      <w:r>
        <w:t>OCR_QUEUE=redis — Laravel Horizon workers</w:t>
      </w:r>
    </w:p>
    <w:p w:rsidR="006F1AA8" w:rsidRDefault="00045780">
      <w:pPr>
        <w:pStyle w:val="ListBullet"/>
        <w:ind w:left="0"/>
      </w:pPr>
      <w:r>
        <w:t>OCR_CONFIDENCE_THRESHOLD=0.85 — below this → manual review queue</w:t>
      </w:r>
    </w:p>
    <w:p w:rsidR="006F1AA8" w:rsidRDefault="00045780">
      <w:pPr>
        <w:pStyle w:val="ListBullet"/>
        <w:ind w:left="0"/>
      </w:pPr>
      <w:r>
        <w:t>STORAGE_DISK=s3 — object storage for source PDFs</w:t>
      </w:r>
    </w:p>
    <w:p w:rsidR="006F1AA8" w:rsidRDefault="00045780">
      <w:pPr>
        <w:pStyle w:val="Heading2"/>
      </w:pPr>
      <w:r>
        <w:t>6.3 Server Deploy Commands (Current CMS)</w:t>
      </w:r>
    </w:p>
    <w:p w:rsidR="006F1AA8" w:rsidRDefault="00045780">
      <w:proofErr w:type="gramStart"/>
      <w:r>
        <w:t>git</w:t>
      </w:r>
      <w:proofErr w:type="gramEnd"/>
      <w:r>
        <w:t xml:space="preserve"> pull → composer install → php artisan migrate → php artisan reference:ensure → npm build (if needed) → php artisan config:cache → php artisan route:cache → php artisan horizon (queues)</w:t>
      </w:r>
    </w:p>
    <w:p w:rsidR="006F1AA8" w:rsidRDefault="00045780">
      <w:pPr>
        <w:pStyle w:val="Heading1"/>
      </w:pPr>
      <w:r>
        <w:t>7. Final Recommendations</w:t>
      </w:r>
    </w:p>
    <w:tbl>
      <w:tblPr>
        <w:tblStyle w:val="TableGrid"/>
        <w:tblW w:w="0" w:type="auto"/>
        <w:jc w:val="center"/>
        <w:tblLook w:val="04A0" w:firstRow="1" w:lastRow="0" w:firstColumn="1" w:lastColumn="0" w:noHBand="0" w:noVBand="1"/>
      </w:tblPr>
      <w:tblGrid>
        <w:gridCol w:w="1701"/>
        <w:gridCol w:w="5102"/>
        <w:gridCol w:w="1134"/>
      </w:tblGrid>
      <w:tr w:rsidR="006F1AA8">
        <w:trPr>
          <w:jc w:val="center"/>
        </w:trPr>
        <w:tc>
          <w:tcPr>
            <w:tcW w:w="1701" w:type="dxa"/>
            <w:shd w:val="clear" w:color="auto" w:fill="1E40AF"/>
          </w:tcPr>
          <w:p w:rsidR="006F1AA8" w:rsidRDefault="00045780">
            <w:r>
              <w:rPr>
                <w:b/>
                <w:color w:val="FFFFFF"/>
                <w:sz w:val="20"/>
              </w:rPr>
              <w:t>Area</w:t>
            </w:r>
          </w:p>
        </w:tc>
        <w:tc>
          <w:tcPr>
            <w:tcW w:w="5102" w:type="dxa"/>
            <w:shd w:val="clear" w:color="auto" w:fill="1E40AF"/>
          </w:tcPr>
          <w:p w:rsidR="006F1AA8" w:rsidRDefault="00045780">
            <w:r>
              <w:rPr>
                <w:b/>
                <w:color w:val="FFFFFF"/>
                <w:sz w:val="20"/>
              </w:rPr>
              <w:t>Recommendation</w:t>
            </w:r>
          </w:p>
        </w:tc>
        <w:tc>
          <w:tcPr>
            <w:tcW w:w="1134" w:type="dxa"/>
            <w:shd w:val="clear" w:color="auto" w:fill="1E40AF"/>
          </w:tcPr>
          <w:p w:rsidR="006F1AA8" w:rsidRDefault="00045780">
            <w:r>
              <w:rPr>
                <w:b/>
                <w:color w:val="FFFFFF"/>
                <w:sz w:val="20"/>
              </w:rPr>
              <w:t>Priority</w:t>
            </w:r>
          </w:p>
        </w:tc>
      </w:tr>
      <w:tr w:rsidR="006F1AA8">
        <w:trPr>
          <w:jc w:val="center"/>
        </w:trPr>
        <w:tc>
          <w:tcPr>
            <w:tcW w:w="1701" w:type="dxa"/>
          </w:tcPr>
          <w:p w:rsidR="006F1AA8" w:rsidRDefault="00045780">
            <w:r>
              <w:rPr>
                <w:sz w:val="18"/>
              </w:rPr>
              <w:t>OCR (10 lakh)</w:t>
            </w:r>
          </w:p>
        </w:tc>
        <w:tc>
          <w:tcPr>
            <w:tcW w:w="5102" w:type="dxa"/>
          </w:tcPr>
          <w:p w:rsidR="006F1AA8" w:rsidRDefault="00045780">
            <w:r>
              <w:rPr>
                <w:sz w:val="18"/>
              </w:rPr>
              <w:t>Build server-side OCR cluster — 16 workers, object storage, QA dashboard. Do NOT rely on browser Tesseract for bulk.</w:t>
            </w:r>
          </w:p>
        </w:tc>
        <w:tc>
          <w:tcPr>
            <w:tcW w:w="1134" w:type="dxa"/>
          </w:tcPr>
          <w:p w:rsidR="006F1AA8" w:rsidRDefault="00045780">
            <w:r>
              <w:rPr>
                <w:sz w:val="18"/>
              </w:rPr>
              <w:t>CRITICAL</w:t>
            </w:r>
          </w:p>
        </w:tc>
      </w:tr>
      <w:tr w:rsidR="006F1AA8">
        <w:trPr>
          <w:jc w:val="center"/>
        </w:trPr>
        <w:tc>
          <w:tcPr>
            <w:tcW w:w="1701" w:type="dxa"/>
          </w:tcPr>
          <w:p w:rsidR="006F1AA8" w:rsidRDefault="00045780">
            <w:r>
              <w:rPr>
                <w:sz w:val="18"/>
              </w:rPr>
              <w:t>OCR accuracy</w:t>
            </w:r>
          </w:p>
        </w:tc>
        <w:tc>
          <w:tcPr>
            <w:tcW w:w="5102" w:type="dxa"/>
          </w:tcPr>
          <w:p w:rsidR="006F1AA8" w:rsidRDefault="00045780">
            <w:r>
              <w:rPr>
                <w:sz w:val="18"/>
              </w:rPr>
              <w:t>Target ≥98% auto + human QA for legal fields. Never claim 100% without audit.</w:t>
            </w:r>
          </w:p>
        </w:tc>
        <w:tc>
          <w:tcPr>
            <w:tcW w:w="1134" w:type="dxa"/>
          </w:tcPr>
          <w:p w:rsidR="006F1AA8" w:rsidRDefault="00045780">
            <w:r>
              <w:rPr>
                <w:sz w:val="18"/>
              </w:rPr>
              <w:t>CRITICAL</w:t>
            </w:r>
          </w:p>
        </w:tc>
      </w:tr>
      <w:tr w:rsidR="006F1AA8">
        <w:trPr>
          <w:jc w:val="center"/>
        </w:trPr>
        <w:tc>
          <w:tcPr>
            <w:tcW w:w="1701" w:type="dxa"/>
          </w:tcPr>
          <w:p w:rsidR="006F1AA8" w:rsidRDefault="00045780">
            <w:r>
              <w:rPr>
                <w:sz w:val="18"/>
              </w:rPr>
              <w:t>SMS primary</w:t>
            </w:r>
          </w:p>
        </w:tc>
        <w:tc>
          <w:tcPr>
            <w:tcW w:w="5102" w:type="dxa"/>
          </w:tcPr>
          <w:p w:rsidR="006F1AA8" w:rsidRDefault="00045780">
            <w:r>
              <w:rPr>
                <w:sz w:val="18"/>
              </w:rPr>
              <w:t>Pakistan transactional SMS gateway with PTA sender "NCCIA" — existing SmsService ready.</w:t>
            </w:r>
          </w:p>
        </w:tc>
        <w:tc>
          <w:tcPr>
            <w:tcW w:w="1134" w:type="dxa"/>
          </w:tcPr>
          <w:p w:rsidR="006F1AA8" w:rsidRDefault="00045780">
            <w:r>
              <w:rPr>
                <w:sz w:val="18"/>
              </w:rPr>
              <w:t>HIGH</w:t>
            </w:r>
          </w:p>
        </w:tc>
      </w:tr>
      <w:tr w:rsidR="006F1AA8">
        <w:trPr>
          <w:jc w:val="center"/>
        </w:trPr>
        <w:tc>
          <w:tcPr>
            <w:tcW w:w="1701" w:type="dxa"/>
          </w:tcPr>
          <w:p w:rsidR="006F1AA8" w:rsidRDefault="00045780">
            <w:r>
              <w:rPr>
                <w:sz w:val="18"/>
              </w:rPr>
              <w:t>WhatsApp</w:t>
            </w:r>
          </w:p>
        </w:tc>
        <w:tc>
          <w:tcPr>
            <w:tcW w:w="5102" w:type="dxa"/>
          </w:tcPr>
          <w:p w:rsidR="006F1AA8" w:rsidRDefault="00045780">
            <w:r>
              <w:rPr>
                <w:sz w:val="18"/>
              </w:rPr>
              <w:t>Optional Phase 2 for opt-in rich messages — not replacement for SMS.</w:t>
            </w:r>
          </w:p>
        </w:tc>
        <w:tc>
          <w:tcPr>
            <w:tcW w:w="1134" w:type="dxa"/>
          </w:tcPr>
          <w:p w:rsidR="006F1AA8" w:rsidRDefault="00045780">
            <w:r>
              <w:rPr>
                <w:sz w:val="18"/>
              </w:rPr>
              <w:t>MEDIUM</w:t>
            </w:r>
          </w:p>
        </w:tc>
      </w:tr>
      <w:tr w:rsidR="006F1AA8">
        <w:trPr>
          <w:jc w:val="center"/>
        </w:trPr>
        <w:tc>
          <w:tcPr>
            <w:tcW w:w="1701" w:type="dxa"/>
          </w:tcPr>
          <w:p w:rsidR="006F1AA8" w:rsidRDefault="00045780">
            <w:r>
              <w:rPr>
                <w:sz w:val="18"/>
              </w:rPr>
              <w:t>AWS SNS</w:t>
            </w:r>
          </w:p>
        </w:tc>
        <w:tc>
          <w:tcPr>
            <w:tcW w:w="5102" w:type="dxa"/>
          </w:tcPr>
          <w:p w:rsidR="006F1AA8" w:rsidRDefault="00045780">
            <w:r>
              <w:rPr>
                <w:sz w:val="18"/>
              </w:rPr>
              <w:t>Only if full cloud migration; otherwise local gateway is simpler for PK.</w:t>
            </w:r>
          </w:p>
        </w:tc>
        <w:tc>
          <w:tcPr>
            <w:tcW w:w="1134" w:type="dxa"/>
          </w:tcPr>
          <w:p w:rsidR="006F1AA8" w:rsidRDefault="00045780">
            <w:r>
              <w:rPr>
                <w:sz w:val="18"/>
              </w:rPr>
              <w:t>LOW</w:t>
            </w:r>
          </w:p>
        </w:tc>
      </w:tr>
      <w:tr w:rsidR="006F1AA8">
        <w:trPr>
          <w:jc w:val="center"/>
        </w:trPr>
        <w:tc>
          <w:tcPr>
            <w:tcW w:w="1701" w:type="dxa"/>
          </w:tcPr>
          <w:p w:rsidR="006F1AA8" w:rsidRDefault="00045780">
            <w:r>
              <w:rPr>
                <w:sz w:val="18"/>
              </w:rPr>
              <w:t>App servers</w:t>
            </w:r>
          </w:p>
        </w:tc>
        <w:tc>
          <w:tcPr>
            <w:tcW w:w="5102" w:type="dxa"/>
          </w:tcPr>
          <w:p w:rsidR="006F1AA8" w:rsidRDefault="00045780">
            <w:r>
              <w:rPr>
                <w:sz w:val="18"/>
              </w:rPr>
              <w:t>3× 16 vCPU / 32 GB HA behind load balancer.</w:t>
            </w:r>
          </w:p>
        </w:tc>
        <w:tc>
          <w:tcPr>
            <w:tcW w:w="1134" w:type="dxa"/>
          </w:tcPr>
          <w:p w:rsidR="006F1AA8" w:rsidRDefault="00045780">
            <w:r>
              <w:rPr>
                <w:sz w:val="18"/>
              </w:rPr>
              <w:t>HIGH</w:t>
            </w:r>
          </w:p>
        </w:tc>
      </w:tr>
      <w:tr w:rsidR="006F1AA8">
        <w:trPr>
          <w:jc w:val="center"/>
        </w:trPr>
        <w:tc>
          <w:tcPr>
            <w:tcW w:w="1701" w:type="dxa"/>
          </w:tcPr>
          <w:p w:rsidR="006F1AA8" w:rsidRDefault="00045780">
            <w:r>
              <w:rPr>
                <w:sz w:val="18"/>
              </w:rPr>
              <w:t>Database</w:t>
            </w:r>
          </w:p>
        </w:tc>
        <w:tc>
          <w:tcPr>
            <w:tcW w:w="5102" w:type="dxa"/>
          </w:tcPr>
          <w:p w:rsidR="006F1AA8" w:rsidRDefault="00045780">
            <w:r>
              <w:rPr>
                <w:sz w:val="18"/>
              </w:rPr>
              <w:t>MySQL 128 GB RAM primary + replica + DR.</w:t>
            </w:r>
          </w:p>
        </w:tc>
        <w:tc>
          <w:tcPr>
            <w:tcW w:w="1134" w:type="dxa"/>
          </w:tcPr>
          <w:p w:rsidR="006F1AA8" w:rsidRDefault="00045780">
            <w:r>
              <w:rPr>
                <w:sz w:val="18"/>
              </w:rPr>
              <w:t>CRITICAL</w:t>
            </w:r>
          </w:p>
        </w:tc>
      </w:tr>
      <w:tr w:rsidR="006F1AA8">
        <w:trPr>
          <w:jc w:val="center"/>
        </w:trPr>
        <w:tc>
          <w:tcPr>
            <w:tcW w:w="1701" w:type="dxa"/>
          </w:tcPr>
          <w:p w:rsidR="006F1AA8" w:rsidRDefault="00045780">
            <w:r>
              <w:rPr>
                <w:sz w:val="18"/>
              </w:rPr>
              <w:t>Storage</w:t>
            </w:r>
          </w:p>
        </w:tc>
        <w:tc>
          <w:tcPr>
            <w:tcW w:w="5102" w:type="dxa"/>
          </w:tcPr>
          <w:p w:rsidR="006F1AA8" w:rsidRDefault="00045780">
            <w:r>
              <w:rPr>
                <w:sz w:val="18"/>
              </w:rPr>
              <w:t>20 TB object storage minimum national.</w:t>
            </w:r>
          </w:p>
        </w:tc>
        <w:tc>
          <w:tcPr>
            <w:tcW w:w="1134" w:type="dxa"/>
          </w:tcPr>
          <w:p w:rsidR="006F1AA8" w:rsidRDefault="00045780">
            <w:r>
              <w:rPr>
                <w:sz w:val="18"/>
              </w:rPr>
              <w:t>HIGH</w:t>
            </w:r>
          </w:p>
        </w:tc>
      </w:tr>
      <w:tr w:rsidR="006F1AA8">
        <w:trPr>
          <w:jc w:val="center"/>
        </w:trPr>
        <w:tc>
          <w:tcPr>
            <w:tcW w:w="1701" w:type="dxa"/>
          </w:tcPr>
          <w:p w:rsidR="006F1AA8" w:rsidRDefault="00045780">
            <w:r>
              <w:rPr>
                <w:sz w:val="18"/>
              </w:rPr>
              <w:t>Cursor IDE</w:t>
            </w:r>
          </w:p>
        </w:tc>
        <w:tc>
          <w:tcPr>
            <w:tcW w:w="5102" w:type="dxa"/>
          </w:tcPr>
          <w:p w:rsidR="006F1AA8" w:rsidRDefault="00045780">
            <w:r>
              <w:rPr>
                <w:sz w:val="18"/>
              </w:rPr>
              <w:t>Maintain team licenses for NCCIA CMS development, fixes, and national rollout documentation.</w:t>
            </w:r>
          </w:p>
        </w:tc>
        <w:tc>
          <w:tcPr>
            <w:tcW w:w="1134" w:type="dxa"/>
          </w:tcPr>
          <w:p w:rsidR="006F1AA8" w:rsidRDefault="00045780">
            <w:r>
              <w:rPr>
                <w:sz w:val="18"/>
              </w:rPr>
              <w:t>HIGH</w:t>
            </w:r>
          </w:p>
        </w:tc>
      </w:tr>
      <w:tr w:rsidR="006F1AA8">
        <w:trPr>
          <w:jc w:val="center"/>
        </w:trPr>
        <w:tc>
          <w:tcPr>
            <w:tcW w:w="1701" w:type="dxa"/>
          </w:tcPr>
          <w:p w:rsidR="006F1AA8" w:rsidRDefault="00045780">
            <w:r>
              <w:rPr>
                <w:sz w:val="18"/>
              </w:rPr>
              <w:t>Security</w:t>
            </w:r>
          </w:p>
        </w:tc>
        <w:tc>
          <w:tcPr>
            <w:tcW w:w="5102" w:type="dxa"/>
          </w:tcPr>
          <w:p w:rsidR="006F1AA8" w:rsidRDefault="00045780">
            <w:r>
              <w:rPr>
                <w:sz w:val="18"/>
              </w:rPr>
              <w:t>WAF, VPN for circles, annual pentest, SIEM.</w:t>
            </w:r>
          </w:p>
        </w:tc>
        <w:tc>
          <w:tcPr>
            <w:tcW w:w="1134" w:type="dxa"/>
          </w:tcPr>
          <w:p w:rsidR="006F1AA8" w:rsidRDefault="00045780">
            <w:r>
              <w:rPr>
                <w:sz w:val="18"/>
              </w:rPr>
              <w:t>CRITICAL</w:t>
            </w:r>
          </w:p>
        </w:tc>
      </w:tr>
    </w:tbl>
    <w:p w:rsidR="006F1AA8" w:rsidRDefault="006F1AA8"/>
    <w:p w:rsidR="006F1AA8" w:rsidRDefault="00045780">
      <w:pPr>
        <w:pStyle w:val="Heading2"/>
      </w:pPr>
      <w:r>
        <w:t>8. Document Approval</w:t>
      </w:r>
    </w:p>
    <w:p w:rsidR="006F1AA8" w:rsidRDefault="00045780">
      <w:r>
        <w:t>Prepared by: ___________________________   Date: ______________</w:t>
      </w:r>
    </w:p>
    <w:p w:rsidR="006F1AA8" w:rsidRDefault="00045780">
      <w:r>
        <w:t>Reviewed by (IT): _______________________   Date: ______________</w:t>
      </w:r>
      <w:bookmarkStart w:id="0" w:name="_GoBack"/>
      <w:bookmarkEnd w:id="0"/>
    </w:p>
    <w:sectPr w:rsidR="006F1AA8"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52F3" w:rsidRDefault="00E952F3">
      <w:pPr>
        <w:spacing w:after="0" w:line="240" w:lineRule="auto"/>
      </w:pPr>
      <w:r>
        <w:separator/>
      </w:r>
    </w:p>
  </w:endnote>
  <w:endnote w:type="continuationSeparator" w:id="0">
    <w:p w:rsidR="00E952F3" w:rsidRDefault="00E95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5780" w:rsidRDefault="00045780">
    <w:pPr>
      <w:pStyle w:val="Footer"/>
      <w:jc w:val="center"/>
    </w:pPr>
    <w:r>
      <w:t>NCCIA CMS Infrastructure Specification v1.1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52F3" w:rsidRDefault="00E952F3">
      <w:pPr>
        <w:spacing w:after="0" w:line="240" w:lineRule="auto"/>
      </w:pPr>
      <w:r>
        <w:separator/>
      </w:r>
    </w:p>
  </w:footnote>
  <w:footnote w:type="continuationSeparator" w:id="0">
    <w:p w:rsidR="00E952F3" w:rsidRDefault="00E952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780"/>
    <w:rsid w:val="0006063C"/>
    <w:rsid w:val="0015074B"/>
    <w:rsid w:val="0029639D"/>
    <w:rsid w:val="00326F90"/>
    <w:rsid w:val="005026EB"/>
    <w:rsid w:val="006F1AA8"/>
    <w:rsid w:val="00AA1D8D"/>
    <w:rsid w:val="00B47730"/>
    <w:rsid w:val="00CB0664"/>
    <w:rsid w:val="00E952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C2B3FF-2812-42BB-B4A5-62D940AA2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2443</Words>
  <Characters>13930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Apple</cp:lastModifiedBy>
  <cp:revision>2</cp:revision>
  <cp:lastPrinted>2026-09-02T06:54:00Z</cp:lastPrinted>
  <dcterms:created xsi:type="dcterms:W3CDTF">2013-12-23T23:15:00Z</dcterms:created>
  <dcterms:modified xsi:type="dcterms:W3CDTF">2026-09-02T07:03:00Z</dcterms:modified>
  <cp:category/>
</cp:coreProperties>
</file>