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2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  <Override PartName="/word/media/rId48.jpg" ContentType="image/jpe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Кочкина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компиляции, познакомиться с языком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программы(Hello world и lab4(Имя Фамилия))</w:t>
      </w:r>
    </w:p>
    <w:bookmarkEnd w:id="21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02712"/>
            <wp:effectExtent b="0" l="0" r="0" t="0"/>
            <wp:docPr descr="Figure 1: Создаем каталоги с помощью команды mkdir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Создаем каталоги с помощью команды mkdir</w:t>
      </w:r>
    </w:p>
    <w:bookmarkEnd w:id="0"/>
    <w:p>
      <w:pPr>
        <w:pStyle w:val="BodyText"/>
      </w:pPr>
      <w:r>
        <w:t xml:space="preserve">Переходим в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99171"/>
            <wp:effectExtent b="0" l="0" r="0" t="0"/>
            <wp:docPr descr="Figure 2: Переходим в каталог с помощью команды сd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Переходим в каталог с помощью команды сd</w:t>
      </w:r>
    </w:p>
    <w:bookmarkEnd w:id="0"/>
    <w:p>
      <w:pPr>
        <w:pStyle w:val="BodyText"/>
      </w:pPr>
      <w:r>
        <w:t xml:space="preserve">Создаем текстовый файл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10902"/>
            <wp:effectExtent b="0" l="0" r="0" t="0"/>
            <wp:docPr descr="Figure 3: Создаем текстовый файл hello.asm и проверяем, создался ли он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Создаем текстовый файл hello.asm и проверяем, создался ли он</w:t>
      </w:r>
    </w:p>
    <w:bookmarkEnd w:id="0"/>
    <w:p>
      <w:pPr>
        <w:pStyle w:val="BodyText"/>
      </w:pPr>
      <w:r>
        <w:t xml:space="preserve">Открываем данный файл в текстовом редакторе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75118"/>
            <wp:effectExtent b="0" l="0" r="0" t="0"/>
            <wp:docPr descr="Figure 4: Открываем файл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Открываем файл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4165600" cy="4457700"/>
            <wp:effectExtent b="0" l="0" r="0" t="0"/>
            <wp:docPr descr="Figure 5: Заполняем файл по примеру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Заполняем файл по примеру</w:t>
      </w:r>
    </w:p>
    <w:bookmarkEnd w:id="0"/>
    <w:bookmarkEnd w:id="42"/>
    <w:bookmarkStart w:id="47" w:name="трана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Транаслятор NASM</w:t>
      </w:r>
    </w:p>
    <w:p>
      <w:pPr>
        <w:pStyle w:val="FirstParagraph"/>
      </w:pPr>
      <w:r>
        <w:t xml:space="preserve">Преобразуем текст программы в объектный код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54169"/>
            <wp:effectExtent b="0" l="0" r="0" t="0"/>
            <wp:docPr descr="Figure 6: Используем команду nasm и проверяем его работу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Используем команду nasm и проверяем его работу</w:t>
      </w:r>
    </w:p>
    <w:bookmarkEnd w:id="0"/>
    <w:bookmarkEnd w:id="47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408459"/>
            <wp:effectExtent b="0" l="0" r="0" t="0"/>
            <wp:docPr descr="Figure 7: Преобразуем файл hello.asm в obj.o и проверяем файлы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Преобразуем файл hello.asm в obj.o и проверяем файлы</w:t>
      </w:r>
    </w:p>
    <w:bookmarkEnd w:id="0"/>
    <w:bookmarkEnd w:id="52"/>
    <w:bookmarkStart w:id="61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Передаем объектный файл на обработку компоновщику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539967"/>
            <wp:effectExtent b="0" l="0" r="0" t="0"/>
            <wp:docPr descr="Figure 8: Используем команду ld и проверяем создался ли исполняемый файл" title="" id="54" name="Picture"/>
            <a:graphic>
              <a:graphicData uri="http://schemas.openxmlformats.org/drawingml/2006/picture">
                <pic:pic>
                  <pic:nvPicPr>
                    <pic:cNvPr descr="image/8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Используем команду ld и проверяем создался ли исполняемый файл</w:t>
      </w:r>
    </w:p>
    <w:bookmarkEnd w:id="0"/>
    <w:p>
      <w:pPr>
        <w:pStyle w:val="BodyText"/>
      </w:pPr>
      <w:r>
        <w:t xml:space="preserve">Передаем объектный файл на обработку компоновщику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499829"/>
            <wp:effectExtent b="0" l="0" r="0" t="0"/>
            <wp:docPr descr="Figure 9: Используем команду ld, создавая файл main" title="" id="58" name="Picture"/>
            <a:graphic>
              <a:graphicData uri="http://schemas.openxmlformats.org/drawingml/2006/picture">
                <pic:pic>
                  <pic:nvPicPr>
                    <pic:cNvPr descr="image/9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Используем команду ld, создавая файл main</w:t>
      </w:r>
    </w:p>
    <w:bookmarkEnd w:id="0"/>
    <w:bookmarkEnd w:id="61"/>
    <w:bookmarkStart w:id="66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5" w:name="fig:010"/>
      <w:r>
        <w:drawing>
          <wp:inline>
            <wp:extent cx="5334000" cy="814351"/>
            <wp:effectExtent b="0" l="0" r="0" t="0"/>
            <wp:docPr descr="Figure 10: Используем команду ./hello" title="" id="63" name="Picture"/>
            <a:graphic>
              <a:graphicData uri="http://schemas.openxmlformats.org/drawingml/2006/picture">
                <pic:pic>
                  <pic:nvPicPr>
                    <pic:cNvPr descr="image/10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10: Используем команду ./hello</w:t>
      </w:r>
    </w:p>
    <w:bookmarkEnd w:id="0"/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hello.asm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0" w:name="fig:011"/>
      <w:r>
        <w:drawing>
          <wp:inline>
            <wp:extent cx="5334000" cy="306456"/>
            <wp:effectExtent b="0" l="0" r="0" t="0"/>
            <wp:docPr descr="Figure 11: Используем команду cp" title="" id="68" name="Picture"/>
            <a:graphic>
              <a:graphicData uri="http://schemas.openxmlformats.org/drawingml/2006/picture">
                <pic:pic>
                  <pic:nvPicPr>
                    <pic:cNvPr descr="image/11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Используем команду cp</w:t>
      </w:r>
    </w:p>
    <w:bookmarkEnd w:id="0"/>
    <w:p>
      <w:pPr>
        <w:pStyle w:val="BodyText"/>
      </w:pPr>
      <w:r>
        <w:t xml:space="preserve">Открываем файл и редактируем его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4" w:name="fig:012"/>
      <w:r>
        <w:drawing>
          <wp:inline>
            <wp:extent cx="5029200" cy="5080000"/>
            <wp:effectExtent b="0" l="0" r="0" t="0"/>
            <wp:docPr descr="Figure 12: Редактируем файл для своего имени и фамилии" title="" id="72" name="Picture"/>
            <a:graphic>
              <a:graphicData uri="http://schemas.openxmlformats.org/drawingml/2006/picture">
                <pic:pic>
                  <pic:nvPicPr>
                    <pic:cNvPr descr="image/12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Редактируем файл для своего имени и фамилии</w:t>
      </w:r>
    </w:p>
    <w:bookmarkEnd w:id="0"/>
    <w:p>
      <w:pPr>
        <w:pStyle w:val="BodyText"/>
      </w:pPr>
      <w:r>
        <w:t xml:space="preserve">Прописывем те же команды, что и с первой программой.</w:t>
      </w:r>
    </w:p>
    <w:p>
      <w:pPr>
        <w:pStyle w:val="BodyText"/>
      </w:pPr>
      <w:r>
        <w:t xml:space="preserve">Запускаем команду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8" w:name="fig:013"/>
      <w:r>
        <w:drawing>
          <wp:inline>
            <wp:extent cx="5334000" cy="459996"/>
            <wp:effectExtent b="0" l="0" r="0" t="0"/>
            <wp:docPr descr="Figure 13: Запускаем программу и проверяем вывод" title="" id="76" name="Picture"/>
            <a:graphic>
              <a:graphicData uri="http://schemas.openxmlformats.org/drawingml/2006/picture">
                <pic:pic>
                  <pic:nvPicPr>
                    <pic:cNvPr descr="image/1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Запускаем программу и проверяем вывод</w:t>
      </w:r>
    </w:p>
    <w:bookmarkEnd w:id="0"/>
    <w:p>
      <w:pPr>
        <w:pStyle w:val="BodyText"/>
      </w:pPr>
      <w:r>
        <w:t xml:space="preserve">Копируем файлы в локальный репозиторий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2" w:name="fig:014"/>
      <w:r>
        <w:drawing>
          <wp:inline>
            <wp:extent cx="5334000" cy="616300"/>
            <wp:effectExtent b="0" l="0" r="0" t="0"/>
            <wp:docPr descr="Figure 14: Копируем файлы в каталог с 4 Лабораторной работой" title="" id="80" name="Picture"/>
            <a:graphic>
              <a:graphicData uri="http://schemas.openxmlformats.org/drawingml/2006/picture">
                <pic:pic>
                  <pic:nvPicPr>
                    <pic:cNvPr descr="image/14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Копируем файлы в каталог с 4 Лабораторной работой</w:t>
      </w:r>
    </w:p>
    <w:bookmarkEnd w:id="0"/>
    <w:p>
      <w:pPr>
        <w:pStyle w:val="BodyText"/>
      </w:pPr>
      <w:r>
        <w:t xml:space="preserve">Переходим в каталог лабораторных работ и загружаем файлы на Github.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ассемблера NASM и создали две работающих программы.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8" Target="media/rId48.jp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Кочкина Кристина Андреевна НММбд-02-23</dc:creator>
  <dc:language>ru-RU</dc:language>
  <cp:keywords/>
  <dcterms:created xsi:type="dcterms:W3CDTF">2023-10-27T17:31:05Z</dcterms:created>
  <dcterms:modified xsi:type="dcterms:W3CDTF">2023-10-27T17:31:05Z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Создание и процесс обработки программ на языке ассемблера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