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8B4" w:rsidRDefault="00E21E6E">
      <w:pPr>
        <w:spacing w:line="360" w:lineRule="auto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Avaliação – Harmonias Cromáticas</w:t>
      </w:r>
    </w:p>
    <w:p w:rsidR="001C68B4" w:rsidRDefault="00E21E6E">
      <w:pPr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Disciplina:</w:t>
      </w:r>
      <w:r>
        <w:rPr>
          <w:rFonts w:ascii="Calibri" w:eastAsia="Calibri" w:hAnsi="Calibri" w:cs="Calibri"/>
          <w:sz w:val="24"/>
        </w:rPr>
        <w:t xml:space="preserve"> PW1____________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b/>
          <w:sz w:val="24"/>
        </w:rPr>
        <w:t>Aluno(a):</w:t>
      </w:r>
      <w:r>
        <w:rPr>
          <w:rFonts w:ascii="Calibri" w:eastAsia="Calibri" w:hAnsi="Calibri" w:cs="Calibri"/>
          <w:sz w:val="24"/>
        </w:rPr>
        <w:t xml:space="preserve"> _Ana Livía Moreira de Oliveira___________________________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b/>
          <w:sz w:val="24"/>
        </w:rPr>
        <w:t>Data: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b/>
          <w:sz w:val="24"/>
        </w:rPr>
        <w:t>16/03/2026</w:t>
      </w:r>
      <w:r>
        <w:rPr>
          <w:rFonts w:ascii="Calibri" w:eastAsia="Calibri" w:hAnsi="Calibri" w:cs="Calibri"/>
          <w:sz w:val="24"/>
        </w:rPr>
        <w:t>___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b/>
          <w:sz w:val="24"/>
        </w:rPr>
        <w:t>Valor total: 10,0 pontos</w:t>
      </w:r>
    </w:p>
    <w:p w:rsidR="001C68B4" w:rsidRDefault="001C68B4">
      <w:pPr>
        <w:spacing w:line="360" w:lineRule="auto"/>
        <w:rPr>
          <w:rFonts w:ascii="Calibri" w:eastAsia="Calibri" w:hAnsi="Calibri" w:cs="Calibri"/>
        </w:rPr>
      </w:pPr>
    </w:p>
    <w:p w:rsidR="001C68B4" w:rsidRDefault="00E21E6E">
      <w:pPr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t>📝</w:t>
      </w:r>
      <w:r>
        <w:rPr>
          <w:rFonts w:ascii="Calibri" w:eastAsia="Calibri" w:hAnsi="Calibri" w:cs="Calibri"/>
          <w:b/>
          <w:sz w:val="24"/>
        </w:rPr>
        <w:t xml:space="preserve"> Parte 1 – Conceitos (4,0 pontos)</w:t>
      </w:r>
    </w:p>
    <w:p w:rsidR="001C68B4" w:rsidRDefault="00E21E6E">
      <w:pPr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Responda de forma clara e objetiva:</w:t>
      </w:r>
    </w:p>
    <w:p w:rsidR="001C68B4" w:rsidRDefault="00E21E6E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Complementares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1C68B4" w:rsidRDefault="00E21E6E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Cores complementares são pares de cores que se encontram diretamente opostas no círculo cromático.    (0,3)</w:t>
      </w:r>
    </w:p>
    <w:p w:rsidR="001C68B4" w:rsidRDefault="00E21E6E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04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Significa que elas possuem a maior diferença de matiz entre si, gerando o maior contraste visual possível quando colocada</w:t>
      </w:r>
      <w:r>
        <w:rPr>
          <w:rFonts w:ascii="Calibri" w:eastAsia="Calibri" w:hAnsi="Calibri" w:cs="Calibri"/>
          <w:sz w:val="24"/>
        </w:rPr>
        <w:t>s lado a lado, criando um efeito vibrante e de alta energia.     (0,2)</w:t>
      </w:r>
    </w:p>
    <w:p w:rsidR="001C68B4" w:rsidRDefault="00E21E6E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Análogas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1C68B4" w:rsidRDefault="00E21E6E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Cores análogas são cores vizinhas no círculo cromático. Essa combinação é baseada na semelhança entre as cores, resultando em uma harmonia suave, fluida e agradável</w:t>
      </w:r>
      <w:r>
        <w:rPr>
          <w:rFonts w:ascii="Calibri" w:eastAsia="Calibri" w:hAnsi="Calibri" w:cs="Calibri"/>
          <w:sz w:val="24"/>
        </w:rPr>
        <w:t xml:space="preserve"> aos olhos.      (0,3)</w:t>
      </w:r>
    </w:p>
    <w:p w:rsidR="001C68B4" w:rsidRDefault="00E21E6E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são combinações de cores que se posicionam lado a lado no círculo cromático, geralmente formado em uma cor primária (ou secundária) e suas vizinhas imediatas         (0,2)</w:t>
      </w:r>
    </w:p>
    <w:p w:rsidR="001C68B4" w:rsidRDefault="00E21E6E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Análogas + uma Complementar</w:t>
      </w:r>
      <w:r>
        <w:rPr>
          <w:rFonts w:ascii="Calibri" w:eastAsia="Calibri" w:hAnsi="Calibri" w:cs="Calibri"/>
          <w:sz w:val="24"/>
        </w:rPr>
        <w:t xml:space="preserve"> (0,5)</w:t>
      </w:r>
    </w:p>
    <w:p w:rsidR="001C68B4" w:rsidRDefault="00E36FB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t>A combinação de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Cores Análogas + uma Complementar</w:t>
      </w:r>
      <w:r>
        <w:rPr>
          <w:rFonts w:ascii="Arial" w:hAnsi="Arial" w:cs="Arial"/>
          <w:color w:val="0A0A0A"/>
          <w:shd w:val="clear" w:color="auto" w:fill="FFFFFF"/>
        </w:rPr>
        <w:t> é um esquema de harmonia que equilibra a suavidade de cores próximas no círculo cromático com o alto contraste e</w:t>
      </w:r>
      <w:r>
        <w:rPr>
          <w:rFonts w:ascii="Arial" w:hAnsi="Arial" w:cs="Arial"/>
          <w:color w:val="0A0A0A"/>
          <w:shd w:val="clear" w:color="auto" w:fill="FFFFFF"/>
        </w:rPr>
        <w:t xml:space="preserve"> energia de uma cor oposta.</w:t>
      </w:r>
      <w:r w:rsidR="00E21E6E">
        <w:rPr>
          <w:rFonts w:ascii="Calibri" w:eastAsia="Calibri" w:hAnsi="Calibri" w:cs="Calibri"/>
          <w:sz w:val="24"/>
        </w:rPr>
        <w:t xml:space="preserve"> (0,3)</w:t>
      </w:r>
    </w:p>
    <w:p w:rsidR="001C68B4" w:rsidRDefault="00E36FB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lastRenderedPageBreak/>
        <w:t>Efeito:</w:t>
      </w:r>
      <w:r>
        <w:rPr>
          <w:rFonts w:ascii="Arial" w:hAnsi="Arial" w:cs="Arial"/>
          <w:color w:val="0A0A0A"/>
          <w:shd w:val="clear" w:color="auto" w:fill="FFFFFF"/>
        </w:rPr>
        <w:t> O ambiente passa uma sensação fresca e serena (tons frios), com toques de energia e urgência (vermelho).</w:t>
      </w:r>
      <w:r>
        <w:rPr>
          <w:rFonts w:ascii="Calibri" w:eastAsia="Calibri" w:hAnsi="Calibri" w:cs="Calibri"/>
          <w:sz w:val="24"/>
        </w:rPr>
        <w:t xml:space="preserve"> </w:t>
      </w:r>
      <w:r w:rsidR="00E21E6E">
        <w:rPr>
          <w:rFonts w:ascii="Calibri" w:eastAsia="Calibri" w:hAnsi="Calibri" w:cs="Calibri"/>
          <w:sz w:val="24"/>
        </w:rPr>
        <w:t>(0,2)</w:t>
      </w:r>
    </w:p>
    <w:p w:rsidR="001C68B4" w:rsidRDefault="00E21E6E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Análogas Relacionadas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1C68B4" w:rsidRDefault="00E36FB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Arial" w:hAnsi="Arial" w:cs="Arial"/>
          <w:color w:val="0A0A0A"/>
          <w:shd w:val="clear" w:color="auto" w:fill="FFFFFF"/>
        </w:rPr>
        <w:t>refere-se a tonalidades que estão posicionadas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lado a lado no círculo cromático</w:t>
      </w:r>
      <w:r>
        <w:rPr>
          <w:rFonts w:ascii="Arial" w:hAnsi="Arial" w:cs="Arial"/>
          <w:color w:val="0A0A0A"/>
          <w:shd w:val="clear" w:color="auto" w:fill="FFFFFF"/>
        </w:rPr>
        <w:t>. Elas compartilham uma cor base em comum, o que resulta em uma transição suave e uma harmonia visual natural e suave, com baixo contraste</w:t>
      </w:r>
      <w:r>
        <w:rPr>
          <w:rFonts w:ascii="Calibri" w:eastAsia="Calibri" w:hAnsi="Calibri" w:cs="Calibri"/>
          <w:sz w:val="24"/>
        </w:rPr>
        <w:t xml:space="preserve">      </w:t>
      </w:r>
      <w:r w:rsidR="00E21E6E">
        <w:rPr>
          <w:rFonts w:ascii="Calibri" w:eastAsia="Calibri" w:hAnsi="Calibri" w:cs="Calibri"/>
          <w:sz w:val="24"/>
        </w:rPr>
        <w:t>(0,3)</w:t>
      </w:r>
    </w:p>
    <w:p w:rsidR="001C68B4" w:rsidRPr="00DD577C" w:rsidRDefault="00DD577C" w:rsidP="00DD577C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Style w:val="n9q8lc"/>
          <w:rFonts w:ascii="Arial" w:hAnsi="Arial" w:cs="Arial"/>
          <w:color w:val="0A0A0A"/>
          <w:shd w:val="clear" w:color="auto" w:fill="E5EDFF"/>
        </w:rPr>
        <w:t> Enquanto as </w:t>
      </w:r>
      <w:r>
        <w:rPr>
          <w:rStyle w:val="n9q8lc"/>
          <w:rFonts w:ascii="Arial" w:hAnsi="Arial" w:cs="Arial"/>
          <w:b/>
          <w:bCs/>
          <w:color w:val="0A0A0A"/>
          <w:shd w:val="clear" w:color="auto" w:fill="E5EDFF"/>
        </w:rPr>
        <w:t>análogas simples</w:t>
      </w:r>
      <w:r>
        <w:rPr>
          <w:rStyle w:val="n9q8lc"/>
          <w:rFonts w:ascii="Arial" w:hAnsi="Arial" w:cs="Arial"/>
          <w:color w:val="0A0A0A"/>
          <w:shd w:val="clear" w:color="auto" w:fill="E5EDFF"/>
        </w:rPr>
        <w:t> se baseiam apenas na posição geográfica no círculo (vizinhos), as </w:t>
      </w:r>
      <w:r>
        <w:rPr>
          <w:rStyle w:val="n9q8lc"/>
          <w:rFonts w:ascii="Arial" w:hAnsi="Arial" w:cs="Arial"/>
          <w:b/>
          <w:bCs/>
          <w:color w:val="0A0A0A"/>
          <w:shd w:val="clear" w:color="auto" w:fill="E5EDFF"/>
        </w:rPr>
        <w:t>análogas relacionadas</w:t>
      </w:r>
      <w:r>
        <w:rPr>
          <w:rStyle w:val="n9q8lc"/>
          <w:rFonts w:ascii="Arial" w:hAnsi="Arial" w:cs="Arial"/>
          <w:color w:val="0A0A0A"/>
          <w:shd w:val="clear" w:color="auto" w:fill="E5EDFF"/>
        </w:rPr>
        <w:t> aprofundam essa relação técnica, garantindo que as cores compartilhem pigmentos, resultando em uma paleta mais harmoniosa e integrada.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 </w:t>
      </w:r>
      <w:r w:rsidR="00E21E6E" w:rsidRPr="00DD577C">
        <w:rPr>
          <w:rFonts w:ascii="Calibri" w:eastAsia="Calibri" w:hAnsi="Calibri" w:cs="Calibri"/>
          <w:sz w:val="24"/>
        </w:rPr>
        <w:t xml:space="preserve"> (0,2)</w:t>
      </w:r>
    </w:p>
    <w:p w:rsidR="001C68B4" w:rsidRDefault="00E21E6E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Intercaladas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1C68B4" w:rsidRDefault="00DD577C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é uma técni</w:t>
      </w:r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ca de formatação em planilhas, </w:t>
      </w:r>
      <w:r>
        <w:rPr>
          <w:rStyle w:val="n9q8lc"/>
          <w:rFonts w:ascii="Arial" w:hAnsi="Arial" w:cs="Arial"/>
          <w:color w:val="0A0A0A"/>
          <w:shd w:val="clear" w:color="auto" w:fill="E5EDFF"/>
        </w:rPr>
        <w:t>onde as linhas ou colunas adjacentes são preenchidas com cores distintas de forma alternada, criando um efeito visual de "zebrado".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  <w:r w:rsidR="00E21E6E">
        <w:rPr>
          <w:rFonts w:ascii="Calibri" w:eastAsia="Calibri" w:hAnsi="Calibri" w:cs="Calibri"/>
          <w:sz w:val="24"/>
        </w:rPr>
        <w:t xml:space="preserve"> (0,3)</w:t>
      </w:r>
    </w:p>
    <w:p w:rsidR="00DD577C" w:rsidRPr="00DD577C" w:rsidRDefault="00DD577C" w:rsidP="00DD577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D577C">
        <w:rPr>
          <w:rFonts w:ascii="Arial" w:eastAsia="Times New Roman" w:hAnsi="Arial" w:cs="Arial"/>
          <w:b/>
          <w:bCs/>
          <w:color w:val="0A0A0A"/>
          <w:sz w:val="24"/>
          <w:szCs w:val="24"/>
        </w:rPr>
        <w:t>Contraste de Linhas/Colunas</w:t>
      </w:r>
      <w:r w:rsidRPr="00DD577C">
        <w:rPr>
          <w:rFonts w:ascii="Arial" w:eastAsia="Times New Roman" w:hAnsi="Arial" w:cs="Arial"/>
          <w:color w:val="0A0A0A"/>
          <w:sz w:val="24"/>
          <w:szCs w:val="24"/>
        </w:rPr>
        <w:t>).</w:t>
      </w:r>
    </w:p>
    <w:p w:rsidR="00DD577C" w:rsidRPr="00DD577C" w:rsidRDefault="00DD577C" w:rsidP="00393E70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D577C">
        <w:rPr>
          <w:rFonts w:ascii="Arial" w:eastAsia="Times New Roman" w:hAnsi="Arial" w:cs="Arial"/>
          <w:b/>
          <w:bCs/>
          <w:color w:val="0A0A0A"/>
          <w:sz w:val="24"/>
          <w:szCs w:val="24"/>
        </w:rPr>
        <w:t>Melhoria de Leitura</w:t>
      </w:r>
    </w:p>
    <w:p w:rsidR="00DD577C" w:rsidRPr="00DD577C" w:rsidRDefault="00DD577C" w:rsidP="00393E70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D577C">
        <w:rPr>
          <w:rFonts w:ascii="Arial" w:eastAsia="Times New Roman" w:hAnsi="Arial" w:cs="Arial"/>
          <w:b/>
          <w:bCs/>
          <w:color w:val="0A0A0A"/>
          <w:sz w:val="24"/>
          <w:szCs w:val="24"/>
        </w:rPr>
        <w:t>Visual Profissional</w:t>
      </w:r>
      <w:r w:rsidRPr="00DD57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</w:p>
    <w:p w:rsidR="001C68B4" w:rsidRPr="00DD577C" w:rsidRDefault="00DD577C" w:rsidP="00DD577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D577C">
        <w:rPr>
          <w:rFonts w:ascii="Arial" w:eastAsia="Times New Roman" w:hAnsi="Arial" w:cs="Arial"/>
          <w:b/>
          <w:bCs/>
          <w:color w:val="0A0A0A"/>
          <w:sz w:val="24"/>
          <w:szCs w:val="24"/>
        </w:rPr>
        <w:t>Zebrado/Alternância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 </w:t>
      </w:r>
      <w:r w:rsidR="00E21E6E" w:rsidRPr="00DD577C">
        <w:rPr>
          <w:rFonts w:ascii="Calibri" w:eastAsia="Calibri" w:hAnsi="Calibri" w:cs="Calibri"/>
          <w:sz w:val="24"/>
        </w:rPr>
        <w:t xml:space="preserve"> </w:t>
      </w:r>
      <w:r w:rsidR="00E21E6E" w:rsidRPr="00DD577C">
        <w:rPr>
          <w:rFonts w:ascii="Calibri" w:eastAsia="Calibri" w:hAnsi="Calibri" w:cs="Calibri"/>
          <w:sz w:val="24"/>
        </w:rPr>
        <w:t>(0,2)</w:t>
      </w:r>
    </w:p>
    <w:p w:rsidR="00DD577C" w:rsidRPr="00DD577C" w:rsidRDefault="00DD577C" w:rsidP="00DD577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1C68B4" w:rsidRDefault="00E21E6E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Triádicas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1C68B4" w:rsidRPr="00DD577C" w:rsidRDefault="00DD577C" w:rsidP="00DD577C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Arial" w:hAnsi="Arial" w:cs="Arial"/>
          <w:color w:val="0A0A0A"/>
          <w:shd w:val="clear" w:color="auto" w:fill="FFFFFF"/>
        </w:rPr>
        <w:t>s</w:t>
      </w:r>
      <w:r>
        <w:rPr>
          <w:rFonts w:ascii="Arial" w:hAnsi="Arial" w:cs="Arial"/>
          <w:color w:val="0A0A0A"/>
          <w:shd w:val="clear" w:color="auto" w:fill="FFFFFF"/>
        </w:rPr>
        <w:t>ão formadas pela combinação de três cores equidistantes ao redor do círculo cromático, criando um triângulo equilátero.</w:t>
      </w:r>
      <w:r>
        <w:rPr>
          <w:rFonts w:ascii="Calibri" w:eastAsia="Calibri" w:hAnsi="Calibri" w:cs="Calibri"/>
          <w:sz w:val="24"/>
        </w:rPr>
        <w:t xml:space="preserve"> </w:t>
      </w:r>
      <w:r w:rsidR="00E21E6E" w:rsidRPr="00DD577C">
        <w:rPr>
          <w:rFonts w:ascii="Calibri" w:eastAsia="Calibri" w:hAnsi="Calibri" w:cs="Calibri"/>
          <w:sz w:val="24"/>
        </w:rPr>
        <w:t>0,3)</w:t>
      </w:r>
    </w:p>
    <w:p w:rsidR="00DD577C" w:rsidRDefault="00DD577C" w:rsidP="00DD577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Forte"/>
          <w:rFonts w:ascii="Arial" w:hAnsi="Arial" w:cs="Arial"/>
          <w:color w:val="0A0A0A"/>
        </w:rPr>
        <w:t>Alto Contraste e Vibração</w:t>
      </w:r>
      <w:r>
        <w:rPr>
          <w:rStyle w:val="t286pc"/>
          <w:rFonts w:ascii="Arial" w:hAnsi="Arial" w:cs="Arial"/>
          <w:color w:val="0A0A0A"/>
        </w:rPr>
        <w:t>.</w:t>
      </w:r>
    </w:p>
    <w:p w:rsidR="00C20A04" w:rsidRPr="00C20A04" w:rsidRDefault="00DD577C" w:rsidP="005F40D4">
      <w:pPr>
        <w:numPr>
          <w:ilvl w:val="0"/>
          <w:numId w:val="1"/>
        </w:numPr>
        <w:shd w:val="clear" w:color="auto" w:fill="FFFFFF"/>
        <w:spacing w:after="180" w:line="360" w:lineRule="atLeast"/>
        <w:rPr>
          <w:rStyle w:val="Forte"/>
          <w:rFonts w:ascii="Arial" w:hAnsi="Arial" w:cs="Arial"/>
          <w:b w:val="0"/>
          <w:bCs w:val="0"/>
          <w:color w:val="0A0A0A"/>
        </w:rPr>
      </w:pPr>
      <w:r w:rsidRPr="00C20A04">
        <w:rPr>
          <w:rStyle w:val="Forte"/>
          <w:rFonts w:ascii="Arial" w:hAnsi="Arial" w:cs="Arial"/>
          <w:color w:val="0A0A0A"/>
        </w:rPr>
        <w:t>Harmonia Equilibrada</w:t>
      </w:r>
    </w:p>
    <w:p w:rsidR="00DD577C" w:rsidRPr="00C20A04" w:rsidRDefault="00C20A04" w:rsidP="005F40D4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 w:rsidRPr="00C20A04">
        <w:rPr>
          <w:rStyle w:val="Forte"/>
          <w:rFonts w:ascii="Arial" w:hAnsi="Arial" w:cs="Arial"/>
          <w:color w:val="0A0A0A"/>
        </w:rPr>
        <w:t>Dinâmica</w:t>
      </w:r>
    </w:p>
    <w:p w:rsidR="001C68B4" w:rsidRPr="00C20A04" w:rsidRDefault="00DD577C" w:rsidP="00C20A04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Forte"/>
          <w:rFonts w:ascii="Arial" w:hAnsi="Arial" w:cs="Arial"/>
          <w:color w:val="0A0A0A"/>
        </w:rPr>
        <w:t>Versatilidade:</w:t>
      </w:r>
      <w:r w:rsidRPr="00C20A04">
        <w:rPr>
          <w:rFonts w:ascii="Calibri" w:eastAsia="Calibri" w:hAnsi="Calibri" w:cs="Calibri"/>
          <w:sz w:val="24"/>
        </w:rPr>
        <w:t xml:space="preserve"> </w:t>
      </w:r>
      <w:r w:rsidR="00E21E6E" w:rsidRPr="00C20A04">
        <w:rPr>
          <w:rFonts w:ascii="Calibri" w:eastAsia="Calibri" w:hAnsi="Calibri" w:cs="Calibri"/>
          <w:sz w:val="24"/>
        </w:rPr>
        <w:t>(0,2)</w:t>
      </w:r>
    </w:p>
    <w:p w:rsidR="00C20A04" w:rsidRDefault="00C20A04" w:rsidP="00C20A04">
      <w:p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</w:p>
    <w:p w:rsidR="00C20A04" w:rsidRPr="00C20A04" w:rsidRDefault="00C20A04" w:rsidP="00C20A04">
      <w:p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</w:p>
    <w:p w:rsidR="001C68B4" w:rsidRDefault="00E21E6E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em Quadrado</w:t>
      </w:r>
      <w:r>
        <w:rPr>
          <w:rFonts w:ascii="Calibri" w:eastAsia="Calibri" w:hAnsi="Calibri" w:cs="Calibri"/>
          <w:sz w:val="24"/>
        </w:rPr>
        <w:t xml:space="preserve"> (0,5)</w:t>
      </w:r>
    </w:p>
    <w:p w:rsidR="001C68B4" w:rsidRDefault="00C20A04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Style w:val="n9q8lc"/>
          <w:rFonts w:ascii="Arial" w:hAnsi="Arial" w:cs="Arial"/>
          <w:color w:val="0A0A0A"/>
          <w:shd w:val="clear" w:color="auto" w:fill="E5EDFF"/>
        </w:rPr>
        <w:t>é uma distribuição de probabilidade contínua, amplamente utilizada na estatística inferencial, especialmente para testar a independência entre variáveis categóricas ou a qualidade do ajuste de um modelo. Ela representa a soma dos quadrados de variáveis aleatórias independentes e normalmente distribuídas.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  <w:r>
        <w:rPr>
          <w:rFonts w:ascii="Calibri" w:eastAsia="Calibri" w:hAnsi="Calibri" w:cs="Calibri"/>
          <w:sz w:val="24"/>
        </w:rPr>
        <w:t xml:space="preserve"> </w:t>
      </w:r>
      <w:r w:rsidR="00E21E6E">
        <w:rPr>
          <w:rFonts w:ascii="Calibri" w:eastAsia="Calibri" w:hAnsi="Calibri" w:cs="Calibri"/>
          <w:sz w:val="24"/>
        </w:rPr>
        <w:t>(0,3)</w:t>
      </w:r>
    </w:p>
    <w:p w:rsidR="00C20A04" w:rsidRDefault="00C20A04" w:rsidP="00C20A04">
      <w:pPr>
        <w:numPr>
          <w:ilvl w:val="0"/>
          <w:numId w:val="1"/>
        </w:numPr>
        <w:shd w:val="clear" w:color="auto" w:fill="FFFFFF"/>
        <w:spacing w:after="180" w:line="360" w:lineRule="atLeast"/>
        <w:rPr>
          <w:rStyle w:val="t286pc"/>
          <w:rFonts w:ascii="Arial" w:hAnsi="Arial" w:cs="Arial"/>
          <w:color w:val="0A0A0A"/>
        </w:rPr>
      </w:pPr>
      <w:r>
        <w:rPr>
          <w:rStyle w:val="Forte"/>
          <w:rFonts w:ascii="Arial" w:hAnsi="Arial" w:cs="Arial"/>
          <w:color w:val="0A0A0A"/>
        </w:rPr>
        <w:t>Contraste Alto e Vibrante:</w:t>
      </w:r>
      <w:r>
        <w:rPr>
          <w:rStyle w:val="t286pc"/>
          <w:rFonts w:ascii="Arial" w:hAnsi="Arial" w:cs="Arial"/>
          <w:color w:val="0A0A0A"/>
        </w:rPr>
        <w:t> </w:t>
      </w:r>
    </w:p>
    <w:p w:rsidR="00C20A04" w:rsidRDefault="00C20A04" w:rsidP="00C20A04">
      <w:pPr>
        <w:numPr>
          <w:ilvl w:val="0"/>
          <w:numId w:val="1"/>
        </w:numPr>
        <w:shd w:val="clear" w:color="auto" w:fill="FFFFFF"/>
        <w:spacing w:after="180" w:line="360" w:lineRule="atLeast"/>
        <w:rPr>
          <w:rStyle w:val="t286pc"/>
          <w:rFonts w:ascii="Arial" w:hAnsi="Arial" w:cs="Arial"/>
          <w:color w:val="0A0A0A"/>
        </w:rPr>
      </w:pPr>
      <w:r>
        <w:rPr>
          <w:rStyle w:val="Forte"/>
          <w:rFonts w:ascii="Arial" w:hAnsi="Arial" w:cs="Arial"/>
          <w:color w:val="0A0A0A"/>
        </w:rPr>
        <w:t xml:space="preserve"> </w:t>
      </w:r>
      <w:r>
        <w:rPr>
          <w:rStyle w:val="Forte"/>
          <w:rFonts w:ascii="Arial" w:hAnsi="Arial" w:cs="Arial"/>
          <w:color w:val="0A0A0A"/>
        </w:rPr>
        <w:t>Equilíbrio Quente/Frio:</w:t>
      </w:r>
      <w:r>
        <w:rPr>
          <w:rStyle w:val="t286pc"/>
          <w:rFonts w:ascii="Arial" w:hAnsi="Arial" w:cs="Arial"/>
          <w:color w:val="0A0A0A"/>
        </w:rPr>
        <w:t> </w:t>
      </w:r>
    </w:p>
    <w:p w:rsidR="001C68B4" w:rsidRPr="00C20A04" w:rsidRDefault="00C20A04" w:rsidP="00C20A04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Forte"/>
          <w:rFonts w:ascii="Arial" w:hAnsi="Arial" w:cs="Arial"/>
          <w:color w:val="0A0A0A"/>
        </w:rPr>
        <w:t xml:space="preserve"> </w:t>
      </w:r>
      <w:r>
        <w:rPr>
          <w:rStyle w:val="Forte"/>
          <w:rFonts w:ascii="Arial" w:hAnsi="Arial" w:cs="Arial"/>
          <w:color w:val="0A0A0A"/>
        </w:rPr>
        <w:t>Aplicação</w:t>
      </w:r>
      <w:r>
        <w:rPr>
          <w:rFonts w:ascii="Arial" w:hAnsi="Arial" w:cs="Arial"/>
          <w:color w:val="0A0A0A"/>
        </w:rPr>
        <w:t xml:space="preserve">   </w:t>
      </w:r>
      <w:r w:rsidRPr="00C20A04">
        <w:rPr>
          <w:rFonts w:ascii="Calibri" w:eastAsia="Calibri" w:hAnsi="Calibri" w:cs="Calibri"/>
          <w:sz w:val="24"/>
        </w:rPr>
        <w:t xml:space="preserve"> </w:t>
      </w:r>
      <w:r w:rsidR="00E21E6E" w:rsidRPr="00C20A04">
        <w:rPr>
          <w:rFonts w:ascii="Calibri" w:eastAsia="Calibri" w:hAnsi="Calibri" w:cs="Calibri"/>
          <w:sz w:val="24"/>
        </w:rPr>
        <w:t>(0,2)</w:t>
      </w:r>
    </w:p>
    <w:p w:rsidR="00C20A04" w:rsidRPr="00C20A04" w:rsidRDefault="00C20A04" w:rsidP="00C20A04">
      <w:p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</w:p>
    <w:p w:rsidR="001C68B4" w:rsidRDefault="00E21E6E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Tetraédricas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1C68B4" w:rsidRDefault="00C20A04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Arial" w:hAnsi="Arial" w:cs="Arial"/>
          <w:color w:val="0A0A0A"/>
          <w:shd w:val="clear" w:color="auto" w:fill="FFFFFF"/>
        </w:rPr>
        <w:t> </w:t>
      </w:r>
      <w:r>
        <w:rPr>
          <w:rFonts w:ascii="Arial" w:hAnsi="Arial" w:cs="Arial"/>
          <w:color w:val="0A0A0A"/>
          <w:shd w:val="clear" w:color="auto" w:fill="FFFFFF"/>
        </w:rPr>
        <w:t xml:space="preserve"> refere-se a uma harmonia de cores que utiliza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quatro cores</w:t>
      </w:r>
      <w:r>
        <w:rPr>
          <w:rFonts w:ascii="Arial" w:hAnsi="Arial" w:cs="Arial"/>
          <w:color w:val="0A0A0A"/>
          <w:shd w:val="clear" w:color="auto" w:fill="FFFFFF"/>
        </w:rPr>
        <w:t> organizadas em dois pares complementares no círculo cromático.</w:t>
      </w:r>
      <w:r>
        <w:rPr>
          <w:rFonts w:ascii="Arial" w:hAnsi="Arial" w:cs="Arial"/>
          <w:color w:val="0A0A0A"/>
          <w:shd w:val="clear" w:color="auto" w:fill="FFFFFF"/>
        </w:rPr>
        <w:t xml:space="preserve">    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  <w:r>
        <w:rPr>
          <w:rFonts w:ascii="Calibri" w:eastAsia="Calibri" w:hAnsi="Calibri" w:cs="Calibri"/>
          <w:sz w:val="24"/>
        </w:rPr>
        <w:t xml:space="preserve"> </w:t>
      </w:r>
      <w:r w:rsidR="00E21E6E">
        <w:rPr>
          <w:rFonts w:ascii="Calibri" w:eastAsia="Calibri" w:hAnsi="Calibri" w:cs="Calibri"/>
          <w:sz w:val="24"/>
        </w:rPr>
        <w:t>(0,3)</w:t>
      </w:r>
    </w:p>
    <w:p w:rsidR="001C68B4" w:rsidRDefault="00C20A04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t xml:space="preserve"> a principal diferença entre a harmonia de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cores tetraédricas</w:t>
      </w:r>
      <w:r>
        <w:rPr>
          <w:rFonts w:ascii="Arial" w:hAnsi="Arial" w:cs="Arial"/>
          <w:color w:val="0A0A0A"/>
          <w:shd w:val="clear" w:color="auto" w:fill="FFFFFF"/>
        </w:rPr>
        <w:t> (ou tétrade) e a harmonia em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quadrado</w:t>
      </w:r>
      <w:r>
        <w:rPr>
          <w:rFonts w:ascii="Arial" w:hAnsi="Arial" w:cs="Arial"/>
          <w:color w:val="0A0A0A"/>
          <w:shd w:val="clear" w:color="auto" w:fill="FFFFFF"/>
        </w:rPr>
        <w:t> reside na distribuição e no espaçamento entre as quatro cores escolhidas, embora ambos os esquemas utilizem quatro cores.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 xml:space="preserve">  </w:t>
      </w:r>
      <w:r w:rsidR="00E21E6E">
        <w:rPr>
          <w:rFonts w:ascii="Calibri" w:eastAsia="Calibri" w:hAnsi="Calibri" w:cs="Calibri"/>
          <w:sz w:val="24"/>
        </w:rPr>
        <w:t xml:space="preserve"> (0,2)</w:t>
      </w:r>
    </w:p>
    <w:p w:rsidR="001C68B4" w:rsidRDefault="00E21E6E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Monocromia</w:t>
      </w:r>
      <w:r>
        <w:rPr>
          <w:rFonts w:ascii="Calibri" w:eastAsia="Calibri" w:hAnsi="Calibri" w:cs="Calibri"/>
          <w:sz w:val="24"/>
        </w:rPr>
        <w:t xml:space="preserve"> (0,5)</w:t>
      </w:r>
    </w:p>
    <w:p w:rsidR="001C68B4" w:rsidRDefault="00D65EE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Monocromia</w:t>
      </w:r>
      <w:r>
        <w:rPr>
          <w:rFonts w:ascii="Arial" w:hAnsi="Arial" w:cs="Arial"/>
          <w:color w:val="0A0A0A"/>
          <w:shd w:val="clear" w:color="auto" w:fill="FFFFFF"/>
        </w:rPr>
        <w:t> é uma técnica artística, de design ou de moda que utiliza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apenas uma cor</w:t>
      </w:r>
      <w:r>
        <w:rPr>
          <w:rFonts w:ascii="Arial" w:hAnsi="Arial" w:cs="Arial"/>
          <w:color w:val="0A0A0A"/>
          <w:shd w:val="clear" w:color="auto" w:fill="FFFFFF"/>
        </w:rPr>
        <w:t> (uma única matriz cromática) em sua composição, explorando suas diversas variações de tonalidade, intensidade, saturação e luminosidade</w:t>
      </w:r>
      <w:r>
        <w:rPr>
          <w:rFonts w:ascii="Arial" w:hAnsi="Arial" w:cs="Arial"/>
          <w:color w:val="0A0A0A"/>
          <w:shd w:val="clear" w:color="auto" w:fill="FFFFFF"/>
        </w:rPr>
        <w:t xml:space="preserve">     </w:t>
      </w:r>
      <w:r w:rsidR="00E21E6E">
        <w:rPr>
          <w:rFonts w:ascii="Calibri" w:eastAsia="Calibri" w:hAnsi="Calibri" w:cs="Calibri"/>
          <w:sz w:val="24"/>
        </w:rPr>
        <w:t xml:space="preserve"> (0,3)</w:t>
      </w:r>
    </w:p>
    <w:p w:rsidR="00D65EE0" w:rsidRDefault="00D65EE0" w:rsidP="00D65EE0">
      <w:pPr>
        <w:shd w:val="clear" w:color="auto" w:fill="FFFFFF"/>
        <w:spacing w:line="420" w:lineRule="atLeast"/>
        <w:rPr>
          <w:rFonts w:ascii="Arial" w:hAnsi="Arial" w:cs="Arial"/>
          <w:b/>
          <w:bCs/>
          <w:color w:val="001D35"/>
          <w:sz w:val="33"/>
          <w:szCs w:val="33"/>
        </w:rPr>
      </w:pPr>
      <w:r>
        <w:rPr>
          <w:rFonts w:ascii="Arial" w:hAnsi="Arial" w:cs="Arial"/>
          <w:b/>
          <w:bCs/>
          <w:color w:val="001D35"/>
          <w:sz w:val="33"/>
          <w:szCs w:val="33"/>
        </w:rPr>
        <w:t>Exemplo Prático de Aplicação</w:t>
      </w:r>
    </w:p>
    <w:p w:rsidR="00D65EE0" w:rsidRDefault="00D65EE0" w:rsidP="00D65EE0">
      <w:pPr>
        <w:shd w:val="clear" w:color="auto" w:fill="FFFFFF"/>
        <w:spacing w:line="360" w:lineRule="atLeast"/>
        <w:rPr>
          <w:rFonts w:ascii="Arial" w:hAnsi="Arial" w:cs="Arial"/>
          <w:color w:val="0A0A0A"/>
          <w:sz w:val="24"/>
          <w:szCs w:val="24"/>
        </w:rPr>
      </w:pPr>
      <w:r>
        <w:rPr>
          <w:rFonts w:ascii="Arial" w:hAnsi="Arial" w:cs="Arial"/>
          <w:color w:val="0A0A0A"/>
        </w:rPr>
        <w:t>Para criar uma pintura monocromática:</w:t>
      </w:r>
    </w:p>
    <w:p w:rsidR="00D65EE0" w:rsidRDefault="00D65EE0" w:rsidP="00D65EE0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Escolha uma cor (ex: Azul).</w:t>
      </w:r>
    </w:p>
    <w:p w:rsidR="00D65EE0" w:rsidRDefault="00D65EE0" w:rsidP="00D65EE0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Crie uma variação com muito branco (azul bebê/claro) para o fundo.</w:t>
      </w:r>
    </w:p>
    <w:p w:rsidR="00D65EE0" w:rsidRDefault="00D65EE0" w:rsidP="00D65EE0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lastRenderedPageBreak/>
        <w:t>Use o azul puro para elementos médios.</w:t>
      </w:r>
    </w:p>
    <w:p w:rsidR="00D65EE0" w:rsidRDefault="00D65EE0" w:rsidP="00D65EE0">
      <w:pPr>
        <w:numPr>
          <w:ilvl w:val="0"/>
          <w:numId w:val="1"/>
        </w:numPr>
        <w:shd w:val="clear" w:color="auto" w:fill="FFFFFF"/>
        <w:spacing w:after="180" w:line="360" w:lineRule="atLeast"/>
      </w:pPr>
      <w:r>
        <w:rPr>
          <w:rStyle w:val="t286pc"/>
          <w:rFonts w:ascii="Arial" w:hAnsi="Arial" w:cs="Arial"/>
          <w:color w:val="0A0A0A"/>
        </w:rPr>
        <w:t>Adicione preto ao azul para pintar sombras profundas.</w:t>
      </w:r>
      <w:r>
        <w:rPr>
          <w:rStyle w:val="vkekvd"/>
          <w:rFonts w:ascii="Arial" w:hAnsi="Arial" w:cs="Arial"/>
          <w:color w:val="0A0A0A"/>
        </w:rPr>
        <w:t> </w:t>
      </w:r>
    </w:p>
    <w:p w:rsidR="001C68B4" w:rsidRPr="00D65EE0" w:rsidRDefault="00D65EE0" w:rsidP="00D65EE0">
      <w:pPr>
        <w:shd w:val="clear" w:color="auto" w:fill="FFFFFF"/>
        <w:spacing w:after="0" w:line="360" w:lineRule="atLeast"/>
        <w:rPr>
          <w:rFonts w:ascii="Arial" w:hAnsi="Arial" w:cs="Arial"/>
          <w:color w:val="0A0A0A"/>
        </w:rPr>
      </w:pPr>
      <w:r>
        <w:rPr>
          <w:rFonts w:ascii="Arial" w:hAnsi="Arial" w:cs="Arial"/>
          <w:color w:val="0A0A0A"/>
        </w:rPr>
        <w:t>Essa técnica ajuda a entender melhor a escala de valores e a trabalhar luz e sombra na arte</w:t>
      </w:r>
      <w:r>
        <w:rPr>
          <w:rFonts w:ascii="Arial" w:hAnsi="Arial" w:cs="Arial"/>
          <w:color w:val="0A0A0A"/>
        </w:rPr>
        <w:t xml:space="preserve">      </w:t>
      </w:r>
      <w:r>
        <w:rPr>
          <w:rFonts w:ascii="Calibri" w:eastAsia="Calibri" w:hAnsi="Calibri" w:cs="Calibri"/>
          <w:sz w:val="24"/>
        </w:rPr>
        <w:t xml:space="preserve"> </w:t>
      </w:r>
      <w:r w:rsidR="00E21E6E">
        <w:rPr>
          <w:rFonts w:ascii="Calibri" w:eastAsia="Calibri" w:hAnsi="Calibri" w:cs="Calibri"/>
          <w:sz w:val="24"/>
        </w:rPr>
        <w:t>(0,2)</w:t>
      </w:r>
    </w:p>
    <w:p w:rsidR="001C68B4" w:rsidRDefault="001C68B4">
      <w:pPr>
        <w:spacing w:line="360" w:lineRule="auto"/>
        <w:rPr>
          <w:rFonts w:ascii="Calibri" w:eastAsia="Calibri" w:hAnsi="Calibri" w:cs="Calibri"/>
          <w:sz w:val="24"/>
        </w:rPr>
      </w:pPr>
    </w:p>
    <w:p w:rsidR="001C68B4" w:rsidRDefault="00E21E6E">
      <w:pPr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t>🎨</w:t>
      </w:r>
      <w:r>
        <w:rPr>
          <w:rFonts w:ascii="Calibri" w:eastAsia="Calibri" w:hAnsi="Calibri" w:cs="Calibri"/>
          <w:b/>
          <w:sz w:val="24"/>
        </w:rPr>
        <w:t xml:space="preserve"> Parte 2 – Aplicação Prática (4,0 pontos)</w:t>
      </w:r>
    </w:p>
    <w:p w:rsidR="00D65EE0" w:rsidRDefault="00D65EE0" w:rsidP="00D65EE0">
      <w:pPr>
        <w:shd w:val="clear" w:color="auto" w:fill="FFFFFF"/>
        <w:spacing w:line="360" w:lineRule="atLeast"/>
        <w:rPr>
          <w:rStyle w:val="vkekvd"/>
          <w:rFonts w:ascii="Arial" w:hAnsi="Arial" w:cs="Arial"/>
          <w:color w:val="0A0A0A"/>
        </w:rPr>
      </w:pPr>
      <w:r>
        <w:rPr>
          <w:rFonts w:ascii="Arial" w:hAnsi="Arial" w:cs="Arial"/>
          <w:color w:val="0A0A0A"/>
        </w:rPr>
        <w:t>Um círculo cromático correto e completo é composto por </w:t>
      </w:r>
      <w:r>
        <w:rPr>
          <w:rStyle w:val="Forte"/>
          <w:rFonts w:ascii="Arial" w:hAnsi="Arial" w:cs="Arial"/>
          <w:color w:val="0A0A0A"/>
        </w:rPr>
        <w:t>12 cores</w:t>
      </w:r>
      <w:r>
        <w:rPr>
          <w:rFonts w:ascii="Arial" w:hAnsi="Arial" w:cs="Arial"/>
          <w:color w:val="0A0A0A"/>
        </w:rPr>
        <w:t> fundamentais, organizadas em uma sequência lógica que mostra a relação entre cores primárias, secundárias e terciárias. A estrutura clássica (modelo RYB) segue esta ordem:</w:t>
      </w:r>
      <w:r>
        <w:rPr>
          <w:rStyle w:val="vkekvd"/>
          <w:rFonts w:ascii="Arial" w:hAnsi="Arial" w:cs="Arial"/>
          <w:color w:val="0A0A0A"/>
        </w:rPr>
        <w:t> </w:t>
      </w:r>
    </w:p>
    <w:p w:rsidR="00D65EE0" w:rsidRDefault="00D65EE0" w:rsidP="00D65EE0">
      <w:pPr>
        <w:shd w:val="clear" w:color="auto" w:fill="FFFFFF"/>
        <w:spacing w:line="360" w:lineRule="atLeast"/>
      </w:pPr>
      <w:r>
        <w:rPr>
          <w:rStyle w:val="ifmvxd"/>
          <w:rFonts w:ascii="Arial" w:hAnsi="Arial" w:cs="Arial"/>
          <w:color w:val="545D7E"/>
          <w:sz w:val="17"/>
          <w:szCs w:val="17"/>
        </w:rPr>
        <w:t>YouTube</w:t>
      </w:r>
      <w:r>
        <w:rPr>
          <w:rStyle w:val="ijm6od"/>
          <w:rFonts w:ascii="Arial" w:hAnsi="Arial" w:cs="Arial"/>
          <w:color w:val="545D7E"/>
          <w:sz w:val="17"/>
          <w:szCs w:val="17"/>
        </w:rPr>
        <w:t> +3</w:t>
      </w:r>
    </w:p>
    <w:p w:rsidR="00D65EE0" w:rsidRDefault="00D65EE0" w:rsidP="00D65EE0">
      <w:pPr>
        <w:shd w:val="clear" w:color="auto" w:fill="FFFFFF"/>
        <w:spacing w:line="420" w:lineRule="atLeast"/>
        <w:rPr>
          <w:rFonts w:ascii="Arial" w:hAnsi="Arial" w:cs="Arial"/>
          <w:b/>
          <w:bCs/>
          <w:color w:val="001D35"/>
          <w:sz w:val="33"/>
          <w:szCs w:val="33"/>
        </w:rPr>
      </w:pPr>
      <w:r>
        <w:rPr>
          <w:rFonts w:ascii="Arial" w:hAnsi="Arial" w:cs="Arial"/>
          <w:b/>
          <w:bCs/>
          <w:color w:val="001D35"/>
          <w:sz w:val="33"/>
          <w:szCs w:val="33"/>
        </w:rPr>
        <w:t>1. Estrutura das 12 Cores</w:t>
      </w:r>
    </w:p>
    <w:p w:rsidR="00D65EE0" w:rsidRDefault="00D65EE0" w:rsidP="00D65EE0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hAnsi="Arial" w:cs="Arial"/>
          <w:color w:val="0A0A0A"/>
          <w:sz w:val="24"/>
          <w:szCs w:val="24"/>
        </w:rPr>
      </w:pPr>
      <w:r>
        <w:rPr>
          <w:rStyle w:val="Forte"/>
          <w:rFonts w:ascii="Arial" w:hAnsi="Arial" w:cs="Arial"/>
          <w:color w:val="0A0A0A"/>
        </w:rPr>
        <w:t>3 Cores Primárias:</w:t>
      </w:r>
      <w:r>
        <w:rPr>
          <w:rStyle w:val="t286pc"/>
          <w:rFonts w:ascii="Arial" w:hAnsi="Arial" w:cs="Arial"/>
          <w:color w:val="0A0A0A"/>
        </w:rPr>
        <w:t> Amarelo, Vermelho e Azul (posicionados a 120º um do outro).</w:t>
      </w:r>
    </w:p>
    <w:p w:rsidR="00D65EE0" w:rsidRDefault="00D65EE0" w:rsidP="00D65EE0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hAnsi="Arial" w:cs="Arial"/>
          <w:color w:val="0A0A0A"/>
        </w:rPr>
      </w:pPr>
      <w:r>
        <w:rPr>
          <w:rStyle w:val="Forte"/>
          <w:rFonts w:ascii="Arial" w:hAnsi="Arial" w:cs="Arial"/>
          <w:color w:val="0A0A0A"/>
        </w:rPr>
        <w:t>3 Cores Secundárias:</w:t>
      </w:r>
      <w:r>
        <w:rPr>
          <w:rStyle w:val="t286pc"/>
          <w:rFonts w:ascii="Arial" w:hAnsi="Arial" w:cs="Arial"/>
          <w:color w:val="0A0A0A"/>
        </w:rPr>
        <w:t> Verde (Azul+Amarelo), Laranja (Amarelo+Vermelho), Violeta/Roxo (Vermelho+Azul).</w:t>
      </w:r>
    </w:p>
    <w:p w:rsidR="00D65EE0" w:rsidRDefault="00D65EE0" w:rsidP="00D65EE0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Style w:val="vkekvd"/>
        </w:rPr>
      </w:pPr>
      <w:r>
        <w:rPr>
          <w:rStyle w:val="Forte"/>
          <w:rFonts w:ascii="Arial" w:hAnsi="Arial" w:cs="Arial"/>
          <w:color w:val="0A0A0A"/>
        </w:rPr>
        <w:t>6 Cores Terciárias:</w:t>
      </w:r>
      <w:r>
        <w:rPr>
          <w:rStyle w:val="t286pc"/>
          <w:rFonts w:ascii="Arial" w:hAnsi="Arial" w:cs="Arial"/>
          <w:color w:val="0A0A0A"/>
        </w:rPr>
        <w:t> Mistura de uma primária com uma secundária vizinha (ex: Amarelo-esverdeado, Vermelho-alaranjado).</w:t>
      </w:r>
      <w:r>
        <w:rPr>
          <w:rStyle w:val="vkekvd"/>
          <w:rFonts w:ascii="Arial" w:hAnsi="Arial" w:cs="Arial"/>
          <w:color w:val="0A0A0A"/>
        </w:rPr>
        <w:t> </w:t>
      </w:r>
    </w:p>
    <w:p w:rsidR="00D65EE0" w:rsidRDefault="00D65EE0" w:rsidP="00D65EE0">
      <w:pPr>
        <w:shd w:val="clear" w:color="auto" w:fill="FFFFFF"/>
        <w:spacing w:after="180" w:line="360" w:lineRule="atLeast"/>
      </w:pPr>
      <w:r>
        <w:rPr>
          <w:rStyle w:val="ifmvxd"/>
          <w:rFonts w:ascii="Arial" w:hAnsi="Arial" w:cs="Arial"/>
          <w:color w:val="545D7E"/>
          <w:sz w:val="17"/>
          <w:szCs w:val="17"/>
        </w:rPr>
        <w:t>YouTube</w:t>
      </w:r>
    </w:p>
    <w:p w:rsidR="00D65EE0" w:rsidRDefault="00D65EE0" w:rsidP="00D65EE0">
      <w:pPr>
        <w:shd w:val="clear" w:color="auto" w:fill="FFFFFF"/>
        <w:spacing w:after="0" w:line="420" w:lineRule="atLeast"/>
        <w:rPr>
          <w:rFonts w:ascii="Arial" w:hAnsi="Arial" w:cs="Arial"/>
          <w:b/>
          <w:bCs/>
          <w:color w:val="001D35"/>
          <w:sz w:val="33"/>
          <w:szCs w:val="33"/>
        </w:rPr>
      </w:pPr>
      <w:r>
        <w:rPr>
          <w:rFonts w:ascii="Arial" w:hAnsi="Arial" w:cs="Arial"/>
          <w:b/>
          <w:bCs/>
          <w:color w:val="001D35"/>
          <w:sz w:val="33"/>
          <w:szCs w:val="33"/>
        </w:rPr>
        <w:t>2. Desenho Correto e Passos</w:t>
      </w:r>
    </w:p>
    <w:p w:rsidR="00D65EE0" w:rsidRDefault="00D65EE0" w:rsidP="00D65EE0">
      <w:pPr>
        <w:shd w:val="clear" w:color="auto" w:fill="FFFFFF"/>
        <w:spacing w:line="360" w:lineRule="atLeast"/>
        <w:rPr>
          <w:rFonts w:ascii="Arial" w:hAnsi="Arial" w:cs="Arial"/>
          <w:color w:val="0A0A0A"/>
          <w:sz w:val="24"/>
          <w:szCs w:val="24"/>
        </w:rPr>
      </w:pPr>
      <w:r>
        <w:rPr>
          <w:rFonts w:ascii="Arial" w:hAnsi="Arial" w:cs="Arial"/>
          <w:color w:val="0A0A0A"/>
        </w:rPr>
        <w:t>Para desenhar o círculo corretamente, siga este método:</w:t>
      </w:r>
    </w:p>
    <w:p w:rsidR="00D65EE0" w:rsidRDefault="00D65EE0" w:rsidP="00D65EE0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hAnsi="Arial" w:cs="Arial"/>
          <w:color w:val="0A0A0A"/>
        </w:rPr>
      </w:pPr>
      <w:r>
        <w:rPr>
          <w:rStyle w:val="Forte"/>
          <w:rFonts w:ascii="Arial" w:hAnsi="Arial" w:cs="Arial"/>
          <w:color w:val="0A0A0A"/>
        </w:rPr>
        <w:t>Estrutura:</w:t>
      </w:r>
      <w:r>
        <w:rPr>
          <w:rStyle w:val="t286pc"/>
          <w:rFonts w:ascii="Arial" w:hAnsi="Arial" w:cs="Arial"/>
          <w:color w:val="0A0A0A"/>
        </w:rPr>
        <w:t> Use um compasso para desenhar um círculo grande e um menor no centro (círculos concêntricos).</w:t>
      </w:r>
    </w:p>
    <w:p w:rsidR="00D65EE0" w:rsidRDefault="00D65EE0" w:rsidP="00D65EE0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hAnsi="Arial" w:cs="Arial"/>
          <w:color w:val="0A0A0A"/>
        </w:rPr>
      </w:pPr>
      <w:r>
        <w:rPr>
          <w:rStyle w:val="Forte"/>
          <w:rFonts w:ascii="Arial" w:hAnsi="Arial" w:cs="Arial"/>
          <w:color w:val="0A0A0A"/>
        </w:rPr>
        <w:t>Divisão:</w:t>
      </w:r>
      <w:r>
        <w:rPr>
          <w:rStyle w:val="t286pc"/>
          <w:rFonts w:ascii="Arial" w:hAnsi="Arial" w:cs="Arial"/>
          <w:color w:val="0A0A0A"/>
        </w:rPr>
        <w:t> Divida o círculo em 12 partes iguais, como um relógio.</w:t>
      </w:r>
    </w:p>
    <w:p w:rsidR="00D65EE0" w:rsidRDefault="00D65EE0" w:rsidP="00D65EE0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hAnsi="Arial" w:cs="Arial"/>
          <w:color w:val="0A0A0A"/>
        </w:rPr>
      </w:pPr>
      <w:r>
        <w:rPr>
          <w:rStyle w:val="Forte"/>
          <w:rFonts w:ascii="Arial" w:hAnsi="Arial" w:cs="Arial"/>
          <w:color w:val="0A0A0A"/>
        </w:rPr>
        <w:t>Posicionamento (Ordem Correta):</w:t>
      </w:r>
    </w:p>
    <w:p w:rsidR="00D65EE0" w:rsidRDefault="00D65EE0" w:rsidP="00D65EE0">
      <w:pPr>
        <w:numPr>
          <w:ilvl w:val="1"/>
          <w:numId w:val="11"/>
        </w:numPr>
        <w:shd w:val="clear" w:color="auto" w:fill="FFFFFF"/>
        <w:spacing w:after="180" w:line="360" w:lineRule="atLeast"/>
        <w:ind w:hanging="360"/>
        <w:rPr>
          <w:rFonts w:ascii="Arial" w:hAnsi="Arial" w:cs="Arial"/>
          <w:color w:val="0A0A0A"/>
        </w:rPr>
      </w:pPr>
      <w:r>
        <w:rPr>
          <w:rStyle w:val="Forte"/>
          <w:rFonts w:ascii="Arial" w:hAnsi="Arial" w:cs="Arial"/>
          <w:color w:val="0A0A0A"/>
        </w:rPr>
        <w:t>12h:</w:t>
      </w:r>
      <w:r>
        <w:rPr>
          <w:rStyle w:val="t286pc"/>
          <w:rFonts w:ascii="Arial" w:hAnsi="Arial" w:cs="Arial"/>
          <w:color w:val="0A0A0A"/>
        </w:rPr>
        <w:t> Amarelo</w:t>
      </w:r>
    </w:p>
    <w:p w:rsidR="00D65EE0" w:rsidRDefault="00D65EE0" w:rsidP="00D65EE0">
      <w:pPr>
        <w:numPr>
          <w:ilvl w:val="1"/>
          <w:numId w:val="11"/>
        </w:numPr>
        <w:shd w:val="clear" w:color="auto" w:fill="FFFFFF"/>
        <w:spacing w:after="180" w:line="360" w:lineRule="atLeast"/>
        <w:ind w:hanging="360"/>
        <w:rPr>
          <w:rFonts w:ascii="Arial" w:hAnsi="Arial" w:cs="Arial"/>
          <w:color w:val="0A0A0A"/>
        </w:rPr>
      </w:pPr>
      <w:r>
        <w:rPr>
          <w:rStyle w:val="Forte"/>
          <w:rFonts w:ascii="Arial" w:hAnsi="Arial" w:cs="Arial"/>
          <w:color w:val="0A0A0A"/>
        </w:rPr>
        <w:t>4h:</w:t>
      </w:r>
      <w:r>
        <w:rPr>
          <w:rStyle w:val="t286pc"/>
          <w:rFonts w:ascii="Arial" w:hAnsi="Arial" w:cs="Arial"/>
          <w:color w:val="0A0A0A"/>
        </w:rPr>
        <w:t> Vermelho</w:t>
      </w:r>
    </w:p>
    <w:p w:rsidR="00D65EE0" w:rsidRDefault="00D65EE0" w:rsidP="00D65EE0">
      <w:pPr>
        <w:numPr>
          <w:ilvl w:val="1"/>
          <w:numId w:val="11"/>
        </w:numPr>
        <w:shd w:val="clear" w:color="auto" w:fill="FFFFFF"/>
        <w:spacing w:after="180" w:line="360" w:lineRule="atLeast"/>
        <w:ind w:hanging="360"/>
        <w:rPr>
          <w:rFonts w:ascii="Arial" w:hAnsi="Arial" w:cs="Arial"/>
          <w:color w:val="0A0A0A"/>
        </w:rPr>
      </w:pPr>
      <w:r>
        <w:rPr>
          <w:rStyle w:val="Forte"/>
          <w:rFonts w:ascii="Arial" w:hAnsi="Arial" w:cs="Arial"/>
          <w:color w:val="0A0A0A"/>
        </w:rPr>
        <w:t>8h:</w:t>
      </w:r>
      <w:r>
        <w:rPr>
          <w:rStyle w:val="t286pc"/>
          <w:rFonts w:ascii="Arial" w:hAnsi="Arial" w:cs="Arial"/>
          <w:color w:val="0A0A0A"/>
        </w:rPr>
        <w:t> Azul</w:t>
      </w:r>
    </w:p>
    <w:p w:rsidR="00D65EE0" w:rsidRDefault="00D65EE0" w:rsidP="00D65EE0">
      <w:pPr>
        <w:numPr>
          <w:ilvl w:val="1"/>
          <w:numId w:val="11"/>
        </w:numPr>
        <w:shd w:val="clear" w:color="auto" w:fill="FFFFFF"/>
        <w:spacing w:after="180" w:line="360" w:lineRule="atLeast"/>
        <w:ind w:hanging="360"/>
        <w:rPr>
          <w:rStyle w:val="vkekvd"/>
        </w:rPr>
      </w:pPr>
      <w:r>
        <w:rPr>
          <w:rStyle w:val="t286pc"/>
          <w:rFonts w:ascii="Arial" w:hAnsi="Arial" w:cs="Arial"/>
          <w:color w:val="0A0A0A"/>
        </w:rPr>
        <w:t>Preencha os espaços intermediários com as cores secundárias e terciárias.</w:t>
      </w:r>
      <w:r>
        <w:rPr>
          <w:rStyle w:val="vkekvd"/>
          <w:rFonts w:ascii="Arial" w:hAnsi="Arial" w:cs="Arial"/>
          <w:color w:val="0A0A0A"/>
        </w:rPr>
        <w:t> </w:t>
      </w:r>
    </w:p>
    <w:p w:rsidR="001C68B4" w:rsidRPr="00D65EE0" w:rsidRDefault="00D65EE0" w:rsidP="00D65EE0">
      <w:pPr>
        <w:numPr>
          <w:ilvl w:val="1"/>
          <w:numId w:val="11"/>
        </w:numPr>
        <w:shd w:val="clear" w:color="auto" w:fill="FFFFFF"/>
        <w:spacing w:after="180" w:line="360" w:lineRule="atLeast"/>
        <w:ind w:hanging="360"/>
      </w:pPr>
      <w:r w:rsidRPr="00D65EE0">
        <w:rPr>
          <w:rFonts w:ascii="Arial" w:hAnsi="Arial" w:cs="Arial"/>
          <w:color w:val="0A0A0A"/>
        </w:rPr>
        <w:lastRenderedPageBreak/>
        <w:t>O círculo cromático também serve para identificar cores quentes (vermelho a amarelo) e frias (azul a verde).</w:t>
      </w:r>
      <w:r w:rsidRPr="00D65EE0">
        <w:rPr>
          <w:rStyle w:val="vkekvd"/>
          <w:rFonts w:ascii="Arial" w:hAnsi="Arial" w:cs="Arial"/>
          <w:color w:val="0A0A0A"/>
        </w:rPr>
        <w:t> </w:t>
      </w:r>
      <w:r>
        <w:t xml:space="preserve">       </w:t>
      </w:r>
      <w:r w:rsidRPr="00D65EE0">
        <w:rPr>
          <w:rFonts w:ascii="Calibri" w:eastAsia="Calibri" w:hAnsi="Calibri" w:cs="Calibri"/>
          <w:sz w:val="24"/>
        </w:rPr>
        <w:t xml:space="preserve"> </w:t>
      </w:r>
      <w:r w:rsidR="00E21E6E" w:rsidRPr="00D65EE0">
        <w:rPr>
          <w:rFonts w:ascii="Calibri" w:eastAsia="Calibri" w:hAnsi="Calibri" w:cs="Calibri"/>
          <w:sz w:val="24"/>
        </w:rPr>
        <w:t>(1,0)</w:t>
      </w:r>
    </w:p>
    <w:p w:rsidR="00D65EE0" w:rsidRDefault="00D65EE0" w:rsidP="00D65EE0">
      <w:pPr>
        <w:tabs>
          <w:tab w:val="left" w:pos="1440"/>
        </w:tabs>
        <w:spacing w:line="360" w:lineRule="auto"/>
        <w:rPr>
          <w:rFonts w:ascii="Calibri" w:eastAsia="Calibri" w:hAnsi="Calibri" w:cs="Calibri"/>
          <w:sz w:val="24"/>
        </w:rPr>
      </w:pPr>
    </w:p>
    <w:p w:rsidR="00D65EE0" w:rsidRDefault="00D65EE0" w:rsidP="00D65EE0">
      <w:pPr>
        <w:shd w:val="clear" w:color="auto" w:fill="FFFFFF"/>
        <w:spacing w:after="0" w:line="420" w:lineRule="atLeast"/>
        <w:rPr>
          <w:rFonts w:ascii="Arial" w:hAnsi="Arial" w:cs="Arial"/>
          <w:b/>
          <w:bCs/>
          <w:color w:val="001D35"/>
          <w:sz w:val="33"/>
          <w:szCs w:val="33"/>
        </w:rPr>
      </w:pPr>
      <w:r>
        <w:rPr>
          <w:rFonts w:ascii="Arial" w:hAnsi="Arial" w:cs="Arial"/>
          <w:b/>
          <w:bCs/>
          <w:color w:val="001D35"/>
          <w:sz w:val="33"/>
          <w:szCs w:val="33"/>
        </w:rPr>
        <w:t>Ordem das Cores no Círculo</w:t>
      </w:r>
    </w:p>
    <w:p w:rsidR="00D65EE0" w:rsidRDefault="00D65EE0" w:rsidP="00D65EE0">
      <w:pPr>
        <w:shd w:val="clear" w:color="auto" w:fill="FFFFFF"/>
        <w:spacing w:line="360" w:lineRule="atLeast"/>
        <w:rPr>
          <w:rFonts w:ascii="Arial" w:hAnsi="Arial" w:cs="Arial"/>
          <w:color w:val="0A0A0A"/>
          <w:sz w:val="24"/>
          <w:szCs w:val="24"/>
        </w:rPr>
      </w:pPr>
      <w:r>
        <w:rPr>
          <w:rFonts w:ascii="Arial" w:hAnsi="Arial" w:cs="Arial"/>
          <w:color w:val="0A0A0A"/>
        </w:rPr>
        <w:t>A sequência correta, no sentido horário, é:</w:t>
      </w:r>
    </w:p>
    <w:p w:rsidR="00D65EE0" w:rsidRDefault="00D65EE0" w:rsidP="00D65EE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Amarelo</w:t>
      </w:r>
    </w:p>
    <w:p w:rsidR="00D65EE0" w:rsidRDefault="00D65EE0" w:rsidP="00D65EE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Amarelo-alaranjado (Terciária)</w:t>
      </w:r>
    </w:p>
    <w:p w:rsidR="00D65EE0" w:rsidRDefault="00D65EE0" w:rsidP="00D65EE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Laranja (Secundária)</w:t>
      </w:r>
    </w:p>
    <w:p w:rsidR="00D65EE0" w:rsidRDefault="00D65EE0" w:rsidP="00D65EE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Vermelho-alaranjado (Terciária)</w:t>
      </w:r>
    </w:p>
    <w:p w:rsidR="00D65EE0" w:rsidRDefault="00D65EE0" w:rsidP="00D65EE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Vermelho</w:t>
      </w:r>
    </w:p>
    <w:p w:rsidR="00D65EE0" w:rsidRDefault="00D65EE0" w:rsidP="00D65EE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Vermelho-violeta (Terciária)</w:t>
      </w:r>
    </w:p>
    <w:p w:rsidR="00D65EE0" w:rsidRDefault="00D65EE0" w:rsidP="00D65EE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Violeta/Roxo (Secundária)</w:t>
      </w:r>
    </w:p>
    <w:p w:rsidR="00D65EE0" w:rsidRDefault="00D65EE0" w:rsidP="00D65EE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Azul-violeta (Terciária)</w:t>
      </w:r>
    </w:p>
    <w:p w:rsidR="00D65EE0" w:rsidRDefault="00D65EE0" w:rsidP="00D65EE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Azul</w:t>
      </w:r>
    </w:p>
    <w:p w:rsidR="00D65EE0" w:rsidRDefault="00D65EE0" w:rsidP="00D65EE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Azul-esverdeado (Terciária)</w:t>
      </w:r>
    </w:p>
    <w:p w:rsidR="00D65EE0" w:rsidRDefault="00D65EE0" w:rsidP="00D65EE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Verde (Secundária)</w:t>
      </w:r>
    </w:p>
    <w:p w:rsidR="001C68B4" w:rsidRPr="00D65EE0" w:rsidRDefault="00D65EE0" w:rsidP="00D65EE0">
      <w:pPr>
        <w:numPr>
          <w:ilvl w:val="0"/>
          <w:numId w:val="2"/>
        </w:numPr>
        <w:shd w:val="clear" w:color="auto" w:fill="FFFFFF"/>
        <w:spacing w:after="180" w:line="360" w:lineRule="atLeast"/>
      </w:pPr>
      <w:r>
        <w:rPr>
          <w:rStyle w:val="t286pc"/>
          <w:rFonts w:ascii="Arial" w:hAnsi="Arial" w:cs="Arial"/>
          <w:color w:val="0A0A0A"/>
        </w:rPr>
        <w:t>Amarelo-esverdeado (Terciária).</w:t>
      </w:r>
      <w:r>
        <w:rPr>
          <w:rStyle w:val="vkekvd"/>
          <w:rFonts w:ascii="Arial" w:hAnsi="Arial" w:cs="Arial"/>
          <w:color w:val="0A0A0A"/>
        </w:rPr>
        <w:t> </w:t>
      </w:r>
      <w:r>
        <w:t xml:space="preserve">     </w:t>
      </w:r>
      <w:r w:rsidR="00E21E6E" w:rsidRPr="00D65EE0">
        <w:rPr>
          <w:rFonts w:ascii="Calibri" w:eastAsia="Calibri" w:hAnsi="Calibri" w:cs="Calibri"/>
          <w:sz w:val="24"/>
        </w:rPr>
        <w:t xml:space="preserve"> (0,5)</w:t>
      </w:r>
    </w:p>
    <w:p w:rsidR="00D65EE0" w:rsidRPr="00D65EE0" w:rsidRDefault="00D65EE0" w:rsidP="00D65EE0">
      <w:pPr>
        <w:shd w:val="clear" w:color="auto" w:fill="FFFFFF"/>
        <w:spacing w:after="180" w:line="360" w:lineRule="atLeast"/>
      </w:pPr>
    </w:p>
    <w:p w:rsidR="001C68B4" w:rsidRDefault="00D65EE0">
      <w:pPr>
        <w:numPr>
          <w:ilvl w:val="0"/>
          <w:numId w:val="2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Style w:val="n9q8lc"/>
          <w:shd w:val="clear" w:color="auto" w:fill="E5EDFF"/>
        </w:rPr>
        <w:t>O círculo cromático é organizado em 12 cores principais: 3 </w:t>
      </w:r>
      <w:hyperlink r:id="rId5" w:history="1">
        <w:r>
          <w:rPr>
            <w:rStyle w:val="n9q8lc"/>
            <w:rFonts w:ascii="Arial" w:hAnsi="Arial" w:cs="Arial"/>
            <w:color w:val="0000FF"/>
            <w:u w:val="single"/>
            <w:shd w:val="clear" w:color="auto" w:fill="E5EDFF"/>
          </w:rPr>
          <w:t>primárias</w:t>
        </w:r>
      </w:hyperlink>
      <w:r>
        <w:rPr>
          <w:rStyle w:val="n9q8lc"/>
          <w:rFonts w:ascii="Arial" w:hAnsi="Arial" w:cs="Arial"/>
          <w:color w:val="0A0A0A"/>
          <w:shd w:val="clear" w:color="auto" w:fill="E5EDFF"/>
        </w:rPr>
        <w:t> (base), 3 secundárias (mistura de primárias) e 6 </w:t>
      </w:r>
      <w:hyperlink r:id="rId6" w:history="1">
        <w:r>
          <w:rPr>
            <w:rStyle w:val="n9q8lc"/>
            <w:rFonts w:ascii="Arial" w:hAnsi="Arial" w:cs="Arial"/>
            <w:color w:val="0000FF"/>
            <w:u w:val="single"/>
            <w:shd w:val="clear" w:color="auto" w:fill="E5EDFF"/>
          </w:rPr>
          <w:t>terciárias</w:t>
        </w:r>
      </w:hyperlink>
      <w:r>
        <w:rPr>
          <w:rStyle w:val="n9q8lc"/>
          <w:rFonts w:ascii="Arial" w:hAnsi="Arial" w:cs="Arial"/>
          <w:color w:val="0A0A0A"/>
          <w:shd w:val="clear" w:color="auto" w:fill="E5EDFF"/>
        </w:rPr>
        <w:t> (primária + secundária). </w:t>
      </w:r>
      <w:r>
        <w:rPr>
          <w:rStyle w:val="n9q8lc"/>
          <w:shd w:val="clear" w:color="auto" w:fill="E5EDFF"/>
        </w:rPr>
        <w:t>As primárias (azul, amarelo, vermelho) formam um triângulo; secundárias (verde, laranja, violeta) ficam entre elas; terciárias (ex: azul-esverdeado) preenchem os espaços</w:t>
      </w:r>
      <w:r>
        <w:rPr>
          <w:rStyle w:val="n9q8lc"/>
          <w:rFonts w:ascii="Arial" w:hAnsi="Arial" w:cs="Arial"/>
          <w:color w:val="0A0A0A"/>
          <w:shd w:val="clear" w:color="auto" w:fill="E5EDFF"/>
        </w:rPr>
        <w:t>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 xml:space="preserve">  </w:t>
      </w:r>
      <w:r w:rsidR="00E21E6E">
        <w:rPr>
          <w:rFonts w:ascii="Calibri" w:eastAsia="Calibri" w:hAnsi="Calibri" w:cs="Calibri"/>
          <w:sz w:val="24"/>
        </w:rPr>
        <w:t xml:space="preserve"> (0,</w:t>
      </w:r>
      <w:r w:rsidR="00E21E6E">
        <w:rPr>
          <w:rFonts w:ascii="Calibri" w:eastAsia="Calibri" w:hAnsi="Calibri" w:cs="Calibri"/>
          <w:sz w:val="24"/>
        </w:rPr>
        <w:t>5)</w:t>
      </w:r>
    </w:p>
    <w:p w:rsidR="001C68B4" w:rsidRDefault="00E21E6E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Aplicação das Harmonias (3,0)</w:t>
      </w:r>
    </w:p>
    <w:p w:rsidR="00D65EE0" w:rsidRPr="00D65EE0" w:rsidRDefault="00D65EE0" w:rsidP="00D65EE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65EE0">
        <w:rPr>
          <w:rFonts w:ascii="Arial" w:eastAsia="Times New Roman" w:hAnsi="Arial" w:cs="Arial"/>
          <w:color w:val="0A0A0A"/>
          <w:sz w:val="24"/>
          <w:szCs w:val="24"/>
        </w:rPr>
        <w:t>A harmonia complementar é corretamente representada pela combinação de cores opostas no círculo cromático, gerando alto contraste e vibração visual. </w:t>
      </w:r>
    </w:p>
    <w:p w:rsidR="00D65EE0" w:rsidRPr="00D65EE0" w:rsidRDefault="00D65EE0" w:rsidP="00D65EE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D65EE0" w:rsidRPr="00D65EE0" w:rsidRDefault="00D65EE0" w:rsidP="00D65EE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65EE0">
        <w:rPr>
          <w:rFonts w:ascii="Arial" w:eastAsia="Times New Roman" w:hAnsi="Arial" w:cs="Arial"/>
          <w:b/>
          <w:bCs/>
          <w:color w:val="0A0A0A"/>
          <w:sz w:val="24"/>
          <w:szCs w:val="24"/>
        </w:rPr>
        <w:t>Exemplos Clássicos de Aplicação Complementar:</w:t>
      </w:r>
    </w:p>
    <w:p w:rsidR="00D65EE0" w:rsidRPr="00D65EE0" w:rsidRDefault="00D65EE0" w:rsidP="00D65EE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65EE0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Vermelho e Verde:</w:t>
      </w:r>
      <w:r w:rsidRPr="00D65EE0">
        <w:rPr>
          <w:rFonts w:ascii="Arial" w:eastAsia="Times New Roman" w:hAnsi="Arial" w:cs="Arial"/>
          <w:color w:val="0A0A0A"/>
          <w:sz w:val="24"/>
          <w:szCs w:val="24"/>
        </w:rPr>
        <w:t> .</w:t>
      </w:r>
    </w:p>
    <w:p w:rsidR="00D65EE0" w:rsidRDefault="00D65EE0" w:rsidP="00D65EE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65EE0">
        <w:rPr>
          <w:rFonts w:ascii="Arial" w:eastAsia="Times New Roman" w:hAnsi="Arial" w:cs="Arial"/>
          <w:b/>
          <w:bCs/>
          <w:color w:val="0A0A0A"/>
          <w:sz w:val="24"/>
          <w:szCs w:val="24"/>
        </w:rPr>
        <w:t>Azul e Laranja:</w:t>
      </w:r>
      <w:r w:rsidRPr="00D65EE0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1C68B4" w:rsidRPr="00D65EE0" w:rsidRDefault="00D65EE0" w:rsidP="00D65EE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65EE0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Roxo e Amarelo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    </w:t>
      </w:r>
      <w:r w:rsidR="00E21E6E" w:rsidRPr="00D65EE0">
        <w:rPr>
          <w:rFonts w:ascii="Calibri" w:eastAsia="Calibri" w:hAnsi="Calibri" w:cs="Calibri"/>
          <w:sz w:val="24"/>
        </w:rPr>
        <w:t>(1,0)</w:t>
      </w:r>
    </w:p>
    <w:p w:rsidR="00D65EE0" w:rsidRPr="00D65EE0" w:rsidRDefault="00D65EE0" w:rsidP="00D65EE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1C68B4" w:rsidRDefault="00F04A3A">
      <w:pPr>
        <w:numPr>
          <w:ilvl w:val="0"/>
          <w:numId w:val="2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Style w:val="n9q8lc"/>
          <w:shd w:val="clear" w:color="auto" w:fill="E5EDFF"/>
        </w:rPr>
        <w:t>Uma combinação triádica (ou tríade) corretamente representada é aquela que utiliza </w:t>
      </w:r>
      <w:r>
        <w:rPr>
          <w:rStyle w:val="n9q8lc"/>
          <w:rFonts w:ascii="Arial" w:hAnsi="Arial" w:cs="Arial"/>
          <w:b/>
          <w:bCs/>
          <w:color w:val="0A0A0A"/>
          <w:shd w:val="clear" w:color="auto" w:fill="E5EDFF"/>
        </w:rPr>
        <w:t>três cores equidistantes no círculo cromático</w:t>
      </w:r>
      <w:r>
        <w:rPr>
          <w:rStyle w:val="n9q8lc"/>
          <w:rFonts w:ascii="Arial" w:hAnsi="Arial" w:cs="Arial"/>
          <w:color w:val="0A0A0A"/>
          <w:shd w:val="clear" w:color="auto" w:fill="E5EDFF"/>
        </w:rPr>
        <w:t>, formando um triângulo equilátero. Essa harmonia gera alto contraste e visual vibrante, mantendo o equilíbrio.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  <w:r w:rsidR="00E21E6E">
        <w:rPr>
          <w:rFonts w:ascii="Calibri" w:eastAsia="Calibri" w:hAnsi="Calibri" w:cs="Calibri"/>
          <w:sz w:val="24"/>
        </w:rPr>
        <w:t xml:space="preserve"> (1,0)</w:t>
      </w:r>
    </w:p>
    <w:p w:rsidR="001C68B4" w:rsidRDefault="00F04A3A">
      <w:pPr>
        <w:numPr>
          <w:ilvl w:val="0"/>
          <w:numId w:val="2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t>Uma combinação monocromática é representada no círculo cromático através da seleção de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uma única cor base</w:t>
      </w:r>
      <w:r>
        <w:rPr>
          <w:rFonts w:ascii="Arial" w:hAnsi="Arial" w:cs="Arial"/>
          <w:color w:val="0A0A0A"/>
          <w:shd w:val="clear" w:color="auto" w:fill="FFFFFF"/>
        </w:rPr>
        <w:t> (matiz) e a utilização de suas diferentes variações de tonalidade, intensidade ou saturação.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  <w:r>
        <w:rPr>
          <w:rFonts w:ascii="Calibri" w:eastAsia="Calibri" w:hAnsi="Calibri" w:cs="Calibri"/>
          <w:sz w:val="24"/>
        </w:rPr>
        <w:t xml:space="preserve">   </w:t>
      </w:r>
      <w:r w:rsidR="00E21E6E">
        <w:rPr>
          <w:rFonts w:ascii="Calibri" w:eastAsia="Calibri" w:hAnsi="Calibri" w:cs="Calibri"/>
          <w:sz w:val="24"/>
        </w:rPr>
        <w:t>(1,0)</w:t>
      </w:r>
    </w:p>
    <w:p w:rsidR="001C68B4" w:rsidRDefault="001C68B4">
      <w:pPr>
        <w:spacing w:line="360" w:lineRule="auto"/>
        <w:rPr>
          <w:rFonts w:ascii="Calibri" w:eastAsia="Calibri" w:hAnsi="Calibri" w:cs="Calibri"/>
          <w:sz w:val="24"/>
        </w:rPr>
      </w:pPr>
    </w:p>
    <w:p w:rsidR="001C68B4" w:rsidRDefault="00E21E6E">
      <w:pPr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t>🧐</w:t>
      </w:r>
      <w:r>
        <w:rPr>
          <w:rFonts w:ascii="Calibri" w:eastAsia="Calibri" w:hAnsi="Calibri" w:cs="Calibri"/>
          <w:b/>
          <w:sz w:val="24"/>
        </w:rPr>
        <w:t xml:space="preserve"> Parte 3 – Análise Visual (2,0 pontos)</w:t>
      </w:r>
    </w:p>
    <w:p w:rsidR="001C68B4" w:rsidRDefault="00F04A3A">
      <w:pPr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noProof/>
          <w:sz w:val="24"/>
        </w:rPr>
        <w:drawing>
          <wp:anchor distT="0" distB="0" distL="114300" distR="114300" simplePos="0" relativeHeight="251657728" behindDoc="1" locked="0" layoutInCell="1" allowOverlap="1" wp14:anchorId="4F8F9070" wp14:editId="51A4FCDE">
            <wp:simplePos x="0" y="0"/>
            <wp:positionH relativeFrom="column">
              <wp:posOffset>558165</wp:posOffset>
            </wp:positionH>
            <wp:positionV relativeFrom="paragraph">
              <wp:posOffset>490855</wp:posOffset>
            </wp:positionV>
            <wp:extent cx="3181350" cy="1603375"/>
            <wp:effectExtent l="0" t="0" r="0" b="0"/>
            <wp:wrapTopAndBottom/>
            <wp:docPr id="1" name="Imagem 1" descr="C:\Users\Fatec\Downloads\porsche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tec\Downloads\porsche-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21E6E">
        <w:rPr>
          <w:rFonts w:ascii="Calibri" w:eastAsia="Calibri" w:hAnsi="Calibri" w:cs="Calibri"/>
          <w:sz w:val="24"/>
        </w:rPr>
        <w:t>Escolha uma peça visual (logotipo, embalagem, cartaz ou site) e responda:</w:t>
      </w:r>
    </w:p>
    <w:p w:rsidR="00F04A3A" w:rsidRDefault="00F04A3A" w:rsidP="00F04A3A">
      <w:pPr>
        <w:tabs>
          <w:tab w:val="left" w:pos="720"/>
        </w:tabs>
        <w:spacing w:line="360" w:lineRule="auto"/>
        <w:ind w:left="720"/>
        <w:rPr>
          <w:rFonts w:ascii="Calibri" w:eastAsia="Calibri" w:hAnsi="Calibri" w:cs="Calibri"/>
          <w:sz w:val="24"/>
        </w:rPr>
      </w:pPr>
    </w:p>
    <w:p w:rsidR="00F04A3A" w:rsidRDefault="00F04A3A" w:rsidP="00F04A3A">
      <w:pPr>
        <w:shd w:val="clear" w:color="auto" w:fill="FFFFFF"/>
        <w:spacing w:line="360" w:lineRule="atLeast"/>
        <w:rPr>
          <w:rFonts w:ascii="Arial" w:hAnsi="Arial" w:cs="Arial"/>
          <w:color w:val="0A0A0A"/>
        </w:rPr>
      </w:pPr>
      <w:r>
        <w:rPr>
          <w:rFonts w:ascii="Arial" w:hAnsi="Arial" w:cs="Arial"/>
          <w:color w:val="0A0A0A"/>
        </w:rPr>
        <w:t>O emblema da Porsche utiliza uma harmonia baseada em </w:t>
      </w:r>
      <w:r>
        <w:rPr>
          <w:rStyle w:val="Forte"/>
          <w:rFonts w:ascii="Arial" w:hAnsi="Arial" w:cs="Arial"/>
          <w:color w:val="0A0A0A"/>
        </w:rPr>
        <w:t>cores análogas</w:t>
      </w:r>
      <w:r>
        <w:rPr>
          <w:rFonts w:ascii="Arial" w:hAnsi="Arial" w:cs="Arial"/>
          <w:color w:val="0A0A0A"/>
        </w:rPr>
        <w:t> e </w:t>
      </w:r>
      <w:r>
        <w:rPr>
          <w:rStyle w:val="Forte"/>
          <w:rFonts w:ascii="Arial" w:hAnsi="Arial" w:cs="Arial"/>
          <w:color w:val="0A0A0A"/>
        </w:rPr>
        <w:t>contraste de tons quentes/neutros</w:t>
      </w:r>
      <w:r>
        <w:rPr>
          <w:rFonts w:ascii="Arial" w:hAnsi="Arial" w:cs="Arial"/>
          <w:color w:val="0A0A0A"/>
        </w:rPr>
        <w:t>.</w:t>
      </w:r>
    </w:p>
    <w:p w:rsidR="00F04A3A" w:rsidRDefault="00F04A3A" w:rsidP="00F04A3A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Forte"/>
          <w:rFonts w:ascii="Arial" w:hAnsi="Arial" w:cs="Arial"/>
          <w:color w:val="0A0A0A"/>
        </w:rPr>
        <w:t>As Cores Principais</w:t>
      </w:r>
    </w:p>
    <w:p w:rsidR="00F04A3A" w:rsidRDefault="00F04A3A" w:rsidP="00F04A3A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Forte"/>
          <w:rFonts w:ascii="Arial" w:hAnsi="Arial" w:cs="Arial"/>
          <w:color w:val="0A0A0A"/>
        </w:rPr>
        <w:t>A Harmonia:</w:t>
      </w:r>
    </w:p>
    <w:p w:rsidR="00F04A3A" w:rsidRDefault="00F04A3A" w:rsidP="00F04A3A">
      <w:pPr>
        <w:numPr>
          <w:ilvl w:val="1"/>
          <w:numId w:val="3"/>
        </w:numPr>
        <w:shd w:val="clear" w:color="auto" w:fill="FFFFFF"/>
        <w:spacing w:after="180" w:line="360" w:lineRule="atLeast"/>
        <w:rPr>
          <w:rStyle w:val="t286pc"/>
          <w:rFonts w:ascii="Arial" w:hAnsi="Arial" w:cs="Arial"/>
          <w:color w:val="0A0A0A"/>
        </w:rPr>
      </w:pPr>
      <w:r>
        <w:rPr>
          <w:rStyle w:val="Forte"/>
          <w:rFonts w:ascii="Arial" w:hAnsi="Arial" w:cs="Arial"/>
          <w:color w:val="0A0A0A"/>
        </w:rPr>
        <w:t xml:space="preserve">   </w:t>
      </w:r>
      <w:r>
        <w:rPr>
          <w:rStyle w:val="Forte"/>
          <w:rFonts w:ascii="Arial" w:hAnsi="Arial" w:cs="Arial"/>
          <w:color w:val="0A0A0A"/>
        </w:rPr>
        <w:t>Vermelho e Dourado/Amarelo:</w:t>
      </w:r>
      <w:r>
        <w:rPr>
          <w:rStyle w:val="t286pc"/>
          <w:rFonts w:ascii="Arial" w:hAnsi="Arial" w:cs="Arial"/>
          <w:color w:val="0A0A0A"/>
        </w:rPr>
        <w:t> </w:t>
      </w:r>
    </w:p>
    <w:p w:rsidR="00F04A3A" w:rsidRDefault="00F04A3A" w:rsidP="00F04A3A">
      <w:pPr>
        <w:numPr>
          <w:ilvl w:val="1"/>
          <w:numId w:val="3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Forte"/>
          <w:rFonts w:ascii="Arial" w:hAnsi="Arial" w:cs="Arial"/>
          <w:color w:val="0A0A0A"/>
        </w:rPr>
        <w:t xml:space="preserve"> </w:t>
      </w:r>
      <w:r>
        <w:rPr>
          <w:rStyle w:val="Forte"/>
          <w:rFonts w:ascii="Arial" w:hAnsi="Arial" w:cs="Arial"/>
          <w:color w:val="0A0A0A"/>
        </w:rPr>
        <w:t>Preto:</w:t>
      </w:r>
      <w:r>
        <w:rPr>
          <w:rStyle w:val="t286pc"/>
          <w:rFonts w:ascii="Arial" w:hAnsi="Arial" w:cs="Arial"/>
          <w:color w:val="0A0A0A"/>
        </w:rPr>
        <w:t> </w:t>
      </w:r>
    </w:p>
    <w:p w:rsidR="001C68B4" w:rsidRPr="00F04A3A" w:rsidRDefault="00F04A3A" w:rsidP="00F04A3A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Forte"/>
          <w:rFonts w:ascii="Arial" w:hAnsi="Arial" w:cs="Arial"/>
          <w:color w:val="0A0A0A"/>
        </w:rPr>
        <w:t>Contexto das Cores</w:t>
      </w:r>
      <w:r>
        <w:rPr>
          <w:rFonts w:ascii="Arial" w:hAnsi="Arial" w:cs="Arial"/>
          <w:color w:val="0A0A0A"/>
        </w:rPr>
        <w:t xml:space="preserve">     </w:t>
      </w:r>
      <w:r w:rsidR="00E21E6E" w:rsidRPr="00F04A3A">
        <w:rPr>
          <w:rFonts w:ascii="Calibri" w:eastAsia="Calibri" w:hAnsi="Calibri" w:cs="Calibri"/>
          <w:sz w:val="24"/>
        </w:rPr>
        <w:t>(1,0)</w:t>
      </w:r>
    </w:p>
    <w:p w:rsidR="001C68B4" w:rsidRDefault="00F04A3A">
      <w:pPr>
        <w:numPr>
          <w:ilvl w:val="0"/>
          <w:numId w:val="3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Arial" w:hAnsi="Arial" w:cs="Arial"/>
          <w:color w:val="0A0A0A"/>
          <w:shd w:val="clear" w:color="auto" w:fill="FFFFFF"/>
        </w:rPr>
        <w:lastRenderedPageBreak/>
        <w:t>a</w:t>
      </w:r>
      <w:r>
        <w:rPr>
          <w:rFonts w:ascii="Arial" w:hAnsi="Arial" w:cs="Arial"/>
          <w:color w:val="0A0A0A"/>
          <w:shd w:val="clear" w:color="auto" w:fill="FFFFFF"/>
        </w:rPr>
        <w:t xml:space="preserve"> logo da Porsche utiliza uma harmonia de cores quentes e de alto contraste (preto/dourado/vermelho) para transmitir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tradição, sofisticação e poder (performance)</w:t>
      </w:r>
      <w:r>
        <w:rPr>
          <w:rFonts w:ascii="Arial" w:hAnsi="Arial" w:cs="Arial"/>
          <w:color w:val="0A0A0A"/>
          <w:shd w:val="clear" w:color="auto" w:fill="FFFFFF"/>
        </w:rPr>
        <w:t>, utilizando o círculo cromático para garantir visibilidade e impacto emocional</w:t>
      </w:r>
      <w:r>
        <w:rPr>
          <w:rFonts w:ascii="Calibri" w:eastAsia="Calibri" w:hAnsi="Calibri" w:cs="Calibri"/>
          <w:sz w:val="24"/>
        </w:rPr>
        <w:t xml:space="preserve"> </w:t>
      </w:r>
      <w:r w:rsidR="00E21E6E">
        <w:rPr>
          <w:rFonts w:ascii="Calibri" w:eastAsia="Calibri" w:hAnsi="Calibri" w:cs="Calibri"/>
          <w:sz w:val="24"/>
        </w:rPr>
        <w:t>(1,0)</w:t>
      </w:r>
    </w:p>
    <w:p w:rsidR="001C68B4" w:rsidRDefault="001C68B4">
      <w:pPr>
        <w:spacing w:line="360" w:lineRule="auto"/>
        <w:rPr>
          <w:rFonts w:ascii="Calibri" w:eastAsia="Calibri" w:hAnsi="Calibri" w:cs="Calibri"/>
          <w:sz w:val="24"/>
        </w:rPr>
      </w:pPr>
    </w:p>
    <w:p w:rsidR="001C68B4" w:rsidRDefault="00E21E6E">
      <w:pPr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t>📊</w:t>
      </w:r>
      <w:r>
        <w:rPr>
          <w:rFonts w:ascii="Calibri" w:eastAsia="Calibri" w:hAnsi="Calibri" w:cs="Calibri"/>
          <w:b/>
          <w:sz w:val="24"/>
        </w:rPr>
        <w:t xml:space="preserve"> Critérios Gerais de Avaliação</w:t>
      </w:r>
      <w:bookmarkStart w:id="0" w:name="_GoBack"/>
      <w:bookmarkEnd w:id="0"/>
    </w:p>
    <w:p w:rsidR="001C68B4" w:rsidRDefault="00E21E6E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Clareza na escrita</w:t>
      </w:r>
    </w:p>
    <w:p w:rsidR="001C68B4" w:rsidRDefault="00E21E6E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Uso correto da termi</w:t>
      </w:r>
      <w:r>
        <w:rPr>
          <w:rFonts w:ascii="Calibri" w:eastAsia="Calibri" w:hAnsi="Calibri" w:cs="Calibri"/>
          <w:sz w:val="24"/>
        </w:rPr>
        <w:t>nologia</w:t>
      </w:r>
    </w:p>
    <w:p w:rsidR="001C68B4" w:rsidRDefault="00E21E6E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Organização visual</w:t>
      </w:r>
    </w:p>
    <w:p w:rsidR="001C68B4" w:rsidRDefault="00E21E6E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Capricho e apresentação</w:t>
      </w:r>
    </w:p>
    <w:p w:rsidR="001C68B4" w:rsidRDefault="001C68B4">
      <w:pPr>
        <w:spacing w:line="360" w:lineRule="auto"/>
        <w:rPr>
          <w:rFonts w:ascii="Calibri" w:eastAsia="Calibri" w:hAnsi="Calibri" w:cs="Calibri"/>
        </w:rPr>
      </w:pPr>
    </w:p>
    <w:sectPr w:rsidR="001C68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378A7"/>
    <w:multiLevelType w:val="multilevel"/>
    <w:tmpl w:val="D21894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260802"/>
    <w:multiLevelType w:val="multilevel"/>
    <w:tmpl w:val="EF42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63677"/>
    <w:multiLevelType w:val="multilevel"/>
    <w:tmpl w:val="599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24D01"/>
    <w:multiLevelType w:val="multilevel"/>
    <w:tmpl w:val="A954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C05A1"/>
    <w:multiLevelType w:val="multilevel"/>
    <w:tmpl w:val="25769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4154D"/>
    <w:multiLevelType w:val="multilevel"/>
    <w:tmpl w:val="B04E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6250A"/>
    <w:multiLevelType w:val="multilevel"/>
    <w:tmpl w:val="756E6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14075D"/>
    <w:multiLevelType w:val="multilevel"/>
    <w:tmpl w:val="4CF8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62984"/>
    <w:multiLevelType w:val="multilevel"/>
    <w:tmpl w:val="DC7AB3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EC24E8A"/>
    <w:multiLevelType w:val="multilevel"/>
    <w:tmpl w:val="A57C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94612"/>
    <w:multiLevelType w:val="multilevel"/>
    <w:tmpl w:val="DA5E0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DF42BB"/>
    <w:multiLevelType w:val="multilevel"/>
    <w:tmpl w:val="F6CA2DF8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DA863DC"/>
    <w:multiLevelType w:val="multilevel"/>
    <w:tmpl w:val="5E5087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2"/>
  </w:num>
  <w:num w:numId="3">
    <w:abstractNumId w:val="11"/>
  </w:num>
  <w:num w:numId="4">
    <w:abstractNumId w:val="8"/>
  </w:num>
  <w:num w:numId="5">
    <w:abstractNumId w:val="7"/>
  </w:num>
  <w:num w:numId="6">
    <w:abstractNumId w:val="5"/>
  </w:num>
  <w:num w:numId="7">
    <w:abstractNumId w:val="1"/>
  </w:num>
  <w:num w:numId="8">
    <w:abstractNumId w:val="4"/>
  </w:num>
  <w:num w:numId="9">
    <w:abstractNumId w:val="9"/>
  </w:num>
  <w:num w:numId="10">
    <w:abstractNumId w:val="10"/>
  </w:num>
  <w:num w:numId="11">
    <w:abstractNumId w:val="10"/>
    <w:lvlOverride w:ilvl="1">
      <w:lvl w:ilvl="1">
        <w:numFmt w:val="decimal"/>
        <w:lvlText w:val="%2."/>
        <w:lvlJc w:val="left"/>
      </w:lvl>
    </w:lvlOverride>
  </w:num>
  <w:num w:numId="12">
    <w:abstractNumId w:val="6"/>
  </w:num>
  <w:num w:numId="13">
    <w:abstractNumId w:val="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8B4"/>
    <w:rsid w:val="001C68B4"/>
    <w:rsid w:val="003347BB"/>
    <w:rsid w:val="00C20A04"/>
    <w:rsid w:val="00D65EE0"/>
    <w:rsid w:val="00DD577C"/>
    <w:rsid w:val="00E21E6E"/>
    <w:rsid w:val="00E36FB0"/>
    <w:rsid w:val="00F0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B0758"/>
  <w15:docId w15:val="{7191FF64-9EE6-4898-9E25-1B3DA58F2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E36FB0"/>
    <w:rPr>
      <w:b/>
      <w:bCs/>
    </w:rPr>
  </w:style>
  <w:style w:type="character" w:customStyle="1" w:styleId="n9q8lc">
    <w:name w:val="n9q8lc"/>
    <w:basedOn w:val="Fontepargpadro"/>
    <w:rsid w:val="00DD577C"/>
  </w:style>
  <w:style w:type="character" w:customStyle="1" w:styleId="vkekvd">
    <w:name w:val="vkekvd"/>
    <w:basedOn w:val="Fontepargpadro"/>
    <w:rsid w:val="00DD577C"/>
  </w:style>
  <w:style w:type="character" w:customStyle="1" w:styleId="t286pc">
    <w:name w:val="t286pc"/>
    <w:basedOn w:val="Fontepargpadro"/>
    <w:rsid w:val="00DD577C"/>
  </w:style>
  <w:style w:type="character" w:customStyle="1" w:styleId="ifmvxd">
    <w:name w:val="ifmvxd"/>
    <w:basedOn w:val="Fontepargpadro"/>
    <w:rsid w:val="00D65EE0"/>
  </w:style>
  <w:style w:type="character" w:customStyle="1" w:styleId="ijm6od">
    <w:name w:val="ijm6od"/>
    <w:basedOn w:val="Fontepargpadro"/>
    <w:rsid w:val="00D65E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1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2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6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0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8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9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3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terci%C3%A1rias&amp;oq=&amp;gs_lcrp=EgZjaHJvbWUqCQgAEEUYOxjCAzIJCAAQRRg7GMIDMgkIARBFGDsYwgMyCQgCEEUYOxjCAzIJCAMQRRg7GMIDMgkIBBBFGDsYwgMyCQgFEEUYOxjCAzIJCAYQRRg7GMIDMgkIBxBFGDsYwgPSAQsyNDgzNTU4ajBqN6gCCLACAfEF_V6IFZAFUyQ&amp;sourceid=chrome&amp;ie=UTF-8&amp;ved=2ahUKEwjKyvTspqeTAxWOKrkGHXL2B3kQgK4QegQIARAC" TargetMode="External"/><Relationship Id="rId5" Type="http://schemas.openxmlformats.org/officeDocument/2006/relationships/hyperlink" Target="https://www.google.com/search?q=prim%C3%A1rias&amp;oq=&amp;gs_lcrp=EgZjaHJvbWUqCQgAEEUYOxjCAzIJCAAQRRg7GMIDMgkIARBFGDsYwgMyCQgCEEUYOxjCAzIJCAMQRRg7GMIDMgkIBBBFGDsYwgMyCQgFEEUYOxjCAzIJCAYQRRg7GMIDMgkIBxBFGDsYwgPSAQsyNDgzNTU4ajBqN6gCCLACAfEF_V6IFZAFUyQ&amp;sourceid=chrome&amp;ie=UTF-8&amp;ved=2ahUKEwjKyvTspqeTAxWOKrkGHXL2B3kQgK4QegQIARA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1206</Words>
  <Characters>6513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Fatec</dc:creator>
  <cp:lastModifiedBy>Fatec</cp:lastModifiedBy>
  <cp:revision>2</cp:revision>
  <dcterms:created xsi:type="dcterms:W3CDTF">2026-03-17T16:15:00Z</dcterms:created>
  <dcterms:modified xsi:type="dcterms:W3CDTF">2026-03-17T16:15:00Z</dcterms:modified>
</cp:coreProperties>
</file>