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395A6C" w:rsidR="00395A6C" w:rsidP="007A0696" w:rsidRDefault="00CF414A" w14:paraId="4439C9BC" wp14:textId="77777777">
      <w:pPr>
        <w:pStyle w:val="PargrafodaLista"/>
        <w:spacing w:before="150" w:after="0" w:line="240" w:lineRule="auto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1.</w:t>
      </w:r>
      <w:r w:rsidRPr="00CF414A" w:rsidR="00747EEA">
        <w:rPr>
          <w:rFonts w:ascii="Arial" w:hAnsi="Arial" w:eastAsia="Times New Roman" w:cs="Arial"/>
          <w:sz w:val="20"/>
          <w:szCs w:val="20"/>
          <w:lang w:eastAsia="pt-BR"/>
        </w:rPr>
        <w:t xml:space="preserve"> </w:t>
      </w:r>
      <w:r w:rsidRPr="00395A6C" w:rsidR="00395A6C">
        <w:rPr>
          <w:rFonts w:ascii="Arial" w:hAnsi="Arial" w:cs="Arial"/>
          <w:color w:val="000000"/>
          <w:sz w:val="20"/>
          <w:szCs w:val="20"/>
        </w:rPr>
        <w:t xml:space="preserve"> O naftaleno, comercialmente conhecido como naftalina, empregado para evitar baratas em roupas, funde em temperaturas superiores a 80 </w:t>
      </w:r>
      <w:proofErr w:type="spellStart"/>
      <w:r w:rsidRPr="00395A6C" w:rsidR="00395A6C">
        <w:rPr>
          <w:rFonts w:ascii="Arial" w:hAnsi="Arial" w:cs="Arial"/>
          <w:color w:val="000000"/>
          <w:sz w:val="20"/>
          <w:szCs w:val="20"/>
        </w:rPr>
        <w:t>ºC</w:t>
      </w:r>
      <w:proofErr w:type="spellEnd"/>
      <w:r w:rsidRPr="00395A6C" w:rsidR="00395A6C">
        <w:rPr>
          <w:rFonts w:ascii="Arial" w:hAnsi="Arial" w:cs="Arial"/>
          <w:color w:val="000000"/>
          <w:sz w:val="20"/>
          <w:szCs w:val="20"/>
        </w:rPr>
        <w:t>. Sabe-se que bolinhas de naftalina, à temperatura ambiente, têm suas massas constantemente diminuídas, terminando por desaparecer sem deixar resíduo.</w:t>
      </w:r>
    </w:p>
    <w:p xmlns:wp14="http://schemas.microsoft.com/office/word/2010/wordml" w:rsidRPr="00395A6C" w:rsidR="00395A6C" w:rsidP="00395A6C" w:rsidRDefault="00395A6C" w14:paraId="4879E0B4" wp14:textId="77777777">
      <w:pPr>
        <w:pStyle w:val="NormalWeb"/>
        <w:shd w:val="clear" w:color="auto" w:fill="FFFFFF"/>
        <w:spacing w:before="0" w:beforeAutospacing="0" w:after="225" w:afterAutospacing="0"/>
        <w:contextualSpacing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5A6C">
        <w:rPr>
          <w:rFonts w:ascii="Arial" w:hAnsi="Arial" w:cs="Arial"/>
          <w:color w:val="000000"/>
          <w:sz w:val="20"/>
          <w:szCs w:val="20"/>
        </w:rPr>
        <w:t>Essa observação pode ser explicada pelo fenômeno da:</w:t>
      </w:r>
    </w:p>
    <w:p xmlns:wp14="http://schemas.microsoft.com/office/word/2010/wordml" w:rsidRPr="00395A6C" w:rsidR="00395A6C" w:rsidP="334835A6" w:rsidRDefault="00395A6C" w14:paraId="41AA72E9" wp14:textId="2DDFA8B4">
      <w:pPr>
        <w:pStyle w:val="NormalWeb"/>
        <w:shd w:val="clear" w:color="auto" w:fill="FFFFFF" w:themeFill="background1"/>
        <w:spacing w:before="0" w:beforeAutospacing="off" w:after="225" w:afterAutospacing="off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14BBC1F7" w:rsidR="00395A6C">
        <w:rPr>
          <w:rFonts w:ascii="Arial" w:hAnsi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</w:rPr>
        <w:t xml:space="preserve">a) fusão. </w:t>
      </w:r>
      <w:r>
        <w:tab/>
      </w:r>
      <w:r>
        <w:tab/>
      </w:r>
      <w:r>
        <w:tab/>
      </w:r>
      <w:r>
        <w:tab/>
      </w: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d) liquefação.</w:t>
      </w:r>
      <w:r>
        <w:br/>
      </w: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  <w:highlight w:val="black"/>
        </w:rPr>
        <w:t>b</w:t>
      </w: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) </w:t>
      </w: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</w:rPr>
        <w:t>sublimação.</w:t>
      </w:r>
      <w:r>
        <w:tab/>
      </w:r>
      <w:r>
        <w:tab/>
      </w:r>
      <w:r>
        <w:tab/>
      </w:r>
      <w:r w:rsidR="5CAF7AA6">
        <w:rPr/>
        <w:t>e</w:t>
      </w: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</w:rPr>
        <w:t>) ebulição.</w:t>
      </w:r>
      <w:r>
        <w:br/>
      </w: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</w:rPr>
        <w:t>c) solidificação.</w:t>
      </w:r>
    </w:p>
    <w:p xmlns:wp14="http://schemas.microsoft.com/office/word/2010/wordml" w:rsidRPr="00395A6C" w:rsidR="00395A6C" w:rsidP="00395A6C" w:rsidRDefault="00395A6C" w14:paraId="720B424B" wp14:textId="77777777">
      <w:pPr>
        <w:pStyle w:val="NormalWeb"/>
        <w:shd w:val="clear" w:color="auto" w:fill="FFFFFF"/>
        <w:spacing w:before="0" w:beforeAutospacing="0" w:after="225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5A6C">
        <w:rPr>
          <w:rFonts w:ascii="Arial" w:hAnsi="Arial" w:cs="Arial"/>
          <w:color w:val="000000"/>
          <w:sz w:val="20"/>
          <w:szCs w:val="20"/>
        </w:rPr>
        <w:br/>
      </w:r>
      <w:r w:rsidR="007A0696">
        <w:rPr>
          <w:rFonts w:ascii="Arial" w:hAnsi="Arial" w:cs="Arial"/>
          <w:color w:val="000000"/>
          <w:sz w:val="20"/>
          <w:szCs w:val="20"/>
        </w:rPr>
        <w:t>2</w:t>
      </w:r>
      <w:r w:rsidRPr="00395A6C">
        <w:rPr>
          <w:rFonts w:ascii="Arial" w:hAnsi="Arial" w:cs="Arial"/>
          <w:color w:val="000000"/>
          <w:sz w:val="20"/>
          <w:szCs w:val="20"/>
        </w:rPr>
        <w:t>. Resfriando-se progressivamente</w:t>
      </w:r>
      <w:r w:rsidRPr="00395A6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395A6C">
        <w:rPr>
          <w:rStyle w:val="Forte"/>
          <w:rFonts w:ascii="Arial" w:hAnsi="Arial" w:cs="Arial"/>
          <w:color w:val="000000"/>
          <w:sz w:val="20"/>
          <w:szCs w:val="20"/>
          <w:bdr w:val="none" w:color="auto" w:sz="0" w:space="0" w:frame="1"/>
        </w:rPr>
        <w:t>água destilada</w:t>
      </w:r>
      <w:r w:rsidRPr="00395A6C">
        <w:rPr>
          <w:rFonts w:ascii="Arial" w:hAnsi="Arial" w:cs="Arial"/>
          <w:color w:val="000000"/>
          <w:sz w:val="20"/>
          <w:szCs w:val="20"/>
        </w:rPr>
        <w:t>, quando começar a passagem do estado líquido para o sólido, a temperatura:</w:t>
      </w:r>
    </w:p>
    <w:p xmlns:wp14="http://schemas.microsoft.com/office/word/2010/wordml" w:rsidRPr="00395A6C" w:rsidR="00395A6C" w:rsidP="14BBC1F7" w:rsidRDefault="00395A6C" w14:paraId="292F0A89" wp14:textId="77777777">
      <w:pPr>
        <w:pStyle w:val="NormalWeb"/>
        <w:shd w:val="clear" w:color="auto" w:fill="FFFFFF" w:themeFill="background1"/>
        <w:spacing w:before="0" w:beforeAutospacing="off" w:after="225" w:afterAutospacing="off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  <w:highlight w:val="black"/>
        </w:rPr>
        <w:t>a</w:t>
      </w: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</w:rPr>
        <w:t>) permanecerá constante, enquanto houver líquido presente.</w:t>
      </w:r>
      <w:r>
        <w:br/>
      </w: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</w:rPr>
        <w:t>b) permanecerá constante, sendo igual ao ponto de condensação da substância</w:t>
      </w:r>
      <w:r>
        <w:br/>
      </w: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</w:rPr>
        <w:t>c) diminuirá gradativamente.</w:t>
      </w:r>
      <w:r>
        <w:br/>
      </w: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</w:rPr>
        <w:t>d) permanecerá constante, mesmo depois de todo líquido desaparecer.</w:t>
      </w:r>
      <w:r>
        <w:br/>
      </w: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</w:rPr>
        <w:t>e) aumentará gradativamente.</w:t>
      </w:r>
    </w:p>
    <w:p xmlns:wp14="http://schemas.microsoft.com/office/word/2010/wordml" w:rsidRPr="00395A6C" w:rsidR="00395A6C" w:rsidP="00395A6C" w:rsidRDefault="00395A6C" w14:paraId="672A6659" wp14:textId="77777777">
      <w:pPr>
        <w:pStyle w:val="NormalWeb"/>
        <w:shd w:val="clear" w:color="auto" w:fill="FFFFFF"/>
        <w:spacing w:before="0" w:beforeAutospacing="0" w:after="225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</w:p>
    <w:p xmlns:wp14="http://schemas.microsoft.com/office/word/2010/wordml" w:rsidRPr="00395A6C" w:rsidR="00395A6C" w:rsidP="00395A6C" w:rsidRDefault="007A0696" w14:paraId="43C46813" wp14:textId="7777777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3</w:t>
      </w:r>
      <w:r w:rsidRPr="00395A6C" w:rsidR="00395A6C">
        <w:rPr>
          <w:rFonts w:ascii="Arial" w:hAnsi="Arial" w:cs="Arial"/>
          <w:color w:val="000000"/>
          <w:sz w:val="20"/>
          <w:szCs w:val="20"/>
        </w:rPr>
        <w:t xml:space="preserve"> Uma</w:t>
      </w:r>
      <w:proofErr w:type="gramEnd"/>
      <w:r w:rsidRPr="00395A6C" w:rsidR="00395A6C">
        <w:rPr>
          <w:rFonts w:ascii="Arial" w:hAnsi="Arial" w:cs="Arial"/>
          <w:color w:val="000000"/>
          <w:sz w:val="20"/>
          <w:szCs w:val="20"/>
        </w:rPr>
        <w:t xml:space="preserve"> substância sólida é aquecida continuamente. O gráfico a seguir mostra a variação da temperatura (ordenada) com o tempo (abscissa):</w:t>
      </w:r>
    </w:p>
    <w:p xmlns:wp14="http://schemas.microsoft.com/office/word/2010/wordml" w:rsidRPr="00395A6C" w:rsidR="00395A6C" w:rsidP="00395A6C" w:rsidRDefault="00395A6C" w14:paraId="5B9FBA58" wp14:textId="7777777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5A6C">
        <w:rPr>
          <w:rFonts w:ascii="Arial" w:hAnsi="Arial" w:cs="Arial"/>
          <w:color w:val="000000"/>
          <w:sz w:val="20"/>
          <w:szCs w:val="20"/>
        </w:rPr>
        <w:t xml:space="preserve">               </w:t>
      </w:r>
      <w:r w:rsidRPr="00395A6C">
        <w:rPr>
          <w:rFonts w:ascii="Arial" w:hAnsi="Arial" w:cs="Arial"/>
          <w:noProof/>
          <w:color w:val="000000"/>
          <w:sz w:val="20"/>
          <w:szCs w:val="20"/>
        </w:rPr>
        <w:drawing>
          <wp:inline xmlns:wp14="http://schemas.microsoft.com/office/word/2010/wordprocessingDrawing" distT="0" distB="0" distL="0" distR="0" wp14:anchorId="1FB1B639" wp14:editId="7777777">
            <wp:extent cx="2767584" cy="1330878"/>
            <wp:effectExtent l="0" t="0" r="0" b="3175"/>
            <wp:docPr id="1" name="Imagem 1" descr="Gráfico mostrando a variação de temperatura durante o aqueciemtno de uma substância - matéria e suas transforma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Gráfico mostrando a variação de temperatura durante o aqueciemtno de uma substância - matéria e suas transformaçõ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91" cy="136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95A6C" w:rsidR="00395A6C" w:rsidP="00395A6C" w:rsidRDefault="00395A6C" w14:paraId="01761811" wp14:textId="77777777">
      <w:pPr>
        <w:pStyle w:val="NormalWeb"/>
        <w:shd w:val="clear" w:color="auto" w:fill="FFFFFF"/>
        <w:spacing w:before="0" w:beforeAutospacing="0" w:after="225" w:afterAutospacing="0"/>
        <w:contextualSpacing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5A6C">
        <w:rPr>
          <w:rFonts w:ascii="Arial" w:hAnsi="Arial" w:cs="Arial"/>
          <w:color w:val="000000"/>
          <w:sz w:val="20"/>
          <w:szCs w:val="20"/>
        </w:rPr>
        <w:t xml:space="preserve">O ponto de fusão, o ponto de ebulição e o tempo durante o qual a substância permanece no estão </w:t>
      </w:r>
      <w:proofErr w:type="gramStart"/>
      <w:r w:rsidRPr="00395A6C">
        <w:rPr>
          <w:rFonts w:ascii="Arial" w:hAnsi="Arial" w:cs="Arial"/>
          <w:color w:val="000000"/>
          <w:sz w:val="20"/>
          <w:szCs w:val="20"/>
        </w:rPr>
        <w:t>líquido</w:t>
      </w:r>
      <w:proofErr w:type="gramEnd"/>
      <w:r w:rsidRPr="00395A6C">
        <w:rPr>
          <w:rFonts w:ascii="Arial" w:hAnsi="Arial" w:cs="Arial"/>
          <w:color w:val="000000"/>
          <w:sz w:val="20"/>
          <w:szCs w:val="20"/>
        </w:rPr>
        <w:t xml:space="preserve"> são, respectivamente:</w:t>
      </w:r>
    </w:p>
    <w:p xmlns:wp14="http://schemas.microsoft.com/office/word/2010/wordml" w:rsidRPr="00395A6C" w:rsidR="00395A6C" w:rsidP="14BBC1F7" w:rsidRDefault="00395A6C" w14:paraId="660AF6B2" wp14:textId="77777777">
      <w:pPr>
        <w:pStyle w:val="NormalWeb"/>
        <w:shd w:val="clear" w:color="auto" w:fill="FFFFFF" w:themeFill="background1"/>
        <w:spacing w:before="0" w:beforeAutospacing="off" w:after="225" w:afterAutospacing="off"/>
        <w:contextualSpacing/>
        <w:textAlignment w:val="baseline"/>
        <w:rPr>
          <w:rFonts w:ascii="Arial" w:hAnsi="Arial" w:cs="Arial"/>
          <w:sz w:val="20"/>
          <w:szCs w:val="20"/>
        </w:rPr>
      </w:pP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a) 150, 65 e 5                              d) 65, 150 e 5.                               </w:t>
      </w:r>
      <w:r>
        <w:br/>
      </w: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b) 65, 150 e 25.                           </w:t>
      </w: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</w:rPr>
        <w:t>e</w:t>
      </w: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</w:rPr>
        <w:t>)</w:t>
      </w: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65, 150 e 10.</w:t>
      </w:r>
      <w:r>
        <w:br/>
      </w: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</w:rPr>
        <w:t>c</w:t>
      </w:r>
      <w:r w:rsidRPr="14BBC1F7" w:rsidR="00395A6C">
        <w:rPr>
          <w:rFonts w:ascii="Arial" w:hAnsi="Arial" w:cs="Arial"/>
          <w:color w:val="000000" w:themeColor="text1" w:themeTint="FF" w:themeShade="FF"/>
          <w:sz w:val="20"/>
          <w:szCs w:val="20"/>
        </w:rPr>
        <w:t>) 150, 65 e 25.</w:t>
      </w:r>
      <w:r>
        <w:br/>
      </w:r>
    </w:p>
    <w:p xmlns:wp14="http://schemas.microsoft.com/office/word/2010/wordml" w:rsidRPr="00395A6C" w:rsidR="00395A6C" w:rsidP="00395A6C" w:rsidRDefault="007A0696" w14:paraId="605C6D77" wp14:textId="77777777">
      <w:pPr>
        <w:pStyle w:val="NormalWeb"/>
        <w:shd w:val="clear" w:color="auto" w:fill="FFFFFF"/>
        <w:spacing w:before="0" w:beforeAutospacing="0" w:after="225" w:afterAutospacing="0"/>
        <w:contextualSpacing/>
        <w:textAlignment w:val="baseline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4</w:t>
      </w:r>
      <w:bookmarkStart w:name="_GoBack" w:id="0"/>
      <w:bookmarkEnd w:id="0"/>
      <w:r w:rsidRPr="00395A6C" w:rsidR="00395A6C">
        <w:rPr>
          <w:rFonts w:ascii="Arial" w:hAnsi="Arial" w:cs="Arial"/>
          <w:sz w:val="20"/>
          <w:szCs w:val="20"/>
        </w:rPr>
        <w:t xml:space="preserve"> Um</w:t>
      </w:r>
      <w:proofErr w:type="gramEnd"/>
      <w:r w:rsidRPr="00395A6C" w:rsidR="00395A6C">
        <w:rPr>
          <w:rFonts w:ascii="Arial" w:hAnsi="Arial" w:cs="Arial"/>
          <w:sz w:val="20"/>
          <w:szCs w:val="20"/>
        </w:rPr>
        <w:t xml:space="preserve"> termo químico, principalmente na linguagem cotidiana, pode ter significados diversos, dependendo do contexto em que se encontra. Considere as seguintes frases: </w:t>
      </w:r>
    </w:p>
    <w:p xmlns:wp14="http://schemas.microsoft.com/office/word/2010/wordml" w:rsidRPr="00395A6C" w:rsidR="00395A6C" w:rsidP="00395A6C" w:rsidRDefault="00395A6C" w14:paraId="7495F3A6" wp14:textId="777777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95A6C">
        <w:rPr>
          <w:rFonts w:ascii="Arial" w:hAnsi="Arial" w:cs="Arial"/>
          <w:sz w:val="20"/>
          <w:szCs w:val="20"/>
        </w:rPr>
        <w:t xml:space="preserve">I. A </w:t>
      </w:r>
      <w:r w:rsidRPr="00395A6C">
        <w:rPr>
          <w:rFonts w:ascii="Arial" w:hAnsi="Arial" w:cs="Arial"/>
          <w:b/>
          <w:sz w:val="20"/>
          <w:szCs w:val="20"/>
        </w:rPr>
        <w:t>água</w:t>
      </w:r>
      <w:r w:rsidRPr="00395A6C">
        <w:rPr>
          <w:rFonts w:ascii="Arial" w:hAnsi="Arial" w:cs="Arial"/>
          <w:sz w:val="20"/>
          <w:szCs w:val="20"/>
        </w:rPr>
        <w:t xml:space="preserve"> é composta de </w:t>
      </w:r>
      <w:r w:rsidRPr="00395A6C">
        <w:rPr>
          <w:rFonts w:ascii="Arial" w:hAnsi="Arial" w:cs="Arial"/>
          <w:b/>
          <w:sz w:val="20"/>
          <w:szCs w:val="20"/>
        </w:rPr>
        <w:t>hidrogênio</w:t>
      </w:r>
      <w:r w:rsidRPr="00395A6C">
        <w:rPr>
          <w:rFonts w:ascii="Arial" w:hAnsi="Arial" w:cs="Arial"/>
          <w:sz w:val="20"/>
          <w:szCs w:val="20"/>
        </w:rPr>
        <w:t xml:space="preserve"> e </w:t>
      </w:r>
      <w:r w:rsidRPr="00395A6C">
        <w:rPr>
          <w:rFonts w:ascii="Arial" w:hAnsi="Arial" w:cs="Arial"/>
          <w:b/>
          <w:sz w:val="20"/>
          <w:szCs w:val="20"/>
        </w:rPr>
        <w:t>oxigênio</w:t>
      </w:r>
      <w:r w:rsidRPr="00395A6C">
        <w:rPr>
          <w:rFonts w:ascii="Arial" w:hAnsi="Arial" w:cs="Arial"/>
          <w:sz w:val="20"/>
          <w:szCs w:val="20"/>
        </w:rPr>
        <w:t xml:space="preserve">; </w:t>
      </w:r>
    </w:p>
    <w:p xmlns:wp14="http://schemas.microsoft.com/office/word/2010/wordml" w:rsidRPr="00395A6C" w:rsidR="00395A6C" w:rsidP="00395A6C" w:rsidRDefault="00395A6C" w14:paraId="1D8A073E" wp14:textId="777777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95A6C">
        <w:rPr>
          <w:rFonts w:ascii="Arial" w:hAnsi="Arial" w:cs="Arial"/>
          <w:sz w:val="20"/>
          <w:szCs w:val="20"/>
        </w:rPr>
        <w:t xml:space="preserve">II. O </w:t>
      </w:r>
      <w:r w:rsidRPr="00395A6C">
        <w:rPr>
          <w:rFonts w:ascii="Arial" w:hAnsi="Arial" w:cs="Arial"/>
          <w:b/>
          <w:sz w:val="20"/>
          <w:szCs w:val="20"/>
        </w:rPr>
        <w:t>hidrogênio</w:t>
      </w:r>
      <w:r w:rsidRPr="00395A6C">
        <w:rPr>
          <w:rFonts w:ascii="Arial" w:hAnsi="Arial" w:cs="Arial"/>
          <w:sz w:val="20"/>
          <w:szCs w:val="20"/>
        </w:rPr>
        <w:t xml:space="preserve"> é um gás inflamável; </w:t>
      </w:r>
    </w:p>
    <w:p xmlns:wp14="http://schemas.microsoft.com/office/word/2010/wordml" w:rsidRPr="00395A6C" w:rsidR="00395A6C" w:rsidP="00395A6C" w:rsidRDefault="00395A6C" w14:paraId="0D949898" wp14:textId="777777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95A6C">
        <w:rPr>
          <w:rFonts w:ascii="Arial" w:hAnsi="Arial" w:cs="Arial"/>
          <w:sz w:val="20"/>
          <w:szCs w:val="20"/>
        </w:rPr>
        <w:t xml:space="preserve">III. O ozônio é uma das formas alotrópicas do </w:t>
      </w:r>
      <w:r w:rsidRPr="00395A6C">
        <w:rPr>
          <w:rFonts w:ascii="Arial" w:hAnsi="Arial" w:cs="Arial"/>
          <w:b/>
          <w:sz w:val="20"/>
          <w:szCs w:val="20"/>
        </w:rPr>
        <w:t>oxigênio</w:t>
      </w:r>
      <w:r w:rsidRPr="00395A6C">
        <w:rPr>
          <w:rFonts w:ascii="Arial" w:hAnsi="Arial" w:cs="Arial"/>
          <w:sz w:val="20"/>
          <w:szCs w:val="20"/>
        </w:rPr>
        <w:t xml:space="preserve">; </w:t>
      </w:r>
    </w:p>
    <w:p xmlns:wp14="http://schemas.microsoft.com/office/word/2010/wordml" w:rsidRPr="00395A6C" w:rsidR="00395A6C" w:rsidP="00395A6C" w:rsidRDefault="00395A6C" w14:paraId="0DF502CA" wp14:textId="777777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95A6C">
        <w:rPr>
          <w:rFonts w:ascii="Arial" w:hAnsi="Arial" w:cs="Arial"/>
          <w:sz w:val="20"/>
          <w:szCs w:val="20"/>
        </w:rPr>
        <w:t xml:space="preserve">IV. O gás </w:t>
      </w:r>
      <w:r w:rsidRPr="00395A6C">
        <w:rPr>
          <w:rFonts w:ascii="Arial" w:hAnsi="Arial" w:cs="Arial"/>
          <w:b/>
          <w:sz w:val="20"/>
          <w:szCs w:val="20"/>
        </w:rPr>
        <w:t>hidrogênio</w:t>
      </w:r>
      <w:r w:rsidRPr="00395A6C">
        <w:rPr>
          <w:rFonts w:ascii="Arial" w:hAnsi="Arial" w:cs="Arial"/>
          <w:sz w:val="20"/>
          <w:szCs w:val="20"/>
        </w:rPr>
        <w:t xml:space="preserve"> reage com o gás </w:t>
      </w:r>
      <w:r w:rsidRPr="00395A6C">
        <w:rPr>
          <w:rFonts w:ascii="Arial" w:hAnsi="Arial" w:cs="Arial"/>
          <w:b/>
          <w:sz w:val="20"/>
          <w:szCs w:val="20"/>
        </w:rPr>
        <w:t xml:space="preserve">oxigênio </w:t>
      </w:r>
      <w:r w:rsidRPr="00395A6C">
        <w:rPr>
          <w:rFonts w:ascii="Arial" w:hAnsi="Arial" w:cs="Arial"/>
          <w:sz w:val="20"/>
          <w:szCs w:val="20"/>
        </w:rPr>
        <w:t xml:space="preserve">para formar </w:t>
      </w:r>
      <w:r w:rsidRPr="00395A6C">
        <w:rPr>
          <w:rFonts w:ascii="Arial" w:hAnsi="Arial" w:cs="Arial"/>
          <w:b/>
          <w:sz w:val="20"/>
          <w:szCs w:val="20"/>
        </w:rPr>
        <w:t>água</w:t>
      </w:r>
      <w:r w:rsidRPr="00395A6C">
        <w:rPr>
          <w:rFonts w:ascii="Arial" w:hAnsi="Arial" w:cs="Arial"/>
          <w:sz w:val="20"/>
          <w:szCs w:val="20"/>
        </w:rPr>
        <w:t xml:space="preserve">. </w:t>
      </w:r>
    </w:p>
    <w:p xmlns:wp14="http://schemas.microsoft.com/office/word/2010/wordml" w:rsidRPr="00395A6C" w:rsidR="00395A6C" w:rsidP="00395A6C" w:rsidRDefault="00395A6C" w14:paraId="5E97DBFA" wp14:textId="777777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95A6C">
        <w:rPr>
          <w:rFonts w:ascii="Arial" w:hAnsi="Arial" w:cs="Arial"/>
          <w:sz w:val="20"/>
          <w:szCs w:val="20"/>
        </w:rPr>
        <w:t xml:space="preserve">V. A </w:t>
      </w:r>
      <w:r w:rsidRPr="00395A6C">
        <w:rPr>
          <w:rFonts w:ascii="Arial" w:hAnsi="Arial" w:cs="Arial"/>
          <w:b/>
          <w:sz w:val="20"/>
          <w:szCs w:val="20"/>
        </w:rPr>
        <w:t xml:space="preserve">água </w:t>
      </w:r>
      <w:r w:rsidRPr="00395A6C">
        <w:rPr>
          <w:rFonts w:ascii="Arial" w:hAnsi="Arial" w:cs="Arial"/>
          <w:sz w:val="20"/>
          <w:szCs w:val="20"/>
        </w:rPr>
        <w:t xml:space="preserve">é constituída por dois </w:t>
      </w:r>
      <w:r w:rsidRPr="00395A6C">
        <w:rPr>
          <w:rFonts w:ascii="Arial" w:hAnsi="Arial" w:cs="Arial"/>
          <w:b/>
          <w:sz w:val="20"/>
          <w:szCs w:val="20"/>
        </w:rPr>
        <w:t>hidrogênios</w:t>
      </w:r>
      <w:r w:rsidRPr="00395A6C">
        <w:rPr>
          <w:rFonts w:ascii="Arial" w:hAnsi="Arial" w:cs="Arial"/>
          <w:sz w:val="20"/>
          <w:szCs w:val="20"/>
        </w:rPr>
        <w:t xml:space="preserve"> e um </w:t>
      </w:r>
      <w:r w:rsidRPr="00395A6C">
        <w:rPr>
          <w:rFonts w:ascii="Arial" w:hAnsi="Arial" w:cs="Arial"/>
          <w:b/>
          <w:sz w:val="20"/>
          <w:szCs w:val="20"/>
        </w:rPr>
        <w:t>oxigênio</w:t>
      </w:r>
      <w:r w:rsidRPr="00395A6C">
        <w:rPr>
          <w:rFonts w:ascii="Arial" w:hAnsi="Arial" w:cs="Arial"/>
          <w:sz w:val="20"/>
          <w:szCs w:val="20"/>
        </w:rPr>
        <w:t>;</w:t>
      </w:r>
    </w:p>
    <w:p xmlns:wp14="http://schemas.microsoft.com/office/word/2010/wordml" w:rsidRPr="00395A6C" w:rsidR="00395A6C" w:rsidP="00395A6C" w:rsidRDefault="00395A6C" w14:paraId="0A37501D" wp14:textId="777777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Pr="00395A6C" w:rsidR="00395A6C" w:rsidP="00395A6C" w:rsidRDefault="00395A6C" w14:paraId="758CB39B" wp14:textId="777777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95A6C">
        <w:rPr>
          <w:rFonts w:ascii="Arial" w:hAnsi="Arial" w:cs="Arial"/>
          <w:sz w:val="20"/>
          <w:szCs w:val="20"/>
        </w:rPr>
        <w:t>Com relação ao significado dos termos sublinhados, é incorreto afirmar:</w:t>
      </w:r>
    </w:p>
    <w:p xmlns:wp14="http://schemas.microsoft.com/office/word/2010/wordml" w:rsidRPr="00395A6C" w:rsidR="00395A6C" w:rsidP="00395A6C" w:rsidRDefault="00395A6C" w14:paraId="58653A56" wp14:textId="777777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95A6C">
        <w:rPr>
          <w:rFonts w:ascii="Arial" w:hAnsi="Arial" w:cs="Arial"/>
          <w:sz w:val="20"/>
          <w:szCs w:val="20"/>
        </w:rPr>
        <w:t xml:space="preserve">a) Água significa substância química em I e molécula de água em V; </w:t>
      </w:r>
    </w:p>
    <w:p xmlns:wp14="http://schemas.microsoft.com/office/word/2010/wordml" w:rsidRPr="00395A6C" w:rsidR="00395A6C" w:rsidP="00395A6C" w:rsidRDefault="00395A6C" w14:paraId="76E4FDF3" wp14:textId="777777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95A6C">
        <w:rPr>
          <w:rFonts w:ascii="Arial" w:hAnsi="Arial" w:cs="Arial"/>
          <w:sz w:val="20"/>
          <w:szCs w:val="20"/>
        </w:rPr>
        <w:t xml:space="preserve">b) Hidrogênio em II significa substância química; </w:t>
      </w:r>
    </w:p>
    <w:p xmlns:wp14="http://schemas.microsoft.com/office/word/2010/wordml" w:rsidRPr="00395A6C" w:rsidR="00395A6C" w:rsidP="00395A6C" w:rsidRDefault="00395A6C" w14:paraId="47829C6B" wp14:textId="777777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14BBC1F7" w:rsidR="00395A6C">
        <w:rPr>
          <w:rFonts w:ascii="Arial" w:hAnsi="Arial" w:cs="Arial"/>
          <w:sz w:val="20"/>
          <w:szCs w:val="20"/>
          <w:highlight w:val="black"/>
        </w:rPr>
        <w:t>c</w:t>
      </w:r>
      <w:r w:rsidRPr="14BBC1F7" w:rsidR="00395A6C">
        <w:rPr>
          <w:rFonts w:ascii="Arial" w:hAnsi="Arial" w:cs="Arial"/>
          <w:sz w:val="20"/>
          <w:szCs w:val="20"/>
        </w:rPr>
        <w:t xml:space="preserve">) Hidrogênio em IV significa substância química, e em V, átomos de hidrogênio; </w:t>
      </w:r>
    </w:p>
    <w:p xmlns:wp14="http://schemas.microsoft.com/office/word/2010/wordml" w:rsidRPr="00395A6C" w:rsidR="00395A6C" w:rsidP="00395A6C" w:rsidRDefault="00395A6C" w14:paraId="48AB99D2" wp14:textId="777777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95A6C">
        <w:rPr>
          <w:rFonts w:ascii="Arial" w:hAnsi="Arial" w:cs="Arial"/>
          <w:sz w:val="20"/>
          <w:szCs w:val="20"/>
        </w:rPr>
        <w:t xml:space="preserve">d) O significado de oxigênio em III e IV é o mesmo; </w:t>
      </w:r>
    </w:p>
    <w:p xmlns:wp14="http://schemas.microsoft.com/office/word/2010/wordml" w:rsidRPr="00747EEA" w:rsidR="00395A6C" w:rsidP="00CD1C13" w:rsidRDefault="00395A6C" w14:paraId="202CA44D" wp14:textId="77777777">
      <w:pPr>
        <w:spacing w:after="0" w:line="24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14BBC1F7" w:rsidR="00395A6C">
        <w:rPr>
          <w:rFonts w:ascii="Arial" w:hAnsi="Arial" w:cs="Arial"/>
          <w:sz w:val="20"/>
          <w:szCs w:val="20"/>
        </w:rPr>
        <w:t>e) Oxigênio e</w:t>
      </w:r>
      <w:r w:rsidRPr="14BBC1F7" w:rsidR="00395A6C">
        <w:rPr>
          <w:rFonts w:ascii="Arial" w:hAnsi="Arial" w:cs="Arial"/>
          <w:sz w:val="20"/>
          <w:szCs w:val="20"/>
        </w:rPr>
        <w:t>m V significa átomo de oxigênio.</w:t>
      </w:r>
    </w:p>
    <w:p w:rsidR="14BBC1F7" w:rsidP="14BBC1F7" w:rsidRDefault="14BBC1F7" w14:paraId="1C783669" w14:textId="3695C2C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4DCAD45E" w:rsidP="14BBC1F7" w:rsidRDefault="4DCAD45E" w14:paraId="588FE034" w14:textId="74362D9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14BBC1F7" w:rsidR="4DCAD45E">
        <w:rPr>
          <w:rFonts w:ascii="Arial" w:hAnsi="Arial" w:cs="Arial"/>
          <w:sz w:val="20"/>
          <w:szCs w:val="20"/>
        </w:rPr>
        <w:t>1-B</w:t>
      </w:r>
    </w:p>
    <w:p w:rsidR="4DCAD45E" w:rsidP="14BBC1F7" w:rsidRDefault="4DCAD45E" w14:paraId="4B1352D8" w14:textId="067E814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14BBC1F7" w:rsidR="4DCAD45E">
        <w:rPr>
          <w:rFonts w:ascii="Arial" w:hAnsi="Arial" w:cs="Arial"/>
          <w:sz w:val="20"/>
          <w:szCs w:val="20"/>
        </w:rPr>
        <w:t>2-A</w:t>
      </w:r>
    </w:p>
    <w:p w:rsidR="4DCAD45E" w:rsidP="14BBC1F7" w:rsidRDefault="4DCAD45E" w14:paraId="397E8CF4" w14:textId="2B76570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14BBC1F7" w:rsidR="4DCAD45E">
        <w:rPr>
          <w:rFonts w:ascii="Arial" w:hAnsi="Arial" w:cs="Arial"/>
          <w:sz w:val="20"/>
          <w:szCs w:val="20"/>
        </w:rPr>
        <w:t>3-</w:t>
      </w:r>
      <w:r w:rsidRPr="14BBC1F7" w:rsidR="73FA2723">
        <w:rPr>
          <w:rFonts w:ascii="Arial" w:hAnsi="Arial" w:cs="Arial"/>
          <w:sz w:val="20"/>
          <w:szCs w:val="20"/>
        </w:rPr>
        <w:t>C</w:t>
      </w:r>
    </w:p>
    <w:p w:rsidR="4DCAD45E" w:rsidP="14BBC1F7" w:rsidRDefault="4DCAD45E" w14:paraId="033D74F1" w14:textId="367FEF6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14BBC1F7" w:rsidR="4DCAD45E">
        <w:rPr>
          <w:rFonts w:ascii="Arial" w:hAnsi="Arial" w:cs="Arial"/>
          <w:sz w:val="20"/>
          <w:szCs w:val="20"/>
        </w:rPr>
        <w:t>4-C</w:t>
      </w:r>
    </w:p>
    <w:sectPr w:rsidRPr="00747EEA" w:rsidR="00395A6C" w:rsidSect="00214AC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754E1"/>
    <w:multiLevelType w:val="hybridMultilevel"/>
    <w:tmpl w:val="DEB687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 w:eastAsia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F7317"/>
    <w:multiLevelType w:val="multilevel"/>
    <w:tmpl w:val="3918E11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37A199F"/>
    <w:multiLevelType w:val="multilevel"/>
    <w:tmpl w:val="286E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AE"/>
    <w:rsid w:val="00214AC4"/>
    <w:rsid w:val="002A125C"/>
    <w:rsid w:val="002B5287"/>
    <w:rsid w:val="00395A6C"/>
    <w:rsid w:val="003F269E"/>
    <w:rsid w:val="00697338"/>
    <w:rsid w:val="00747EEA"/>
    <w:rsid w:val="007805EF"/>
    <w:rsid w:val="007A0696"/>
    <w:rsid w:val="008A379B"/>
    <w:rsid w:val="00AB3082"/>
    <w:rsid w:val="00B31582"/>
    <w:rsid w:val="00B55CAE"/>
    <w:rsid w:val="00CD1C13"/>
    <w:rsid w:val="00CF414A"/>
    <w:rsid w:val="14BBC1F7"/>
    <w:rsid w:val="22EE9C55"/>
    <w:rsid w:val="334835A6"/>
    <w:rsid w:val="338ABF21"/>
    <w:rsid w:val="3942F0F4"/>
    <w:rsid w:val="4DCAD45E"/>
    <w:rsid w:val="521BAB73"/>
    <w:rsid w:val="58BA63D8"/>
    <w:rsid w:val="5CAF7AA6"/>
    <w:rsid w:val="6C6F86C8"/>
    <w:rsid w:val="6CBA2929"/>
    <w:rsid w:val="73FA2723"/>
    <w:rsid w:val="788DD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AC5A"/>
  <w15:docId w15:val="{9EA8C2F7-0E06-4E64-ADBD-5A414832C0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4AC4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CA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55CA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55CAE"/>
    <w:rPr>
      <w:color w:val="0000FF"/>
      <w:u w:val="single"/>
    </w:rPr>
  </w:style>
  <w:style w:type="character" w:styleId="apple-converted-space" w:customStyle="1">
    <w:name w:val="apple-converted-space"/>
    <w:basedOn w:val="Fontepargpadro"/>
    <w:rsid w:val="00B55CAE"/>
  </w:style>
  <w:style w:type="paragraph" w:styleId="Textodebalo">
    <w:name w:val="Balloon Text"/>
    <w:basedOn w:val="Normal"/>
    <w:link w:val="TextodebaloChar"/>
    <w:uiPriority w:val="99"/>
    <w:semiHidden/>
    <w:unhideWhenUsed/>
    <w:rsid w:val="00B55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B55CA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4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FEEE0C2FB60744922B60E6241F9557" ma:contentTypeVersion="4" ma:contentTypeDescription="Crie um novo documento." ma:contentTypeScope="" ma:versionID="b8f03ad6db52dbcf1c0110e16dda3e26">
  <xsd:schema xmlns:xsd="http://www.w3.org/2001/XMLSchema" xmlns:xs="http://www.w3.org/2001/XMLSchema" xmlns:p="http://schemas.microsoft.com/office/2006/metadata/properties" xmlns:ns2="b55f9ee4-1f51-4ca8-bd37-99d83ded3002" targetNamespace="http://schemas.microsoft.com/office/2006/metadata/properties" ma:root="true" ma:fieldsID="52ede4ba3d0d5d8e0d727018ddb36ee3" ns2:_="">
    <xsd:import namespace="b55f9ee4-1f51-4ca8-bd37-99d83ded30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f9ee4-1f51-4ca8-bd37-99d83ded30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A43533-E5D9-4013-ADEC-1A70FC7B7A26}"/>
</file>

<file path=customXml/itemProps2.xml><?xml version="1.0" encoding="utf-8"?>
<ds:datastoreItem xmlns:ds="http://schemas.openxmlformats.org/officeDocument/2006/customXml" ds:itemID="{F87F8F1A-C141-4C30-90C5-5DEFA62A5451}"/>
</file>

<file path=customXml/itemProps3.xml><?xml version="1.0" encoding="utf-8"?>
<ds:datastoreItem xmlns:ds="http://schemas.openxmlformats.org/officeDocument/2006/customXml" ds:itemID="{366F4A27-E4AE-4DFD-9AC8-DBA795B7A4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Sandra</dc:creator>
  <lastModifiedBy>VICTOR GABRIEL PAPASSIDERO</lastModifiedBy>
  <revision>6</revision>
  <dcterms:created xsi:type="dcterms:W3CDTF">2025-02-26T00:36:00.0000000Z</dcterms:created>
  <dcterms:modified xsi:type="dcterms:W3CDTF">2025-02-26T14:50:55.8284230Z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0x0101008BFEEE0C2FB60744922B60E6241F9557</vt:lpwstr>
  </property>
</Properties>
</file>