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511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42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Lívia</w:t>
      </w:r>
      <w:r>
        <w:rPr>
          <w:rFonts w:ascii="Calibri" w:hAnsi="Calibri" w:cs="Calibri" w:eastAsia="Calibri"/>
          <w:b/>
          <w:color w:val="2E393E"/>
          <w:spacing w:val="2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o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c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ha</w:t>
      </w:r>
      <w:r>
        <w:rPr>
          <w:rFonts w:ascii="Calibri" w:hAnsi="Calibri" w:cs="Calibri" w:eastAsia="Calibri"/>
          <w:b/>
          <w:color w:val="2E393E"/>
          <w:spacing w:val="2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Queiroz</w:t>
      </w:r>
      <w:r>
        <w:rPr>
          <w:rFonts w:ascii="Calibri" w:hAnsi="Calibri" w:cs="Calibri" w:eastAsia="Calibri"/>
          <w:b/>
          <w:color w:val="2E393E"/>
          <w:spacing w:val="27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Soares                          </w:t>
      </w:r>
    </w:p>
    <w:p>
      <w:pPr>
        <w:spacing w:before="0" w:after="0" w:line="240"/>
        <w:ind w:right="0" w:left="103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230" w:firstLine="0"/>
        <w:jc w:val="both"/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Dados pessoais</w:t>
      </w:r>
    </w:p>
    <w:p>
      <w:pPr>
        <w:spacing w:before="0" w:after="0" w:line="240"/>
        <w:ind w:right="0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                                                                                        </w:t>
      </w:r>
      <w:r>
        <w:object w:dxaOrig="870" w:dyaOrig="1133">
          <v:rect xmlns:o="urn:schemas-microsoft-com:office:office" xmlns:v="urn:schemas-microsoft-com:vml" id="rectole0000000000" style="width:43.500000pt;height:56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hyperlink xmlns:r="http://schemas.openxmlformats.org/officeDocument/2006/relationships" r:id="docRId2">
        <w:r>
          <w:rPr>
            <w:rFonts w:ascii="Trebuchet MS" w:hAnsi="Trebuchet MS" w:cs="Trebuchet MS" w:eastAsia="Trebuchet MS"/>
            <w:color w:val="009B88"/>
            <w:spacing w:val="0"/>
            <w:position w:val="0"/>
            <w:sz w:val="18"/>
            <w:u w:val="single"/>
            <w:shd w:fill="auto" w:val="clear"/>
          </w:rPr>
          <w:t xml:space="preserve">liviarqs@gmail.com</w:t>
        </w:r>
      </w:hyperlink>
    </w:p>
    <w:p>
      <w:pPr>
        <w:spacing w:before="79" w:after="0" w:line="240"/>
        <w:ind w:right="0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21</w:t>
      </w:r>
      <w:r>
        <w:rPr>
          <w:rFonts w:ascii="Trebuchet MS" w:hAnsi="Trebuchet MS" w:cs="Trebuchet MS" w:eastAsia="Trebuchet MS"/>
          <w:color w:val="2E393E"/>
          <w:spacing w:val="1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24392279</w:t>
      </w:r>
      <w:r>
        <w:rPr>
          <w:rFonts w:ascii="Trebuchet MS" w:hAnsi="Trebuchet MS" w:cs="Trebuchet MS" w:eastAsia="Trebuchet MS"/>
          <w:color w:val="2E393E"/>
          <w:spacing w:val="2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|</w:t>
      </w:r>
      <w:r>
        <w:rPr>
          <w:rFonts w:ascii="Trebuchet MS" w:hAnsi="Trebuchet MS" w:cs="Trebuchet MS" w:eastAsia="Trebuchet MS"/>
          <w:color w:val="2E393E"/>
          <w:spacing w:val="14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(21)994365993</w:t>
      </w:r>
    </w:p>
    <w:p>
      <w:pPr>
        <w:spacing w:before="79" w:after="0" w:line="240"/>
        <w:ind w:right="0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Rua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Gustavo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Corção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1032,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apt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101-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Recreio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dos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Bandeirantes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. CEP: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22790150-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Rio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Janeiro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-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Rio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Janeiro</w:t>
      </w:r>
      <w:r>
        <w:rPr>
          <w:rFonts w:ascii="Trebuchet MS" w:hAnsi="Trebuchet MS" w:cs="Trebuchet MS" w:eastAsia="Trebuchet MS"/>
          <w:color w:val="2E393E"/>
          <w:spacing w:val="-15"/>
          <w:position w:val="0"/>
          <w:sz w:val="1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spacing w:before="11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Objetivos</w:t>
      </w:r>
    </w:p>
    <w:p>
      <w:pPr>
        <w:spacing w:before="226" w:after="0" w:line="240"/>
        <w:ind w:right="0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-41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Analista. Arquivista.Especialista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spacing w:before="2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4"/>
          <w:shd w:fill="auto" w:val="clear"/>
        </w:rPr>
      </w:pPr>
    </w:p>
    <w:p>
      <w:pPr>
        <w:spacing w:before="0" w:after="0" w:line="240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R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s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umo</w:t>
      </w:r>
      <w:r>
        <w:rPr>
          <w:rFonts w:ascii="Calibri" w:hAnsi="Calibri" w:cs="Calibri" w:eastAsia="Calibri"/>
          <w:b/>
          <w:color w:val="2E393E"/>
          <w:spacing w:val="-51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Profissional</w:t>
      </w:r>
    </w:p>
    <w:p>
      <w:pPr>
        <w:spacing w:before="5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5"/>
          <w:shd w:fill="auto" w:val="clear"/>
        </w:rPr>
      </w:pPr>
    </w:p>
    <w:p>
      <w:pPr>
        <w:spacing w:before="0" w:after="0" w:line="289"/>
        <w:ind w:right="277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Especialidades: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18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3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2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conhecimento e de arquivos , Automação 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18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desenho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18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 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Processos. Arquivo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18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técnico de 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engenharia,</w:t>
      </w:r>
      <w:r>
        <w:rPr>
          <w:rFonts w:ascii="Trebuchet MS" w:hAnsi="Trebuchet MS" w:cs="Trebuchet MS" w:eastAsia="Trebuchet MS"/>
          <w:color w:val="2E393E"/>
          <w:spacing w:val="2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4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informação,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controle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projetos,</w:t>
      </w:r>
      <w:r>
        <w:rPr>
          <w:rFonts w:ascii="Trebuchet MS" w:hAnsi="Trebuchet MS" w:cs="Trebuchet MS" w:eastAsia="Trebuchet MS"/>
          <w:color w:val="2E393E"/>
          <w:spacing w:val="-4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elaboração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indicadores,</w:t>
      </w:r>
      <w:r>
        <w:rPr>
          <w:rFonts w:ascii="Trebuchet MS" w:hAnsi="Trebuchet MS" w:cs="Trebuchet MS" w:eastAsia="Trebuchet MS"/>
          <w:color w:val="2E393E"/>
          <w:spacing w:val="-4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projetos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engenharia.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PDCA.</w:t>
      </w:r>
      <w:r>
        <w:rPr>
          <w:rFonts w:ascii="Trebuchet MS" w:hAnsi="Trebuchet MS" w:cs="Trebuchet MS" w:eastAsia="Trebuchet MS"/>
          <w:color w:val="2E393E"/>
          <w:spacing w:val="-4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Licitações,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compras</w:t>
      </w:r>
      <w:r>
        <w:rPr>
          <w:rFonts w:ascii="Trebuchet MS" w:hAnsi="Trebuchet MS" w:cs="Trebuchet MS" w:eastAsia="Trebuchet MS"/>
          <w:color w:val="2E393E"/>
          <w:spacing w:val="2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7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concorrências</w:t>
      </w:r>
      <w:r>
        <w:rPr>
          <w:rFonts w:ascii="Trebuchet MS" w:hAnsi="Trebuchet MS" w:cs="Trebuchet MS" w:eastAsia="Trebuchet MS"/>
          <w:color w:val="2E393E"/>
          <w:spacing w:val="-7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públicas.</w:t>
      </w:r>
      <w:r>
        <w:rPr>
          <w:rFonts w:ascii="Trebuchet MS" w:hAnsi="Trebuchet MS" w:cs="Trebuchet MS" w:eastAsia="Trebuchet MS"/>
          <w:color w:val="2E393E"/>
          <w:spacing w:val="-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Integração</w:t>
      </w:r>
      <w:r>
        <w:rPr>
          <w:rFonts w:ascii="Trebuchet MS" w:hAnsi="Trebuchet MS" w:cs="Trebuchet MS" w:eastAsia="Trebuchet MS"/>
          <w:color w:val="2E393E"/>
          <w:spacing w:val="-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6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sistemas.</w:t>
      </w:r>
    </w:p>
    <w:p>
      <w:pPr>
        <w:spacing w:before="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spacing w:before="121" w:after="0" w:line="240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F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orma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ç</w:t>
      </w:r>
      <w:r>
        <w:rPr>
          <w:rFonts w:ascii="Calibri" w:hAnsi="Calibri" w:cs="Calibri" w:eastAsia="Calibri"/>
          <w:b/>
          <w:color w:val="2E393E"/>
          <w:spacing w:val="1"/>
          <w:position w:val="0"/>
          <w:sz w:val="36"/>
          <w:shd w:fill="auto" w:val="clear"/>
        </w:rPr>
        <w:t xml:space="preserve">ã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o</w:t>
      </w:r>
    </w:p>
    <w:p>
      <w:pPr>
        <w:spacing w:before="11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6"/>
          <w:shd w:fill="auto" w:val="clear"/>
        </w:rPr>
      </w:pPr>
    </w:p>
    <w:p>
      <w:pPr>
        <w:spacing w:before="117" w:after="0" w:line="350"/>
        <w:ind w:right="6465" w:left="230" w:firstLine="0"/>
        <w:jc w:val="both"/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  <w:t xml:space="preserve">Pós-Graduação</w:t>
      </w:r>
      <w:r>
        <w:rPr>
          <w:rFonts w:ascii="Calibri" w:hAnsi="Calibri" w:cs="Calibri" w:eastAsia="Calibri"/>
          <w:b/>
          <w:color w:val="2E393E"/>
          <w:spacing w:val="-16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  <w:t xml:space="preserve">-Especialização</w:t>
      </w:r>
    </w:p>
    <w:p>
      <w:pPr>
        <w:spacing w:before="67" w:after="0" w:line="330"/>
        <w:ind w:right="97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Organização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-1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Conhecimento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para</w:t>
      </w:r>
      <w:r>
        <w:rPr>
          <w:rFonts w:ascii="Trebuchet MS" w:hAnsi="Trebuchet MS" w:cs="Trebuchet MS" w:eastAsia="Trebuchet MS"/>
          <w:color w:val="2E393E"/>
          <w:spacing w:val="-1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Recup</w:t>
      </w:r>
      <w:r>
        <w:rPr>
          <w:rFonts w:ascii="Trebuchet MS" w:hAnsi="Trebuchet MS" w:cs="Trebuchet MS" w:eastAsia="Trebuchet MS"/>
          <w:color w:val="2E393E"/>
          <w:spacing w:val="-1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Informação,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UNIRIO</w:t>
      </w:r>
      <w:r>
        <w:rPr>
          <w:rFonts w:ascii="Trebuchet MS" w:hAnsi="Trebuchet MS" w:cs="Trebuchet MS" w:eastAsia="Trebuchet MS"/>
          <w:color w:val="2E393E"/>
          <w:spacing w:val="2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(Dezembro</w:t>
      </w:r>
      <w:r>
        <w:rPr>
          <w:rFonts w:ascii="Trebuchet MS" w:hAnsi="Trebuchet MS" w:cs="Trebuchet MS" w:eastAsia="Trebuchet MS"/>
          <w:color w:val="2E393E"/>
          <w:spacing w:val="-1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1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2009)</w:t>
      </w:r>
      <w:r>
        <w:rPr>
          <w:rFonts w:ascii="Trebuchet MS" w:hAnsi="Trebuchet MS" w:cs="Trebuchet MS" w:eastAsia="Trebuchet MS"/>
          <w:color w:val="2E393E"/>
          <w:spacing w:val="-1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1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Concluído</w:t>
      </w:r>
    </w:p>
    <w:p>
      <w:pPr>
        <w:spacing w:before="117" w:after="0" w:line="240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  <w:t xml:space="preserve">Graduação</w:t>
      </w:r>
    </w:p>
    <w:p>
      <w:pPr>
        <w:spacing w:before="118" w:after="0" w:line="330"/>
        <w:ind w:right="97" w:left="230" w:firstLine="0"/>
        <w:jc w:val="both"/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Engenharia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Produ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çã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o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Universidade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Estácio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Sá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(Março</w:t>
      </w:r>
      <w:r>
        <w:rPr>
          <w:rFonts w:ascii="Trebuchet MS" w:hAnsi="Trebuchet MS" w:cs="Trebuchet MS" w:eastAsia="Trebuchet MS"/>
          <w:color w:val="2E393E"/>
          <w:spacing w:val="-1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1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2015)</w:t>
      </w:r>
      <w:r>
        <w:rPr>
          <w:rFonts w:ascii="Trebuchet MS" w:hAnsi="Trebuchet MS" w:cs="Trebuchet MS" w:eastAsia="Trebuchet MS"/>
          <w:color w:val="2E393E"/>
          <w:spacing w:val="-14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2E393E"/>
          <w:spacing w:val="-1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Concluído</w:t>
      </w:r>
    </w:p>
    <w:p>
      <w:pPr>
        <w:spacing w:before="118" w:after="0" w:line="330"/>
        <w:ind w:right="97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Arquivologia , Universidade Federal do Estado do Rio de Janeiro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 UNIRIO ( Dezembro de 2022)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–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 Conclu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ído.</w:t>
      </w:r>
    </w:p>
    <w:p>
      <w:pPr>
        <w:spacing w:before="117" w:after="0" w:line="240"/>
        <w:ind w:right="0" w:left="23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  <w:t xml:space="preserve">Cursos</w:t>
      </w:r>
      <w:r>
        <w:rPr>
          <w:rFonts w:ascii="Calibri" w:hAnsi="Calibri" w:cs="Calibri" w:eastAsia="Calibri"/>
          <w:b/>
          <w:color w:val="2E393E"/>
          <w:spacing w:val="39"/>
          <w:position w:val="0"/>
          <w:sz w:val="18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18"/>
          <w:shd w:fill="auto" w:val="clear"/>
        </w:rPr>
        <w:t xml:space="preserve">Complementares</w:t>
      </w:r>
    </w:p>
    <w:p>
      <w:pPr>
        <w:spacing w:before="118" w:after="0" w:line="330"/>
        <w:ind w:right="4036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Engenharia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D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dos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Instituto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Tecnologia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28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Informação</w:t>
      </w:r>
      <w:r>
        <w:rPr>
          <w:rFonts w:ascii="Trebuchet MS" w:hAnsi="Trebuchet MS" w:cs="Trebuchet MS" w:eastAsia="Trebuchet MS"/>
          <w:color w:val="2E393E"/>
          <w:spacing w:val="23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(Abril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1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2021)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Concluído</w:t>
      </w:r>
    </w:p>
    <w:p>
      <w:pPr>
        <w:spacing w:before="84" w:after="0" w:line="330"/>
        <w:ind w:right="-45" w:left="23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Qu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ali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d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1"/>
          <w:position w:val="0"/>
          <w:sz w:val="18"/>
          <w:shd w:fill="auto" w:val="clear"/>
        </w:rPr>
        <w:t xml:space="preserve">d</w:t>
      </w:r>
      <w:r>
        <w:rPr>
          <w:rFonts w:ascii="Trebuchet MS" w:hAnsi="Trebuchet MS" w:cs="Trebuchet MS" w:eastAsia="Trebuchet MS"/>
          <w:color w:val="2E393E"/>
          <w:spacing w:val="-2"/>
          <w:position w:val="0"/>
          <w:sz w:val="18"/>
          <w:shd w:fill="auto" w:val="clear"/>
        </w:rPr>
        <w:t xml:space="preserve">e,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Conselho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Nacional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Justiça</w:t>
      </w:r>
      <w:r>
        <w:rPr>
          <w:rFonts w:ascii="Trebuchet MS" w:hAnsi="Trebuchet MS" w:cs="Trebuchet MS" w:eastAsia="Trebuchet MS"/>
          <w:color w:val="2E393E"/>
          <w:spacing w:val="27"/>
          <w:position w:val="0"/>
          <w:sz w:val="18"/>
          <w:shd w:fill="auto" w:val="clear"/>
        </w:rPr>
        <w:t xml:space="preserve"> (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Junho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2016)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0"/>
          <w:position w:val="0"/>
          <w:sz w:val="18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Concluído</w:t>
      </w:r>
    </w:p>
    <w:p>
      <w:pPr>
        <w:spacing w:before="0" w:after="0" w:line="240"/>
        <w:ind w:right="0" w:left="103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"/>
          <w:shd w:fill="auto" w:val="clear"/>
        </w:rPr>
      </w:pPr>
    </w:p>
    <w:p>
      <w:pPr>
        <w:spacing w:before="10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6"/>
          <w:shd w:fill="auto" w:val="clear"/>
        </w:rPr>
      </w:pPr>
    </w:p>
    <w:p>
      <w:pPr>
        <w:spacing w:before="25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Histórico</w:t>
      </w:r>
      <w:r>
        <w:rPr>
          <w:rFonts w:ascii="Calibri" w:hAnsi="Calibri" w:cs="Calibri" w:eastAsia="Calibri"/>
          <w:b/>
          <w:color w:val="2E393E"/>
          <w:spacing w:val="66"/>
          <w:position w:val="0"/>
          <w:sz w:val="36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36"/>
          <w:shd w:fill="auto" w:val="clear"/>
        </w:rPr>
        <w:t xml:space="preserve">profissional</w:t>
      </w:r>
    </w:p>
    <w:p>
      <w:pPr>
        <w:spacing w:before="200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Fapes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Fundo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Assistência</w:t>
      </w:r>
      <w:r>
        <w:rPr>
          <w:rFonts w:ascii="Calibri" w:hAnsi="Calibri" w:cs="Calibri" w:eastAsia="Calibri"/>
          <w:b/>
          <w:color w:val="2E393E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Previdência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Social</w:t>
      </w:r>
      <w:r>
        <w:rPr>
          <w:rFonts w:ascii="Calibri" w:hAnsi="Calibri" w:cs="Calibri" w:eastAsia="Calibri"/>
          <w:b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do</w:t>
      </w:r>
      <w:r>
        <w:rPr>
          <w:rFonts w:ascii="Calibri" w:hAnsi="Calibri" w:cs="Calibri" w:eastAsia="Calibri"/>
          <w:b/>
          <w:color w:val="2E393E"/>
          <w:spacing w:val="-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Bndes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Analista</w:t>
      </w:r>
      <w:r>
        <w:rPr>
          <w:rFonts w:ascii="Trebuchet MS" w:hAnsi="Trebuchet MS" w:cs="Trebuchet MS" w:eastAsia="Trebuchet MS"/>
          <w:color w:val="2E393E"/>
          <w:spacing w:val="-14"/>
          <w:position w:val="0"/>
          <w:sz w:val="20"/>
          <w:shd w:fill="auto" w:val="clear"/>
        </w:rPr>
        <w:t xml:space="preserve"> de Documentação </w:t>
      </w:r>
      <w:r>
        <w:rPr>
          <w:rFonts w:ascii="Trebuchet MS" w:hAnsi="Trebuchet MS" w:cs="Trebuchet MS" w:eastAsia="Trebuchet MS"/>
          <w:color w:val="2E393E"/>
          <w:spacing w:val="-1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desde</w:t>
      </w:r>
      <w:r>
        <w:rPr>
          <w:rFonts w:ascii="Trebuchet MS" w:hAnsi="Trebuchet MS" w:cs="Trebuchet MS" w:eastAsia="Trebuchet MS"/>
          <w:color w:val="2E393E"/>
          <w:spacing w:val="-1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Março/2019 até o momento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(TEMPORÁRIO) Gestão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Conhecimento e documentos híbrido ( digitais e físicos)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Auditoria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documental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todas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as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áreas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empresa.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Previdência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Assistência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Saúde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-2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Bndes.Automação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processos</w:t>
      </w:r>
      <w:r>
        <w:rPr>
          <w:rFonts w:ascii="Trebuchet MS" w:hAnsi="Trebuchet MS" w:cs="Trebuchet MS" w:eastAsia="Trebuchet MS"/>
          <w:color w:val="2E393E"/>
          <w:spacing w:val="-2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mapeamento,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controle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projeto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para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automação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fluxos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2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trabalho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(configuração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desenvolvimento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na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plataforma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SharePoint). </w:t>
      </w:r>
    </w:p>
    <w:p>
      <w:pPr>
        <w:spacing w:before="153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Informática</w:t>
      </w:r>
      <w:r>
        <w:rPr>
          <w:rFonts w:ascii="Calibri" w:hAnsi="Calibri" w:cs="Calibri" w:eastAsia="Calibri"/>
          <w:b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El</w:t>
      </w:r>
      <w:r>
        <w:rPr>
          <w:rFonts w:ascii="Calibri" w:hAnsi="Calibri" w:cs="Calibri" w:eastAsia="Calibri"/>
          <w:b/>
          <w:color w:val="2E393E"/>
          <w:spacing w:val="-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Corte</w:t>
      </w:r>
      <w:r>
        <w:rPr>
          <w:rFonts w:ascii="Calibri" w:hAnsi="Calibri" w:cs="Calibri" w:eastAsia="Calibri"/>
          <w:b/>
          <w:color w:val="2E393E"/>
          <w:spacing w:val="-20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Inglés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Especialista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Processos</w:t>
      </w:r>
      <w:r>
        <w:rPr>
          <w:rFonts w:ascii="Trebuchet MS" w:hAnsi="Trebuchet MS" w:cs="Trebuchet MS" w:eastAsia="Trebuchet MS"/>
          <w:color w:val="2E393E"/>
          <w:spacing w:val="-2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Janeiro/2017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Dezembro/2018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Consultora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independente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Processos,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modelagem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BPMN.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Treinamento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usuário,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utilização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Ferramenta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Bizaggi,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teste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sistemas,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levantamento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requisitos.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Automação 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0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processos.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Technip</w:t>
      </w:r>
      <w:r>
        <w:rPr>
          <w:rFonts w:ascii="Calibri" w:hAnsi="Calibri" w:cs="Calibri" w:eastAsia="Calibri"/>
          <w:b/>
          <w:color w:val="2E393E"/>
          <w:spacing w:val="-1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Brasil</w:t>
      </w:r>
      <w:r>
        <w:rPr>
          <w:rFonts w:ascii="Calibri" w:hAnsi="Calibri" w:cs="Calibri" w:eastAsia="Calibri"/>
          <w:b/>
          <w:color w:val="2E393E"/>
          <w:spacing w:val="-19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Ltda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Analista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Informação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Documentação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Técnica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PL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Maio/2010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Abril/2014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Engenharia</w:t>
      </w:r>
      <w:r>
        <w:rPr>
          <w:rFonts w:ascii="Trebuchet MS" w:hAnsi="Trebuchet MS" w:cs="Trebuchet MS" w:eastAsia="Trebuchet MS"/>
          <w:color w:val="2E393E"/>
          <w:spacing w:val="-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:</w:t>
      </w:r>
      <w:r>
        <w:rPr>
          <w:rFonts w:ascii="Trebuchet MS" w:hAnsi="Trebuchet MS" w:cs="Trebuchet MS" w:eastAsia="Trebuchet MS"/>
          <w:color w:val="2E393E"/>
          <w:spacing w:val="-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compra</w:t>
      </w:r>
      <w:r>
        <w:rPr>
          <w:rFonts w:ascii="Trebuchet MS" w:hAnsi="Trebuchet MS" w:cs="Trebuchet MS" w:eastAsia="Trebuchet MS"/>
          <w:color w:val="2E393E"/>
          <w:spacing w:val="-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equipamentos</w:t>
      </w:r>
      <w:r>
        <w:rPr>
          <w:rFonts w:ascii="Trebuchet MS" w:hAnsi="Trebuchet MS" w:cs="Trebuchet MS" w:eastAsia="Trebuchet MS"/>
          <w:color w:val="2E393E"/>
          <w:spacing w:val="-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acessórios,</w:t>
      </w:r>
      <w:r>
        <w:rPr>
          <w:rFonts w:ascii="Trebuchet MS" w:hAnsi="Trebuchet MS" w:cs="Trebuchet MS" w:eastAsia="Trebuchet MS"/>
          <w:color w:val="2E393E"/>
          <w:spacing w:val="-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elaborar</w:t>
      </w:r>
      <w:r>
        <w:rPr>
          <w:rFonts w:ascii="Trebuchet MS" w:hAnsi="Trebuchet MS" w:cs="Trebuchet MS" w:eastAsia="Trebuchet MS"/>
          <w:color w:val="2E393E"/>
          <w:spacing w:val="-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espeficifações,</w:t>
      </w:r>
      <w:r>
        <w:rPr>
          <w:rFonts w:ascii="Trebuchet MS" w:hAnsi="Trebuchet MS" w:cs="Trebuchet MS" w:eastAsia="Trebuchet MS"/>
          <w:color w:val="2E393E"/>
          <w:spacing w:val="-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Gerenciamento</w:t>
      </w:r>
      <w:r>
        <w:rPr>
          <w:rFonts w:ascii="Trebuchet MS" w:hAnsi="Trebuchet MS" w:cs="Trebuchet MS" w:eastAsia="Trebuchet MS"/>
          <w:color w:val="2E393E"/>
          <w:spacing w:val="-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informações</w:t>
      </w:r>
      <w:r>
        <w:rPr>
          <w:rFonts w:ascii="Trebuchet MS" w:hAnsi="Trebuchet MS" w:cs="Trebuchet MS" w:eastAsia="Trebuchet MS"/>
          <w:color w:val="2E393E"/>
          <w:spacing w:val="-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estratégicas,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revisão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dos 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documentos 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técnicos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engenharia,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com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 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fábrica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assistência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aos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projetos.</w:t>
      </w:r>
      <w:r>
        <w:rPr>
          <w:rFonts w:ascii="Trebuchet MS" w:hAnsi="Trebuchet MS" w:cs="Trebuchet MS" w:eastAsia="Trebuchet MS"/>
          <w:color w:val="2E393E"/>
          <w:spacing w:val="-39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Gerenciamento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Arquivo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Técnico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medição.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EDMS .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Auditoria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Interna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ISO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9001.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GED.</w:t>
      </w:r>
    </w:p>
    <w:p>
      <w:pPr>
        <w:spacing w:before="8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Departamento 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Comercial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Subsea: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Contato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com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os</w:t>
      </w:r>
      <w:r>
        <w:rPr>
          <w:rFonts w:ascii="Trebuchet MS" w:hAnsi="Trebuchet MS" w:cs="Trebuchet MS" w:eastAsia="Trebuchet MS"/>
          <w:color w:val="2E393E"/>
          <w:spacing w:val="-1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clientes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interface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das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informações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empresa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com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clientes,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licitação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concorrências.Gerenciar 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as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informações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através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Gerenciamento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eletrônico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Documentos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implantação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EDMS,</w:t>
      </w:r>
      <w:r>
        <w:rPr>
          <w:rFonts w:ascii="Trebuchet MS" w:hAnsi="Trebuchet MS" w:cs="Trebuchet MS" w:eastAsia="Trebuchet MS"/>
          <w:color w:val="2E393E"/>
          <w:spacing w:val="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estudo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impacto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novas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tecnologias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sobre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usuário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na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empresa.</w:t>
      </w:r>
    </w:p>
    <w:p>
      <w:pPr>
        <w:spacing w:before="153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Haztec</w:t>
      </w:r>
      <w:r>
        <w:rPr>
          <w:rFonts w:ascii="Calibri" w:hAnsi="Calibri" w:cs="Calibri" w:eastAsia="Calibri"/>
          <w:b/>
          <w:color w:val="2E393E"/>
          <w:spacing w:val="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Tecnologia</w:t>
      </w:r>
      <w:r>
        <w:rPr>
          <w:rFonts w:ascii="Calibri" w:hAnsi="Calibri" w:cs="Calibri" w:eastAsia="Calibri"/>
          <w:b/>
          <w:color w:val="2E393E"/>
          <w:spacing w:val="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Calibri" w:hAnsi="Calibri" w:cs="Calibri" w:eastAsia="Calibri"/>
          <w:b/>
          <w:color w:val="2E393E"/>
          <w:spacing w:val="12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Eng</w:t>
      </w:r>
      <w:r>
        <w:rPr>
          <w:rFonts w:ascii="Calibri" w:hAnsi="Calibri" w:cs="Calibri" w:eastAsia="Calibri"/>
          <w:b/>
          <w:color w:val="2E393E"/>
          <w:spacing w:val="11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Ambiental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Trainee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Technical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Writer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Abril/2009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Junho/2011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Treinamento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usuários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novas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tecnologias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,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auditoria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qualidade,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Controle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Qualidade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TI.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Sistema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integrado.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Elaboração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procedimentos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IT.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Mapeamento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Processos,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Fluxograma,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elaboração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Manuais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2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Procedimentos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operacionais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ferramentas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TI.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Treinamento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usuários</w:t>
      </w:r>
      <w:r>
        <w:rPr>
          <w:rFonts w:ascii="Trebuchet MS" w:hAnsi="Trebuchet MS" w:cs="Trebuchet MS" w:eastAsia="Trebuchet MS"/>
          <w:color w:val="2E393E"/>
          <w:spacing w:val="-35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nos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sistemas.</w:t>
      </w:r>
    </w:p>
    <w:p>
      <w:pPr>
        <w:spacing w:before="153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Wood</w:t>
      </w:r>
      <w:r>
        <w:rPr>
          <w:rFonts w:ascii="Calibri" w:hAnsi="Calibri" w:cs="Calibri" w:eastAsia="Calibri"/>
          <w:b/>
          <w:color w:val="2E393E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Group</w:t>
      </w:r>
      <w:r>
        <w:rPr>
          <w:rFonts w:ascii="Calibri" w:hAnsi="Calibri" w:cs="Calibri" w:eastAsia="Calibri"/>
          <w:b/>
          <w:color w:val="2E393E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Brasil</w:t>
      </w:r>
      <w:r>
        <w:rPr>
          <w:rFonts w:ascii="Calibri" w:hAnsi="Calibri" w:cs="Calibri" w:eastAsia="Calibri"/>
          <w:b/>
          <w:color w:val="2E393E"/>
          <w:spacing w:val="3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LTDA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Analista de Documentação PL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Dezembro/2007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Janeiro/2009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Implantação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Centro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Informação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empresa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em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todo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Brasil;</w:t>
      </w:r>
      <w:r>
        <w:rPr>
          <w:rFonts w:ascii="Trebuchet MS" w:hAnsi="Trebuchet MS" w:cs="Trebuchet MS" w:eastAsia="Trebuchet MS"/>
          <w:color w:val="2E393E"/>
          <w:spacing w:val="-3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revisão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0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desenhos</w:t>
      </w:r>
      <w:r>
        <w:rPr>
          <w:rFonts w:ascii="Trebuchet MS" w:hAnsi="Trebuchet MS" w:cs="Trebuchet MS" w:eastAsia="Trebuchet MS"/>
          <w:color w:val="2E393E"/>
          <w:spacing w:val="-3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procedimentos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engenharia.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Suporte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aos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projetos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gestão.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Autocad.</w:t>
      </w:r>
      <w:r>
        <w:rPr>
          <w:rFonts w:ascii="Trebuchet MS" w:hAnsi="Trebuchet MS" w:cs="Trebuchet MS" w:eastAsia="Trebuchet MS"/>
          <w:color w:val="2E393E"/>
          <w:spacing w:val="-38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Estudo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6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impacto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37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tecnologia.</w:t>
      </w:r>
    </w:p>
    <w:p>
      <w:pPr>
        <w:spacing w:before="153" w:after="0" w:line="240"/>
        <w:ind w:right="0" w:left="11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Guimar</w:t>
      </w:r>
      <w:r>
        <w:rPr>
          <w:rFonts w:ascii="Calibri" w:hAnsi="Calibri" w:cs="Calibri" w:eastAsia="Calibri"/>
          <w:b/>
          <w:color w:val="2E393E"/>
          <w:spacing w:val="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Engenharia</w:t>
      </w:r>
      <w:r>
        <w:rPr>
          <w:rFonts w:ascii="Calibri" w:hAnsi="Calibri" w:cs="Calibri" w:eastAsia="Calibri"/>
          <w:b/>
          <w:color w:val="2E393E"/>
          <w:spacing w:val="8"/>
          <w:position w:val="0"/>
          <w:sz w:val="20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2E393E"/>
          <w:spacing w:val="0"/>
          <w:position w:val="0"/>
          <w:sz w:val="20"/>
          <w:shd w:fill="auto" w:val="clear"/>
        </w:rPr>
        <w:t xml:space="preserve">SA.</w:t>
      </w:r>
    </w:p>
    <w:p>
      <w:pPr>
        <w:spacing w:before="34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Assistente</w:t>
      </w:r>
      <w:r>
        <w:rPr>
          <w:rFonts w:ascii="Trebuchet MS" w:hAnsi="Trebuchet MS" w:cs="Trebuchet MS" w:eastAsia="Trebuchet MS"/>
          <w:color w:val="2E393E"/>
          <w:spacing w:val="-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Técnico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Nível</w:t>
      </w:r>
      <w:r>
        <w:rPr>
          <w:rFonts w:ascii="Trebuchet MS" w:hAnsi="Trebuchet MS" w:cs="Trebuchet MS" w:eastAsia="Trebuchet MS"/>
          <w:color w:val="2E393E"/>
          <w:spacing w:val="-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II</w:t>
      </w:r>
      <w:r>
        <w:rPr>
          <w:rFonts w:ascii="Trebuchet MS" w:hAnsi="Trebuchet MS" w:cs="Trebuchet MS" w:eastAsia="Trebuchet MS"/>
          <w:color w:val="2E393E"/>
          <w:spacing w:val="-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Superior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-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Fevereiro/2003</w:t>
      </w:r>
      <w:r>
        <w:rPr>
          <w:rFonts w:ascii="Trebuchet MS" w:hAnsi="Trebuchet MS" w:cs="Trebuchet MS" w:eastAsia="Trebuchet MS"/>
          <w:color w:val="2E393E"/>
          <w:spacing w:val="-2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</w:t>
      </w:r>
      <w:r>
        <w:rPr>
          <w:rFonts w:ascii="Trebuchet MS" w:hAnsi="Trebuchet MS" w:cs="Trebuchet MS" w:eastAsia="Trebuchet MS"/>
          <w:color w:val="2E393E"/>
          <w:spacing w:val="-23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Janeiro/2004</w:t>
      </w: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Tagueamento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equipamentos,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gestão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arquivo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técnico,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segurança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da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informação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(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segredo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industrial).</w:t>
      </w:r>
      <w:r>
        <w:rPr>
          <w:rFonts w:ascii="Trebuchet MS" w:hAnsi="Trebuchet MS" w:cs="Trebuchet MS" w:eastAsia="Trebuchet MS"/>
          <w:color w:val="2E393E"/>
          <w:spacing w:val="-42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Implantação</w:t>
      </w:r>
      <w:r>
        <w:rPr>
          <w:rFonts w:ascii="Trebuchet MS" w:hAnsi="Trebuchet MS" w:cs="Trebuchet MS" w:eastAsia="Trebuchet MS"/>
          <w:color w:val="2E393E"/>
          <w:spacing w:val="-41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de</w:t>
      </w:r>
      <w:r>
        <w:rPr>
          <w:rFonts w:ascii="Trebuchet MS" w:hAnsi="Trebuchet MS" w:cs="Trebuchet MS" w:eastAsia="Trebuchet MS"/>
          <w:color w:val="2E393E"/>
          <w:spacing w:val="24"/>
          <w:position w:val="0"/>
          <w:sz w:val="20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  <w:t xml:space="preserve">GED.</w:t>
      </w:r>
    </w:p>
    <w:p>
      <w:pPr>
        <w:tabs>
          <w:tab w:val="left" w:pos="2966" w:leader="none"/>
          <w:tab w:val="left" w:pos="5163" w:leader="none"/>
          <w:tab w:val="left" w:pos="7360" w:leader="none"/>
        </w:tabs>
        <w:spacing w:before="65" w:after="0" w:line="240"/>
        <w:ind w:right="0" w:left="110" w:firstLine="0"/>
        <w:jc w:val="both"/>
        <w:rPr>
          <w:rFonts w:ascii="Calibri" w:hAnsi="Calibri" w:cs="Calibri" w:eastAsia="Calibri"/>
          <w:b/>
          <w:color w:val="2E393E"/>
          <w:spacing w:val="0"/>
          <w:position w:val="0"/>
          <w:sz w:val="26"/>
          <w:shd w:fill="auto" w:val="clear"/>
        </w:rPr>
      </w:pPr>
    </w:p>
    <w:p>
      <w:pPr>
        <w:tabs>
          <w:tab w:val="left" w:pos="2966" w:leader="none"/>
          <w:tab w:val="left" w:pos="5163" w:leader="none"/>
          <w:tab w:val="left" w:pos="7360" w:leader="none"/>
        </w:tabs>
        <w:spacing w:before="65" w:after="0" w:line="240"/>
        <w:ind w:right="0" w:left="110" w:firstLine="0"/>
        <w:jc w:val="both"/>
        <w:rPr>
          <w:rFonts w:ascii="Tahoma" w:hAnsi="Tahoma" w:cs="Tahoma" w:eastAsia="Tahoma"/>
          <w:color w:val="auto"/>
          <w:spacing w:val="0"/>
          <w:position w:val="1"/>
          <w:sz w:val="21"/>
          <w:shd w:fill="auto" w:val="clear"/>
        </w:rPr>
      </w:pPr>
      <w:r>
        <w:rPr>
          <w:rFonts w:ascii="Calibri" w:hAnsi="Calibri" w:cs="Calibri" w:eastAsia="Calibri"/>
          <w:b/>
          <w:color w:val="2E393E"/>
          <w:spacing w:val="0"/>
          <w:position w:val="0"/>
          <w:sz w:val="26"/>
          <w:shd w:fill="auto" w:val="clear"/>
        </w:rPr>
        <w:t xml:space="preserve">Idioma</w:t>
        <w:tab/>
      </w:r>
    </w:p>
    <w:p>
      <w:pPr>
        <w:spacing w:before="0" w:after="0" w:line="240"/>
        <w:ind w:right="0" w:left="103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2"/>
          <w:shd w:fill="auto" w:val="clear"/>
        </w:rPr>
      </w:pPr>
    </w:p>
    <w:p>
      <w:pPr>
        <w:spacing w:before="127" w:after="0" w:line="240"/>
        <w:ind w:right="0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  <w:r>
        <w:rPr>
          <w:rFonts w:ascii="Trebuchet MS" w:hAnsi="Trebuchet MS" w:cs="Trebuchet MS" w:eastAsia="Trebuchet MS"/>
          <w:color w:val="2E393E"/>
          <w:spacing w:val="0"/>
          <w:position w:val="0"/>
          <w:sz w:val="18"/>
          <w:shd w:fill="auto" w:val="clear"/>
        </w:rPr>
        <w:t xml:space="preserve">Inglês - Avançado /Fluente</w:t>
      </w:r>
    </w:p>
    <w:p>
      <w:pPr>
        <w:spacing w:before="11" w:after="0" w:line="240"/>
        <w:ind w:right="0" w:left="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1"/>
          <w:shd w:fill="auto" w:val="clear"/>
        </w:rPr>
      </w:pPr>
    </w:p>
    <w:p>
      <w:pPr>
        <w:spacing w:before="79" w:after="0" w:line="289"/>
        <w:ind w:right="188" w:left="110" w:firstLine="0"/>
        <w:jc w:val="both"/>
        <w:rPr>
          <w:rFonts w:ascii="Trebuchet MS" w:hAnsi="Trebuchet MS" w:cs="Trebuchet MS" w:eastAsia="Trebuchet MS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110" w:firstLine="0"/>
        <w:jc w:val="both"/>
        <w:rPr>
          <w:rFonts w:ascii="Trebuchet MS" w:hAnsi="Trebuchet MS" w:cs="Trebuchet MS" w:eastAsia="Trebuchet MS"/>
          <w:color w:val="2E393E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</w:t>
      </w: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Rio de Janeiro, </w:t>
      </w:r>
    </w:p>
    <w:p>
      <w:pPr>
        <w:spacing w:before="0" w:after="0" w:line="240"/>
        <w:ind w:right="0" w:left="11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110" w:firstLine="0"/>
        <w:jc w:val="both"/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0"/>
          <w:shd w:fill="auto" w:val="clear"/>
        </w:rPr>
        <w:t xml:space="preserve">                                                  Lívia Rocha Queiroz Soares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mailto:liviarqs@gmail.com" Id="docRId2" Type="http://schemas.openxmlformats.org/officeDocument/2006/relationships/hyperlink" /><Relationship Target="styles.xml" Id="docRId4" Type="http://schemas.openxmlformats.org/officeDocument/2006/relationships/styles" /></Relationships>
</file>