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565DDB" w:rsidP="3D565DDB" w:rsidRDefault="3D565DDB" w14:paraId="36CF8A1F" w14:textId="53A822F5">
      <w:pPr>
        <w:jc w:val="both"/>
        <w:rPr>
          <w:rFonts w:ascii="Arial" w:hAnsi="Arial" w:eastAsia="Arial" w:cs="Arial"/>
          <w:sz w:val="28"/>
          <w:szCs w:val="28"/>
        </w:rPr>
      </w:pPr>
      <w:r w:rsidRPr="3D565DDB" w:rsidR="3D565DDB">
        <w:rPr>
          <w:rFonts w:ascii="Arial" w:hAnsi="Arial" w:eastAsia="Arial" w:cs="Arial"/>
          <w:sz w:val="28"/>
          <w:szCs w:val="28"/>
        </w:rPr>
        <w:t xml:space="preserve">DESIGN RESPONSIVO E </w:t>
      </w:r>
      <w:r w:rsidRPr="3D565DDB" w:rsidR="3D565DDB">
        <w:rPr>
          <w:rFonts w:ascii="Arial" w:hAnsi="Arial" w:eastAsia="Arial" w:cs="Arial"/>
          <w:i w:val="1"/>
          <w:iCs w:val="1"/>
          <w:sz w:val="28"/>
          <w:szCs w:val="28"/>
        </w:rPr>
        <w:t>MOBILE FIRST</w:t>
      </w:r>
      <w:r w:rsidRPr="3D565DDB" w:rsidR="3D565DDB">
        <w:rPr>
          <w:rFonts w:ascii="Arial" w:hAnsi="Arial" w:eastAsia="Arial" w:cs="Arial"/>
          <w:sz w:val="28"/>
          <w:szCs w:val="28"/>
        </w:rPr>
        <w:t xml:space="preserve"> </w:t>
      </w:r>
    </w:p>
    <w:p w:rsidR="3D565DDB" w:rsidP="3D565DDB" w:rsidRDefault="3D565DDB" w14:paraId="14B88E89" w14:textId="42EC78E2">
      <w:pPr>
        <w:pStyle w:val="Normal"/>
        <w:spacing w:after="120" w:afterAutospacing="off"/>
        <w:jc w:val="both"/>
        <w:rPr>
          <w:rFonts w:ascii="Arial" w:hAnsi="Arial" w:eastAsia="Arial" w:cs="Arial"/>
          <w:sz w:val="24"/>
          <w:szCs w:val="24"/>
        </w:rPr>
      </w:pPr>
      <w:r w:rsidRPr="3D565DDB" w:rsidR="3D565DDB">
        <w:rPr>
          <w:rFonts w:ascii="Arial" w:hAnsi="Arial" w:eastAsia="Arial" w:cs="Arial"/>
          <w:sz w:val="24"/>
          <w:szCs w:val="24"/>
        </w:rPr>
        <w:t>INTRODUÇÃO</w:t>
      </w:r>
    </w:p>
    <w:p w:rsidR="3D565DDB" w:rsidP="3D565DDB" w:rsidRDefault="3D565DDB" w14:paraId="1B0D062D" w14:textId="456C7C2A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3D565DDB" w:rsidR="3D565DDB">
        <w:rPr>
          <w:rFonts w:ascii="Arial" w:hAnsi="Arial" w:eastAsia="Arial" w:cs="Arial"/>
          <w:sz w:val="22"/>
          <w:szCs w:val="22"/>
        </w:rPr>
        <w:t>De acordo com Zemel (2015), o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 Mobile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>First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 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e o design responsivo são técnicas de criação de sítios eletrônicos cruciais para atender às demandas de todos os usuários da rede, adaptando-se a diferentes tamanhos de tela em contextos de versatilidade contemporânea. Com essas técnicas de produção de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>sites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, as organizações podem se adaptar ao mundo móvel e proporcionar uma presença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>online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 de qualidade.</w:t>
      </w:r>
    </w:p>
    <w:p w:rsidR="3D565DDB" w:rsidP="3D565DDB" w:rsidRDefault="3D565DDB" w14:paraId="1BEDF7B9" w14:textId="3B70DED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D565DDB" w:rsidR="3D565DDB">
        <w:rPr>
          <w:rFonts w:ascii="Arial" w:hAnsi="Arial" w:eastAsia="Arial" w:cs="Arial"/>
          <w:sz w:val="24"/>
          <w:szCs w:val="24"/>
        </w:rPr>
        <w:t>DESIGN RESPONSIVO</w:t>
      </w:r>
    </w:p>
    <w:p w:rsidR="3D565DDB" w:rsidP="3D565DDB" w:rsidRDefault="3D565DDB" w14:paraId="47AA2A33" w14:textId="6A429FBC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3D565DDB" w:rsidR="3D565DDB">
        <w:rPr>
          <w:rFonts w:ascii="Arial" w:hAnsi="Arial" w:eastAsia="Arial" w:cs="Arial"/>
          <w:sz w:val="22"/>
          <w:szCs w:val="22"/>
        </w:rPr>
        <w:t xml:space="preserve">O design responsivo é uma abordagem essencial para o desenvolvimento de websites que se adapta de forma fluida a diferentes dispositivos e tamanhos de tela. Com o uso de técnicas e tecnologias como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CSS </w:t>
      </w:r>
      <w:bookmarkStart w:name="_Int_9UMcRLIn" w:id="877653993"/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>media</w:t>
      </w:r>
      <w:bookmarkEnd w:id="877653993"/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 queries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 e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 grids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 flexíveis, o design responsivo garante que o conteúdo e o layout do site se ajustem de forma otimizada, proporcionando uma experiência consistente e amigável ao usuário, independentemente de estar acessando o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 site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 em um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>desktop, tablet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 ou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smartphone </w:t>
      </w:r>
      <w:r w:rsidRPr="3D565DDB" w:rsidR="3D565DDB">
        <w:rPr>
          <w:rFonts w:ascii="Arial" w:hAnsi="Arial" w:eastAsia="Arial" w:cs="Arial"/>
          <w:i w:val="0"/>
          <w:iCs w:val="0"/>
          <w:sz w:val="22"/>
          <w:szCs w:val="22"/>
        </w:rPr>
        <w:t>(RIBAS E VANZIN, 2014)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>.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 A adaptabilidade do design responsivo permite que o conteúdo seja visualizado e interagido de maneira eficaz, melhorando a usabilidade e a acessibilidade da plataforma em diversos dispositivos.</w:t>
      </w:r>
    </w:p>
    <w:p w:rsidR="3D565DDB" w:rsidP="3D565DDB" w:rsidRDefault="3D565DDB" w14:paraId="4320306F" w14:textId="4896826B">
      <w:pPr>
        <w:pStyle w:val="Normal"/>
        <w:spacing w:after="120" w:afterAutospacing="off"/>
        <w:jc w:val="both"/>
        <w:rPr>
          <w:rFonts w:ascii="Arial" w:hAnsi="Arial" w:eastAsia="Arial" w:cs="Arial"/>
          <w:sz w:val="24"/>
          <w:szCs w:val="24"/>
        </w:rPr>
      </w:pPr>
      <w:r w:rsidRPr="3D565DDB" w:rsidR="3D565DDB">
        <w:rPr>
          <w:rFonts w:ascii="Arial" w:hAnsi="Arial" w:eastAsia="Arial" w:cs="Arial"/>
          <w:i w:val="1"/>
          <w:iCs w:val="1"/>
          <w:sz w:val="24"/>
          <w:szCs w:val="24"/>
        </w:rPr>
        <w:t>MOBILE FIRST</w:t>
      </w:r>
      <w:r w:rsidRPr="3D565DDB" w:rsidR="3D565DDB">
        <w:rPr>
          <w:rFonts w:ascii="Arial" w:hAnsi="Arial" w:eastAsia="Arial" w:cs="Arial"/>
          <w:sz w:val="24"/>
          <w:szCs w:val="24"/>
        </w:rPr>
        <w:t xml:space="preserve"> </w:t>
      </w:r>
    </w:p>
    <w:p w:rsidR="3D565DDB" w:rsidP="3D565DDB" w:rsidRDefault="3D565DDB" w14:paraId="267D2CC6" w14:textId="6BC29B20">
      <w:pPr>
        <w:pStyle w:val="Normal"/>
        <w:spacing w:after="120" w:afterAutospacing="off"/>
        <w:jc w:val="both"/>
        <w:rPr>
          <w:rFonts w:ascii="Arial" w:hAnsi="Arial" w:eastAsia="Arial" w:cs="Arial"/>
          <w:sz w:val="22"/>
          <w:szCs w:val="22"/>
        </w:rPr>
      </w:pPr>
      <w:r w:rsidRPr="3D565DDB" w:rsidR="3D565DDB">
        <w:rPr>
          <w:rFonts w:ascii="Arial" w:hAnsi="Arial" w:eastAsia="Arial" w:cs="Arial"/>
          <w:sz w:val="22"/>
          <w:szCs w:val="22"/>
        </w:rPr>
        <w:t xml:space="preserve">O conceito de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Mobile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>First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 </w:t>
      </w:r>
      <w:r w:rsidRPr="3D565DDB" w:rsidR="3D565DDB">
        <w:rPr>
          <w:rFonts w:ascii="Arial" w:hAnsi="Arial" w:eastAsia="Arial" w:cs="Arial"/>
          <w:i w:val="0"/>
          <w:iCs w:val="0"/>
          <w:sz w:val="22"/>
          <w:szCs w:val="22"/>
        </w:rPr>
        <w:t xml:space="preserve">surge com Luke </w:t>
      </w:r>
      <w:r w:rsidRPr="3D565DDB" w:rsidR="3D565DDB">
        <w:rPr>
          <w:rFonts w:ascii="Arial" w:hAnsi="Arial" w:eastAsia="Arial" w:cs="Arial"/>
          <w:i w:val="0"/>
          <w:iCs w:val="0"/>
          <w:sz w:val="22"/>
          <w:szCs w:val="22"/>
        </w:rPr>
        <w:t>Wroblewski</w:t>
      </w:r>
      <w:r w:rsidRPr="3D565DDB" w:rsidR="3D565DDB">
        <w:rPr>
          <w:rFonts w:ascii="Arial" w:hAnsi="Arial" w:eastAsia="Arial" w:cs="Arial"/>
          <w:i w:val="0"/>
          <w:iCs w:val="0"/>
          <w:sz w:val="22"/>
          <w:szCs w:val="22"/>
        </w:rPr>
        <w:t xml:space="preserve"> como uma metodologia, filosofia e estratégia que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 </w:t>
      </w:r>
      <w:r w:rsidRPr="3D565DDB" w:rsidR="3D565DDB">
        <w:rPr>
          <w:rFonts w:ascii="Arial" w:hAnsi="Arial" w:eastAsia="Arial" w:cs="Arial"/>
          <w:sz w:val="22"/>
          <w:szCs w:val="22"/>
        </w:rPr>
        <w:t>envolve a abordagem de design e o desenvolvimento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 online 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que priorizam a experiência em dispositivos móveis antes de considerar as versões para computadores (ZEMEL, 2015). Com a crescente utilização de telefones celulares como principal meio de acesso à internet, o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Mobile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>First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 </w:t>
      </w:r>
      <w:r w:rsidRPr="3D565DDB" w:rsidR="3D565DDB">
        <w:rPr>
          <w:rFonts w:ascii="Arial" w:hAnsi="Arial" w:eastAsia="Arial" w:cs="Arial"/>
          <w:sz w:val="22"/>
          <w:szCs w:val="22"/>
        </w:rPr>
        <w:t>reconhece a importância de oferecer uma experiência aprimorada para dispositivos móveis desde o início do processo de criação de um site ou aplicativo. Isso se aplica ao considerar as restrições e necessidades específicas desses dispositivos, como telas menores, interações por toque e velocidades de conexão variáveis, para garantir um design simplificado, conteúdo relevante e carregamento rápido. Ao adotar essa abordagem, os projetos se beneficiam de uma melhor adaptação às demandas dos usuários móveis e proporcionam uma experiência aprimorada para essa crescente base de consumidores.</w:t>
      </w:r>
    </w:p>
    <w:p w:rsidR="3D565DDB" w:rsidP="3D565DDB" w:rsidRDefault="3D565DDB" w14:paraId="510EAFB8" w14:textId="61163345">
      <w:pPr>
        <w:pStyle w:val="Normal"/>
        <w:spacing w:after="120" w:afterAutospacing="off"/>
        <w:jc w:val="both"/>
        <w:rPr>
          <w:rFonts w:ascii="Arial" w:hAnsi="Arial" w:eastAsia="Arial" w:cs="Arial"/>
          <w:sz w:val="24"/>
          <w:szCs w:val="24"/>
        </w:rPr>
      </w:pPr>
      <w:r w:rsidRPr="3D565DDB" w:rsidR="3D565DDB">
        <w:rPr>
          <w:rFonts w:ascii="Arial" w:hAnsi="Arial" w:eastAsia="Arial" w:cs="Arial"/>
          <w:sz w:val="24"/>
          <w:szCs w:val="24"/>
        </w:rPr>
        <w:t>CONCLUSÃO</w:t>
      </w:r>
    </w:p>
    <w:p w:rsidR="3D565DDB" w:rsidP="3D565DDB" w:rsidRDefault="3D565DDB" w14:paraId="4E9D1280" w14:textId="3DCDE7A2">
      <w:pPr>
        <w:pStyle w:val="Normal"/>
        <w:spacing w:before="40" w:beforeAutospacing="off" w:after="40" w:afterAutospacing="off"/>
        <w:jc w:val="both"/>
        <w:rPr>
          <w:rFonts w:ascii="Arial" w:hAnsi="Arial" w:eastAsia="Arial" w:cs="Arial"/>
          <w:sz w:val="22"/>
          <w:szCs w:val="22"/>
        </w:rPr>
      </w:pPr>
      <w:r w:rsidRPr="3D565DDB" w:rsidR="3D565DDB">
        <w:rPr>
          <w:rFonts w:ascii="Arial" w:hAnsi="Arial" w:eastAsia="Arial" w:cs="Arial"/>
          <w:sz w:val="22"/>
          <w:szCs w:val="22"/>
        </w:rPr>
        <w:t xml:space="preserve">O design responsivo e o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Mobile 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>First</w:t>
      </w:r>
      <w:r w:rsidRPr="3D565DDB" w:rsidR="3D565DDB">
        <w:rPr>
          <w:rFonts w:ascii="Arial" w:hAnsi="Arial" w:eastAsia="Arial" w:cs="Arial"/>
          <w:i w:val="1"/>
          <w:iCs w:val="1"/>
          <w:sz w:val="22"/>
          <w:szCs w:val="22"/>
        </w:rPr>
        <w:t xml:space="preserve"> 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são essenciais para atender às demandas de usuários globais. O design responsivo permite que os websites se adaptem a diferentes tamanhos de tela. Enquanto isso, ao priorizar a experiência móvel desde o início, o Mobile </w:t>
      </w:r>
      <w:r w:rsidRPr="3D565DDB" w:rsidR="3D565DDB">
        <w:rPr>
          <w:rFonts w:ascii="Arial" w:hAnsi="Arial" w:eastAsia="Arial" w:cs="Arial"/>
          <w:sz w:val="22"/>
          <w:szCs w:val="22"/>
        </w:rPr>
        <w:t>First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 reconhece o desenvolvimento global entre dispositivos mais versáteis. Com essas abordagens, os criadores oferecem uma experiência consistente e otimizada, proporcionando interações eficientes em qualquer dispositivo. O Mobile </w:t>
      </w:r>
      <w:r w:rsidRPr="3D565DDB" w:rsidR="3D565DDB">
        <w:rPr>
          <w:rFonts w:ascii="Arial" w:hAnsi="Arial" w:eastAsia="Arial" w:cs="Arial"/>
          <w:sz w:val="22"/>
          <w:szCs w:val="22"/>
        </w:rPr>
        <w:t>First</w:t>
      </w:r>
      <w:r w:rsidRPr="3D565DDB" w:rsidR="3D565DDB">
        <w:rPr>
          <w:rFonts w:ascii="Arial" w:hAnsi="Arial" w:eastAsia="Arial" w:cs="Arial"/>
          <w:sz w:val="22"/>
          <w:szCs w:val="22"/>
        </w:rPr>
        <w:t xml:space="preserve"> e o design responsivo garantem que criadores de conteúdos e estruturas eletrônicas estejam preparados para o público móvel em constante crescimento.</w:t>
      </w:r>
    </w:p>
    <w:p w:rsidR="3D565DDB" w:rsidP="3D565DDB" w:rsidRDefault="3D565DDB" w14:paraId="0118F64A" w14:textId="27FA5C07">
      <w:pPr>
        <w:pStyle w:val="Normal"/>
        <w:spacing w:before="40" w:beforeAutospacing="off" w:after="40" w:afterAutospacing="off"/>
        <w:jc w:val="both"/>
        <w:rPr>
          <w:rFonts w:ascii="Arial" w:hAnsi="Arial" w:eastAsia="Arial" w:cs="Arial"/>
          <w:sz w:val="24"/>
          <w:szCs w:val="24"/>
        </w:rPr>
      </w:pPr>
      <w:r w:rsidRPr="3D565DDB" w:rsidR="3D565DDB">
        <w:rPr>
          <w:rFonts w:ascii="Arial" w:hAnsi="Arial" w:eastAsia="Arial" w:cs="Arial"/>
          <w:sz w:val="24"/>
          <w:szCs w:val="24"/>
        </w:rPr>
        <w:t xml:space="preserve">REFERÊNCIAS BIBLIOGRÁFICAS </w:t>
      </w:r>
    </w:p>
    <w:p w:rsidR="3D565DDB" w:rsidP="3D565DDB" w:rsidRDefault="3D565DDB" w14:paraId="69122176" w14:textId="755AA179">
      <w:pPr>
        <w:pStyle w:val="Normal"/>
        <w:spacing w:after="4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RIBAS, Armando Cardoso; VANZIN, 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Tarcisio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. </w:t>
      </w:r>
      <w:r w:rsidRPr="3D565DDB" w:rsidR="3D565D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Revisão Sistemática da Acessibilidade em Design Responsivo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Systematic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Review 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of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the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Accessibility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for 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Responsive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Design, 2014.</w:t>
      </w:r>
    </w:p>
    <w:p w:rsidR="3D565DDB" w:rsidP="3D565DDB" w:rsidRDefault="3D565DDB" w14:paraId="34C67683" w14:textId="6F2E6EC1">
      <w:pPr>
        <w:pStyle w:val="Normal"/>
        <w:spacing w:before="40" w:beforeAutospacing="off" w:after="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</w:pP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ZEMEL, 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Tárcio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. </w:t>
      </w:r>
      <w:r w:rsidRPr="3D565DDB" w:rsidR="3D565D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Web Design Responsivo: páginas adaptáveis para todos os dispositivos</w:t>
      </w:r>
      <w:r w:rsidRPr="3D565DDB" w:rsidR="3D565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. Editora Casa do Código, 2015.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GdFecQ6MVZQyt" int2:id="OgHK0LAY">
      <int2:state int2:type="AugLoop_Text_Critique" int2:value="Rejected"/>
    </int2:textHash>
    <int2:textHash int2:hashCode="u8zfLvsztS5snQ" int2:id="Ha3NrJJq">
      <int2:state int2:type="AugLoop_Text_Critique" int2:value="Rejected"/>
    </int2:textHash>
    <int2:textHash int2:hashCode="3gT6Din5s14kkF" int2:id="LgVuOo5z">
      <int2:state int2:type="AugLoop_Text_Critique" int2:value="Rejected"/>
    </int2:textHash>
    <int2:textHash int2:hashCode="q6lY1nkAKy6jCy" int2:id="6id5Oahv">
      <int2:state int2:type="AugLoop_Text_Critique" int2:value="Rejected"/>
    </int2:textHash>
    <int2:textHash int2:hashCode="5fh7yGkKgIZYlT" int2:id="AkUpKWkI">
      <int2:state int2:type="AugLoop_Text_Critique" int2:value="Rejected"/>
    </int2:textHash>
    <int2:textHash int2:hashCode="l5RR+y0BKqqaxy" int2:id="yEVLapoR">
      <int2:state int2:type="AugLoop_Text_Critique" int2:value="Rejected"/>
    </int2:textHash>
    <int2:textHash int2:hashCode="GySlpeOPtEN1AV" int2:id="HtDOv7D8">
      <int2:state int2:type="AugLoop_Text_Critique" int2:value="Rejected"/>
    </int2:textHash>
    <int2:textHash int2:hashCode="PL2SKiSR+YYneM" int2:id="bGanhxD3">
      <int2:state int2:type="AugLoop_Text_Critique" int2:value="Rejected"/>
    </int2:textHash>
    <int2:textHash int2:hashCode="4JlqN8E9RMOwYH" int2:id="4qj4llRt">
      <int2:state int2:type="AugLoop_Text_Critique" int2:value="Rejected"/>
    </int2:textHash>
    <int2:bookmark int2:bookmarkName="_Int_9UMcRLIn" int2:invalidationBookmarkName="" int2:hashCode="uzYqRqSD8/jJk+" int2:id="bHAwcLB5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09B97"/>
    <w:rsid w:val="39109B97"/>
    <w:rsid w:val="3D5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9B97"/>
  <w15:chartTrackingRefBased/>
  <w15:docId w15:val="{398A1F28-4BD1-4F0E-84EC-27E53DFE0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d7c6647894848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2023-06-11T19:07:11.3578726Z</dcterms:created>
  <dcterms:modified xsi:type="dcterms:W3CDTF">2023-06-11T20:18:32.6802087Z</dcterms:modified>
  <dc:creator>Usuário Convidado</dc:creator>
  <lastModifiedBy>Guest User</lastModifiedBy>
</coreProperties>
</file>