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pStyle w:val="ListBullet"/>
        <w:spacing w:after="40"/>
      </w:pP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pStyle w:val="ListBullet"/>
        <w:spacing w:after="40"/>
      </w:pP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pStyle w:val="ListBullet"/>
        <w:spacing w:after="40"/>
      </w:pP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pStyle w:val="ListBullet"/>
        <w:spacing w:after="40"/>
      </w:pPr>
      <w:r>
        <w:rPr>
          <w:b/>
          <w:i w:val="0"/>
        </w:rPr>
        <w:t>Manualul de utilizare MySMIS2021 Front Office – Raport de progres</w:t>
      </w:r>
      <w:r>
        <w:rPr>
          <w:b w:val="0"/>
          <w:i w:val="0"/>
        </w:rPr>
        <w:t xml:space="preserve"> (v2, sept. 2024): de aici sunt luate limitele de caractere (tabelul A3).</w:t>
      </w:r>
    </w:p>
    <w:p>
      <w:pPr>
        <w:pStyle w:val="ListBullet"/>
        <w:spacing w:after="40"/>
      </w:pP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pStyle w:val="ListBullet"/>
        <w:spacing w:after="40"/>
      </w:pP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nu este introdus în MySMIS2021</w:t>
            </w:r>
            <w:r>
              <w:rPr>
                <w:b w:val="0"/>
                <w:i w:val="0"/>
                <w:sz w:val="17"/>
              </w:rPr>
              <w:t xml:space="preserve"> (0 participanți în foaia „Stare elevi”), deși registrul de la 04.10.2026 are 96 de elevi cu dată de intrare în operațiune; doar 24 de formulare de înregistrare (FIP) sunt semnate (17 în folderul GT).</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 lipsă:</w:t>
            </w:r>
            <w:r>
              <w:rPr>
                <w:b w:val="0"/>
                <w:i w:val="0"/>
                <w:sz w:val="17"/>
              </w:rPr>
              <w:t xml:space="preserve"> RA (Anexa 10) septembrie – Expert GT 1; RA + pontaj septembrie – Facilitator comunitar 2 (folder gol); pontajele RF iulie–august (Dumitrescu); pontajele MP doar ca Google Sheet, nesemnate.</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Minutele ședințelor din 18.09 (online) și 25.09.2026 (fizic)</w:t>
            </w:r>
            <w:r>
              <w:rPr>
                <w:b w:val="0"/>
                <w:i w:val="0"/>
                <w:sz w:val="17"/>
              </w:rPr>
              <w:t xml:space="preserve"> lipsesc (folderul „6. Întâlniri/3. Septembrie” este gol).</w:t>
            </w:r>
          </w:p>
        </w:tc>
        <w:tc>
          <w:tcPr>
            <w:tcW w:type="dxa" w:w="4649"/>
          </w:tcPr>
          <w:p>
            <w:pPr>
              <w:spacing w:before="20" w:after="20"/>
            </w:pPr>
            <w:r/>
            <w:r>
              <w:rPr>
                <w:b w:val="0"/>
                <w:i w:val="0"/>
                <w:sz w:val="17"/>
              </w:rPr>
              <w:t>Minute + liste de prezență/capturi. Altfel, rezultatul 2 = 3 întâlniri, nu 5.</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pStyle w:val="ListBullet"/>
        <w:spacing w:after="40"/>
      </w:pP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pStyle w:val="ListBullet"/>
        <w:spacing w:after="40"/>
      </w:pP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pStyle w:val="ListBullet"/>
        <w:spacing w:after="40"/>
      </w:pP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pStyle w:val="ListBullet"/>
        <w:spacing w:after="40"/>
      </w:pPr>
      <w:r>
        <w:rPr>
          <w:b/>
          <w:i w:val="0"/>
        </w:rPr>
        <w:t>Metodologia GT V2</w:t>
      </w:r>
      <w:r>
        <w:rPr>
          <w:b w:val="0"/>
          <w:i w:val="0"/>
        </w:rPr>
        <w:t xml:space="preserve"> menționează încă subvenția echivalentă bursei sociale (eliminată prin AA1) și perioada „24.07.2026 – 30.06.2029” (corect: 01.07.2026). Se corectează.</w:t>
      </w:r>
    </w:p>
    <w:p>
      <w:pPr>
        <w:pStyle w:val="ListBullet"/>
        <w:spacing w:after="40"/>
      </w:pP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pStyle w:val="ListBullet"/>
        <w:spacing w:after="40"/>
      </w:pP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pStyle w:val="ListBullet"/>
        <w:spacing w:after="40"/>
      </w:pP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pStyle w:val="ListBullet"/>
        <w:spacing w:after="40"/>
      </w:pP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pStyle w:val="ListBullet"/>
        <w:spacing w:after="40"/>
      </w:pPr>
      <w:r>
        <w:rPr>
          <w:b/>
          <w:i w:val="0"/>
        </w:rPr>
        <w:t>Garanția echipamentelor IT:</w:t>
      </w:r>
      <w:r>
        <w:rPr>
          <w:b w:val="0"/>
          <w:i w:val="0"/>
        </w:rPr>
        <w:t xml:space="preserve"> procedura de achiziții UNIC-PO-04 cere minim 24 de luni, iar contractul dă 12 luni pentru 3 din 4 tipuri de produse – de verificat înaintea CR 1.</w:t>
      </w:r>
    </w:p>
    <w:p>
      <w:pPr>
        <w:pStyle w:val="ListBullet"/>
        <w:spacing w:after="40"/>
      </w:pPr>
      <w:r>
        <w:rPr>
          <w:b/>
          <w:i w:val="0"/>
        </w:rPr>
        <w:t>Fișa postului consilierului psihologic</w:t>
      </w:r>
      <w:r>
        <w:rPr>
          <w:b w:val="0"/>
          <w:i w:val="0"/>
        </w:rPr>
        <w:t xml:space="preserve"> (anexată la Anexa 10) conține cerințe dintr-un alt proiect („psihologia vârstei a treia”) – se înlocuiește.</w:t>
      </w:r>
    </w:p>
    <w:p>
      <w:pPr>
        <w:pStyle w:val="ListBullet"/>
        <w:spacing w:after="40"/>
      </w:pPr>
      <w:r>
        <w:rPr>
          <w:b/>
          <w:i w:val="0"/>
        </w:rPr>
        <w:t>Anexa 4 GSCG</w:t>
      </w:r>
      <w:r>
        <w:rPr>
          <w:b w:val="0"/>
          <w:i w:val="0"/>
        </w:rPr>
        <w:t xml:space="preserve"> (membri de familie) se depune cu primul RP în care se raportează activitatea acestora – de verificat dacă există relații de rudenie în echipă/GT.</w:t>
      </w:r>
    </w:p>
    <w:p>
      <w:pPr>
        <w:pStyle w:val="ListBullet"/>
        <w:spacing w:after="40"/>
      </w:pP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12 din cele 13 poziții prevăzute în cererea de finanțare ocupate, cu contracte individuale de muncă și dosare de personal întocmite și arhivate; poziția de Cadru didactic 4 rămâne de nominalizat.</w:t>
      </w:r>
    </w:p>
    <w:p>
      <w:pPr>
        <w:jc w:val="both"/>
      </w:pPr>
      <w:r>
        <w:rPr>
          <w:b w:val="0"/>
          <w:i w:val="0"/>
        </w:rPr>
        <w:t xml:space="preserve">R2: </w:t>
      </w:r>
      <w:r>
        <w:rPr>
          <w:b w:val="0"/>
          <w:i w:val="0"/>
          <w:highlight w:val="yellow"/>
        </w:rPr>
        <w:t>«4»</w:t>
      </w:r>
      <w:r>
        <w:rPr>
          <w:b w:val="0"/>
          <w:i w:val="0"/>
        </w:rPr>
        <w:t xml:space="preserve"> întâlniri de management susținute (03.07, 16.07, 13.08 și 18.09.2026).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842 / 3.500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 xml:space="preserve">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w:t>
      </w:r>
      <w:r>
        <w:rPr>
          <w:b w:val="0"/>
          <w:i w:val="0"/>
          <w:highlight w:val="yellow"/>
        </w:rPr>
        <w:t>«iar Facilitatorul comunitar 1 începând cu …»</w:t>
      </w:r>
      <w:r>
        <w:rPr>
          <w:b w:val="0"/>
          <w:i w:val="0"/>
        </w:rPr>
        <w:t>. Pozițiile nenominalizate la contractare sau devenite vacante au fost ocupate prin Notificările nr. 1–4, toate aprobate de OIR PECU Regiunea Nord-Vest. Poziția de Cadru didactic 4 nu a fost ocupată în perioada de raportare, nominalizarea urmând să fie solicitată prin notificare în perioada următoare, fără impact asupra programelor remediale, care au început cu cele trei cadre didactice disponibile.</w:t>
      </w:r>
    </w:p>
    <w:p>
      <w:pPr>
        <w:jc w:val="both"/>
      </w:pPr>
      <w:r>
        <w:rPr>
          <w:b w:val="0"/>
          <w:i w:val="0"/>
        </w:rPr>
        <w:t xml:space="preserve">Întâlnirile de management. În perioada de raportare au fost organizate </w:t>
      </w:r>
      <w:r>
        <w:rPr>
          <w:b w:val="0"/>
          <w:i w:val="0"/>
          <w:highlight w:val="yellow"/>
        </w:rPr>
        <w:t>«4»</w:t>
      </w:r>
      <w:r>
        <w:rPr>
          <w:b w:val="0"/>
          <w:i w:val="0"/>
        </w:rPr>
        <w:t xml:space="preserve"> întâlniri de lucru ale echipei de proiect, </w:t>
      </w:r>
      <w:r>
        <w:rPr>
          <w:b w:val="0"/>
          <w:i w:val="0"/>
          <w:highlight w:val="yellow"/>
        </w:rPr>
        <w:t>«2»</w:t>
      </w:r>
      <w:r>
        <w:rPr>
          <w:b w:val="0"/>
          <w:i w:val="0"/>
        </w:rPr>
        <w:t xml:space="preserve"> fizice, la sediul beneficiarului din Gilău, și </w:t>
      </w:r>
      <w:r>
        <w:rPr>
          <w:b w:val="0"/>
          <w:i w:val="0"/>
          <w:highlight w:val="yellow"/>
        </w:rPr>
        <w:t>«2»</w:t>
      </w:r>
      <w:r>
        <w:rPr>
          <w:b w:val="0"/>
          <w:i w:val="0"/>
        </w:rPr>
        <w:t xml:space="preserve"> online, prin platforma Zoom:</w:t>
      </w:r>
    </w:p>
    <w:p>
      <w:pPr>
        <w:pStyle w:val="ListBullet"/>
        <w:spacing w:after="20"/>
      </w:pPr>
      <w:r>
        <w:rPr>
          <w:b w:val="0"/>
          <w:i w:val="0"/>
        </w:rPr>
        <w:t>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pStyle w:val="ListBullet"/>
        <w:spacing w:after="20"/>
      </w:pPr>
      <w:r>
        <w:rPr>
          <w:b w:val="0"/>
          <w:i w:val="0"/>
        </w:rPr>
        <w:t>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pStyle w:val="ListBullet"/>
        <w:spacing w:after="20"/>
      </w:pPr>
      <w:r>
        <w:rPr>
          <w:b w:val="0"/>
          <w:i w:val="0"/>
        </w:rPr>
        <w:t>13.08.2026 (fizic, 1,5 ore) – integrarea Consilierului psihologic, stadiul recrutării, pregătirea programelor remediale și a cadrelor didactice, documentele justificative pentru activitățile cu grupul țintă și planificarea pentru septembrie (Anexa 12);</w:t>
      </w:r>
    </w:p>
    <w:p>
      <w:pPr>
        <w:pStyle w:val="ListBullet"/>
        <w:spacing w:after="20"/>
      </w:pP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jc w:val="both"/>
      </w:pPr>
      <w:r>
        <w:rPr>
          <w:b w:val="0"/>
          <w:i w:val="0"/>
        </w:rPr>
        <w:t>Întâlnirile au fost documentate prin agende, minute semnate de participanți și liste de prezență, iar pentru întâlnirile online prin capturi de ecran. Experții din A5 au participat la întâlnirile din iulie și august înainte de începerea activității lor, pentru familiarizarea cu proiectul.</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xml:space="preserve">, fiind asumate de echipa de management. </w:t>
      </w:r>
      <w:r>
        <w:rPr>
          <w:b w:val="0"/>
          <w:i w:val="0"/>
          <w:highlight w:val="yellow"/>
        </w:rPr>
        <w:t>«Regulamentul intern a fost actualizat cu prevederile privind principiile orizontale, iar Codul de etică al proiectului a fost asumat de experți la data de ….»</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jc w:val="both"/>
      </w:pPr>
      <w:r>
        <w:rPr>
          <w:b w:val="0"/>
          <w:i w:val="0"/>
        </w:rPr>
        <w:t>Modificările contractuale. În perioada de raportare au fost depuse 4 notificări și 1 act adițional, toate aprobate de OIR PECU Regiunea Nord-Vest:</w:t>
      </w:r>
    </w:p>
    <w:p>
      <w:pPr>
        <w:pStyle w:val="ListBullet"/>
        <w:spacing w:after="20"/>
      </w:pP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pStyle w:val="ListBullet"/>
        <w:spacing w:after="20"/>
      </w:pP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pStyle w:val="ListBullet"/>
        <w:spacing w:after="20"/>
      </w:pPr>
      <w:r>
        <w:rPr>
          <w:b w:val="0"/>
          <w:i w:val="0"/>
        </w:rPr>
        <w:t>Notificarea nr. 2, transmisă la 11.08.2026 – nominalizarea Cadrelor didactice 1, 2 și 3 (Tiron Maria-Emilia, Jimba Margareta, Boaru Mariana-Dorina); aprobată prin Informarea nr. 15151/12.08.2026;</w:t>
      </w:r>
    </w:p>
    <w:p>
      <w:pPr>
        <w:pStyle w:val="ListBullet"/>
        <w:spacing w:after="20"/>
      </w:pP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pStyle w:val="ListBullet"/>
        <w:spacing w:after="20"/>
      </w:pP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secțiunile corespunzătoare din cererea de finanțare în MySMIS2021 și a răspuns solicitărilor de clarificări; detaliile sunt prezentate în secțiunea 2 a raportului.</w:t>
      </w:r>
    </w:p>
    <w:p>
      <w:pPr>
        <w:jc w:val="both"/>
      </w:pPr>
      <w:r>
        <w:rPr>
          <w:b w:val="0"/>
          <w:i w:val="0"/>
        </w:rPr>
        <w:t>Raportarea tehnică și financiară. În ceea ce privește raportarea tehnică și financiară, au fost realizate următoarele demersuri:</w:t>
      </w:r>
    </w:p>
    <w:p>
      <w:pPr>
        <w:pStyle w:val="ListBullet"/>
        <w:spacing w:after="20"/>
      </w:pPr>
      <w:r>
        <w:rPr>
          <w:b w:val="0"/>
          <w:i w:val="0"/>
        </w:rPr>
        <w:t>în data de 19.06.2026 a fost transmisă Cererea de prefinanțare nr. 1, în valoare de 700.000,00 lei, autorizată în data de 10.08.2026; sumele au fost gestionate prin contul dedicat de prefinanțare;</w:t>
      </w:r>
    </w:p>
    <w:p>
      <w:pPr>
        <w:pStyle w:val="ListBullet"/>
        <w:spacing w:after="20"/>
      </w:pPr>
      <w:r>
        <w:rPr>
          <w:b w:val="0"/>
          <w:i w:val="0"/>
          <w:highlight w:val="yellow"/>
        </w:rPr>
        <w:t>«lunar, până la data de 20, a fost transmis Formularul nr. 11 – Notificare privind reconcilierea contabilă (…/…, …/…, …/…)»</w:t>
      </w:r>
      <w:r>
        <w:rPr>
          <w:b w:val="0"/>
          <w:i w:val="0"/>
        </w:rPr>
        <w:t>;</w:t>
      </w:r>
    </w:p>
    <w:p>
      <w:pPr>
        <w:pStyle w:val="ListBullet"/>
        <w:spacing w:after="20"/>
      </w:pP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1E6B2E"/>
          <w:sz w:val="16"/>
        </w:rPr>
        <w:t>Caractere: 9.491 / 10.500 (90%)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găsită în Drive este a proiectului PIDS („întâlnire de lucru fizic centre”); pentru UNIC există doar 03.07, 16.07, 13.08 și 18.09. Dacă a existat o ședință UNIC pe 25.09, se adaugă minuta și se trece R2 = 5.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 Programul anual al achizițiilor publice pentru proiect, aprobat de reprezentantul legal la 16.06.2026 și actualizat la 09.09.2026, după Actul adițional nr. 1.</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488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(L1–L3), SA2.1 a vizat planificarea achizițiilor proiectului și derularea procedurilor prevăzute pentru primele luni de implementare, cu respectarea regulilor aplicabile beneficiarilor privați, a principiilor de transparență, economicitate și eficacitate și a Procedurii de achiziții UNIC-PO-04. Din cele 5 achiziții prevăzute, 3 au fost finalizate prin contracte semnate, iar echipamentele IT au fost livrate și recepționate; celelalte 2 urmează să fie lansate în perioada următoare.</w:t>
      </w:r>
    </w:p>
    <w:p>
      <w:pPr>
        <w:jc w:val="both"/>
      </w:pPr>
      <w:r>
        <w:rPr>
          <w:b w:val="0"/>
          <w:i w:val="0"/>
        </w:rPr>
        <w:t>Planificarea achizițiilor. Asistentul manager a analizat toate componentele de achiziții bugetate în cererea de finanțare și a întocmit Programul anual al achizițiilor publice pentru proiect, cu cele 5 achiziții – servicii de acordare masă caldă (norme proprii pentru servicii, Anexa 2B), furnizare echipamente IT, servicii de formare a cadrelor didactice, servicii de organizare a târgului de oportunități și servicii de închiriere autoturism (achiziții directe) –, cu codurile CPV, valorile estimate și datele estimate de inițiere și finalizare. Planul a fost verificat de Managerul de proiect sub aspectul încadrării în buget și al corelării cu calendarul activităților și a fost aprobat de reprezentantul legal la 16.06.2026, odată cu semnarea contractului de finanțare; a fost actualizat la 09.09.2026, pentru includerea achiziției de masă caldă, introdusă prin Actul adițional nr. 1, și pentru corelarea perioadei de achiziție a serviciilor de formare (L1–L5).</w:t>
      </w:r>
    </w:p>
    <w:p>
      <w:pPr>
        <w:jc w:val="both"/>
      </w:pPr>
      <w:r>
        <w:rPr>
          <w:b w:val="0"/>
          <w:i w:val="0"/>
        </w:rPr>
        <w:t>Derularea procedurilor. Fiecare procedură a parcurs etapele prevăzute în cererea de finanțare și în procedura internă: referatul de necesitate, întocmit de Asistentul manager și aprobat de reprezentantul legal; solicitarea de ofertă și dovada transmiterii și primirii acesteia; nota justificativă privind determinarea valorii estimate și alegerea procedurii, cu consultarea pieței (oferte publice și catalogul SEAP); verificarea ofertantului (certificat constatator ONRC sau extras din registrul asociațiilor, dovada acreditării, după caz); declarațiile privind evitarea conflictului de interese; avizarea dosarului de către Managerul de proiect și semnarea contractului de către reprezentantul legal; încărcarea dosarului în modulul Achiziții din MySMIS2021 în termen de 10 zile lucrătoare; ordinul de începere sau nota de comandă; recepția și documentele de plată. Fiecare dosar are copertă și opis și este arhivat fizic și electronic.</w:t>
      </w:r>
    </w:p>
    <w:p>
      <w:pPr>
        <w:jc w:val="both"/>
      </w:pPr>
      <w:r>
        <w:rPr>
          <w:b w:val="0"/>
          <w:i w:val="0"/>
        </w:rPr>
        <w:t>Servicii de închiriere autoturism (L1–L4). Pe baza Referatului de necesitate nr. 2026080505/05.08.2026 și a Notei justificative nr. 2026080602/06.08.2026, întocmită după consultarea ofertelor publice de închiriere auto și solicitarea unei oferte personalizate, a fost încheiat Contractul de servicii închiriere autoturism nr. 2026080603/06.08.2026 cu Vera Travel SRL, în valoare de 126.000,00 lei fără TVA (152.460,00 lei cu TVA), pentru 30 de luni, cu un plafon de 4.200,00 lei/lună fără TVA, facturat proporțional cu gradul de utilizare, conform Ghidului solicitantului – condiții generale. Dosarul achiziției a fost încărcat în MySMIS2021 la 07.08.2026. Prin ordinul de începere și procesul-verbal de predare-primire din 03.09.2026, autoturismul (însoțit de certificatul de înmatriculare, RCA și rovinietă) a fost pus la dispoziția echipei și este utilizat pentru deplasările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și au fost transmise solicitările de ofertă. Pe baza Referatului de necesitate nr. 2026082407/24.08.2026, a notei justificative din 26.08.2026 și a ofertei primite, a fost încheiat Contractul de servicii de formare cadre didactice nr. 2026082804/28.08.2026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inclusiv dovada acreditării programului, a fost încărcat în MySMIS2021 la 07.09.2026; ordinul de începere a fost emis la 08.09.2026, iar formarea s-a desfășurat online în perioada 10–18.09.2026. Recepția serviciilor se va realiza după evaluarea finală din 09.10.2026 și eliberarea documentelor de absolvire.</w:t>
      </w:r>
    </w:p>
    <w:p>
      <w:pPr>
        <w:jc w:val="both"/>
      </w:pPr>
      <w:r>
        <w:rPr>
          <w:b w:val="0"/>
          <w:i w:val="0"/>
        </w:rPr>
        <w:t xml:space="preserve">Furnizare echipamente IT (L2–L3). Pe baza Referatului de necesitate nr. 2026081403/14.08.2026, a solicitării de ofertă, a notei justificative cu consultarea catalogului SEAP și a verificării furnizorului, la 17.08.2026 a fost încheiat Contractul de furnizare nr. 2026081703 cu ANILEX SOFT SRL, dosarul fiind încărcat în MySMIS2021 la 18.08.2026, iar nota de comandă emisă la 19.08.2026. Prin adresa nr. 2026090902/09.09.2026, furnizorul a comunicat că modelul de laptop ofertat nu mai este disponibil pe canalele sale comerciale și și-a exprimat acordul pentru încetarea amiabilă a contractului; contractul a încetat prin Decizia nr. 2026090903/09.09.2026, fără efecte financiare, iar dosarul din MySMIS2021 a fost actualizat la 11.09.2026. Procedura a fost reluată pe baza Referatului de necesitate nr. 2026091402/14.09.2026, cu aceleași specificații tehnice și aceeași valoare estimată; după solicitarea și primirea ofertei, nota justificativă din 15.09.2026 și declarațiile privind conflictul de interese, la 15.09.2026 a fost încheiat Contractul de furnizare echipamente IT nr. 2026091504 cu ANILEX SOFT SRL, în valoare de 63.000,00 lei fără TVA, la care se adaugă TVA de 13.230,00 lei, rezultând 76.230,00 lei, iar nota de comandă a fost emisă în aceeași zi. Dosarul achiziției a fost încărcat în MySMIS2021 la 17.09.2026. Echipamentele – 3 laptopuri HP Envy 17, 1 laptop Acer Nitro V15, 2 desktopuri ZMEU MAX și 2 multifuncționale Epson WorkForce Pro EM-C8100 – au fost livrate și recepționate cantitativ și calitativ la 18.09.2026, pe baza procesului-verbal de predare-primire-recepție, iar factura ASF 080/18.09.2026 a fost achitată prin ordin de plată la aceeași dată. Echipamentele au fost fotografiate la recepție, </w:t>
      </w:r>
      <w:r>
        <w:rPr>
          <w:b w:val="0"/>
          <w:i w:val="0"/>
          <w:highlight w:val="yellow"/>
        </w:rPr>
        <w:t>«înregistrate în evidența contabilă și inscripționate cu elementele de identitate vizuală»</w:t>
      </w:r>
      <w:r>
        <w:rPr>
          <w:b w:val="0"/>
          <w:i w:val="0"/>
        </w:rPr>
        <w:t>, și sunt utilizate pentru programele remediale, consiliere și activitatea echipei de proiect.</w:t>
      </w:r>
    </w:p>
    <w:p>
      <w:pPr>
        <w:jc w:val="both"/>
      </w:pPr>
      <w:r>
        <w:rPr>
          <w:b w:val="0"/>
          <w:i w:val="0"/>
        </w:rPr>
        <w:t>Servicii de acordare masă caldă (L2–L5). Achiziția, introdusă prin Actul adițional nr. 1 și inclusă în planul actualizat la 09.09.2026, urmează să fie lansată în luna octombrie 2026, după stabilirea numărului de elevi validați pe acțiunea 8.f.3 și a calendarului sesiunilor remediale din școlile partenere, elemente necesare pentru dimensionarea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s-a desfășurat la sediul beneficiarului, în spațiul alocat implementării proiectului, și este documentată prin programul anual al achizițiilor, referatele de necesitate, notele justificative, solicitările și ofertele primite, declarațiile privind conflictul de interese, contractele, decizia de încetare, ordinele de începere, notele de comandă, procesele-verbale de predare-primire și recepție, facturile și documentele de plată, precum și prin dosarele de achiziție încărcate în MySMIS2021.</w:t>
      </w:r>
    </w:p>
    <w:p>
      <w:pPr>
        <w:spacing w:after="160"/>
      </w:pPr>
      <w:r>
        <w:rPr>
          <w:b w:val="0"/>
          <w:i/>
          <w:color w:val="1E6B2E"/>
          <w:sz w:val="16"/>
        </w:rPr>
        <w:t>Caractere: 7.675 / 10.500 (73%)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PAAP: prima versiune aprobată de reprezentantul legal la 16.06.2026 (în dosarul achiziției auto, „1. PAAP si plan de achizitii.pdf”), actualizată la 09.09.2026 după AA1 – textul SA2.1 este aliniat la aceste date. Rămâne de confirmat: data înregistrării echipamentelor IT în evidența contabilă și inscripționarea lor cu elementele de identitate vizuală (fotografii) – placeholder galben în Progres SA2.1. Recepția serviciilor de formare se face după evaluarea din 09.10.2026 (în afara perioadei de raportare).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școli (față-verso) și flyerul de 12 × 17 cm.</w:t>
      </w:r>
    </w:p>
    <w:p>
      <w:pPr>
        <w:jc w:val="both"/>
      </w:pPr>
      <w:r>
        <w:rPr>
          <w:b w:val="0"/>
          <w:i w:val="0"/>
        </w:rPr>
        <w:t>R9: 1 anunț de începere a proiectului publicat pe subpagina proiectului de pe site-ul beneficiarului (https://napocaporolissum.ro/unic-porolissum-2/).</w:t>
      </w:r>
    </w:p>
    <w:p>
      <w:pPr>
        <w:jc w:val="both"/>
      </w:pPr>
      <w:r>
        <w:rPr>
          <w:b w:val="0"/>
          <w:i w:val="0"/>
        </w:rPr>
        <w:t>R10: promovarea proiectului pe site-ul beneficiarului (subpagina proiectului, creată la 02.07.2026) și pe pagina de Facebook a proiectului „UNIC: Viitor prin Educație” (https://www.facebook.com/unic.viitorprineducatie) realizată.</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SA3.1 a vizat asigurarea vizibilității proiectului și a sprijinului acordat din Fondul Social European Plus prin Programul Educație și Ocupare 2021-2027 încă de la debutul implementării, cu respectarea Manualului de identitate vizuală 2021-2027 și a Anexei 18 la Manualul beneficiarului.</w:t>
      </w:r>
    </w:p>
    <w:p>
      <w:pPr>
        <w:jc w:val="both"/>
      </w:pPr>
      <w:r>
        <w:rPr>
          <w:b w:val="0"/>
          <w:i w:val="0"/>
        </w:rPr>
        <w:t>La începutul lunii iulie 2026 (02.07.2026), pe site-ul beneficiarului a fost creată subpagina dedicată proiectului (https://napocaporolissum.ro/unic-porolissum-2/), în secțiunea „Programe – PEO – Programul Educație și Ocupare”. Subpagina prezintă denumirea proiectului, beneficiarul, codul MySMIS 352704, perioada de implementare, valoarea totală, sursa de finanțare, descrierea și obiectivele, grupul țintă și rezultatele așteptate, precum și trimiterea către www.mfe.gov.ro.</w:t>
      </w:r>
    </w:p>
    <w:p>
      <w:pPr>
        <w:jc w:val="both"/>
      </w:pPr>
      <w:r>
        <w:rPr>
          <w:b w:val="0"/>
          <w:i w:val="0"/>
        </w:rPr>
        <w:t>Pe subpagină a fost publicat anunțul de începere a proiectului, care cuprinde beneficiarul, titlul și codul MySMIS, programul (Programul Educație și Ocupare 2021-2027, Prioritatea P8) și fondul (FSE+), perioada de implementare (iulie 2026 – iunie 2029), regiunea, valoarea totală, scopul, activitățile, grupul țintă, rezultatele urmărite și datele de contact. Dovada publicării (captură de ecran cu data și adresa URL) a fost arhivată.</w:t>
      </w:r>
    </w:p>
    <w:p>
      <w:pPr>
        <w:jc w:val="both"/>
      </w:pPr>
      <w:r>
        <w:rPr>
          <w:b w:val="0"/>
          <w:i w:val="0"/>
        </w:rPr>
        <w:t>La 16.07.2026 au fost publicate pe aceeași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w:t>
      </w:r>
    </w:p>
    <w:p>
      <w:pPr>
        <w:jc w:val="both"/>
      </w:pPr>
      <w:r>
        <w:rPr>
          <w:b w:val="0"/>
          <w:i w:val="0"/>
        </w:rPr>
        <w:t xml:space="preserve">Proiectul este promovat și pe pagina de Facebook „UNIC: Viitor prin Educație” (https://www.facebook.com/unic.viitorprineducatie), pe care au fost publicate, în perioada de raportare, </w:t>
      </w:r>
      <w:r>
        <w:rPr>
          <w:b w:val="0"/>
          <w:i w:val="0"/>
          <w:highlight w:val="yellow"/>
        </w:rPr>
        <w:t>«… postări»</w:t>
      </w:r>
      <w:r>
        <w:rPr>
          <w:b w:val="0"/>
          <w:i w:val="0"/>
        </w:rPr>
        <w:t xml:space="preserve"> despre activitățile proiectului </w:t>
      </w:r>
      <w:r>
        <w:rPr>
          <w:b w:val="0"/>
          <w:i w:val="0"/>
          <w:highlight w:val="yellow"/>
        </w:rPr>
        <w:t>«(întâlnirile de informare din școli, debutul activităților cu elevii din septembrie …)»</w:t>
      </w:r>
      <w:r>
        <w:rPr>
          <w:b w:val="0"/>
          <w:i w:val="0"/>
        </w:rPr>
        <w:t>.</w:t>
      </w:r>
    </w:p>
    <w:p>
      <w:pPr>
        <w:jc w:val="both"/>
      </w:pPr>
      <w:r>
        <w:rPr>
          <w:b w:val="0"/>
          <w:i w:val="0"/>
        </w:rPr>
        <w:t xml:space="preserve">În luna iulie 2026 au fost realizate materialele de informare pentru unitățile de învățământ: afișul A3 al proiectului, flyerul de prezentare față-verso destinat școlilor și flyerul de 12 × 17 cm. Materialele au fost utilizate în întâlnirile de informare și recrutare de la Colegiul Tehnic Turda (07.07 și 24.07.2026) și de la Liceul Tehnologic „Vlădeasa” Huedin (09.07.2026) și, în septembrie 2026, la Liceul Teologic Reformat Cluj-Napoca. Afișul A3 a fost expus la sediul beneficiarului din Gilău și </w:t>
      </w:r>
      <w:r>
        <w:rPr>
          <w:b w:val="0"/>
          <w:i w:val="0"/>
          <w:highlight w:val="yellow"/>
        </w:rPr>
        <w:t>«la unitățile de învățământ partenere în care se desfășoară activitățile»</w:t>
      </w:r>
      <w:r>
        <w:rPr>
          <w:b w:val="0"/>
          <w:i w:val="0"/>
        </w:rPr>
        <w:t>, fiind realizate fotografii ca dovadă.</w:t>
      </w:r>
    </w:p>
    <w:p>
      <w:pPr>
        <w:jc w:val="both"/>
      </w:pPr>
      <w:r>
        <w:rPr>
          <w:b w:val="0"/>
          <w:i w:val="0"/>
        </w:rPr>
        <w:t xml:space="preserve">Toate documentele utilizate în relația cu grupul țintă (formulare, liste de prezență, fișe de lucru, teste de evaluare) au inclus elementele obligatorii de identitate vizuală și mențiunea privind cofinanțarea din Fondul Social European Plus prin Programul Educație și Ocupare 2021-2027. La înscriere, participanții au fost informați, prin nota de informare privind activitățile proiectului, cu privire la sprijinul acordat prin FSE+. 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Activitatea este documentată prin materialele realizate, link-urile și capturile de ecran ale publicărilor și fotografiile afișelor expuse, centralizate în documentul „SA 3.1_07-09.2026_Informare și publicitate”.</w:t>
      </w:r>
    </w:p>
    <w:p>
      <w:pPr>
        <w:spacing w:after="160"/>
      </w:pPr>
      <w:r>
        <w:rPr>
          <w:b w:val="0"/>
          <w:i/>
          <w:color w:val="1E6B2E"/>
          <w:sz w:val="16"/>
        </w:rPr>
        <w:t>Caractere: 3.296 / 10.500 (31%)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Facebook nu a putut fi citit automat. Se completează numărul postărilor pe luni și temele lor din pagina proiectului și se atașează capturile. Afișul A3 și autocolantele IT se păstrează în text numai dacă există fotografii.</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(versiunea 1 – 16.07.2026, actualizată în versiunea 2 – septembrie 2026) și diseminată, împreună cu cele 15 anexe-formular.</w:t>
      </w:r>
    </w:p>
    <w:p>
      <w:pPr>
        <w:jc w:val="both"/>
      </w:pPr>
      <w:r>
        <w:rPr>
          <w:b w:val="0"/>
          <w:i w:val="0"/>
        </w:rPr>
        <w:t xml:space="preserve">R13: </w:t>
      </w:r>
      <w:r>
        <w:rPr>
          <w:b w:val="0"/>
          <w:i w:val="0"/>
          <w:highlight w:val="yellow"/>
        </w:rPr>
        <w:t>«128»</w:t>
      </w:r>
      <w:r>
        <w:rPr>
          <w:b w:val="0"/>
          <w:i w:val="0"/>
        </w:rPr>
        <w:t xml:space="preserve"> de elevi cu dosare de înscriere eligibile, dintre care </w:t>
      </w:r>
      <w:r>
        <w:rPr>
          <w:b w:val="0"/>
          <w:i w:val="0"/>
          <w:highlight w:val="yellow"/>
        </w:rPr>
        <w:t>«96»</w:t>
      </w:r>
      <w:r>
        <w:rPr>
          <w:b w:val="0"/>
          <w:i w:val="0"/>
        </w:rPr>
        <w:t xml:space="preserve"> de elevi selectați și intrați în operațiune (</w:t>
      </w:r>
      <w:r>
        <w:rPr>
          <w:b w:val="0"/>
          <w:i w:val="0"/>
          <w:highlight w:val="yellow"/>
        </w:rPr>
        <w:t>«17»</w:t>
      </w:r>
      <w:r>
        <w:rPr>
          <w:b w:val="0"/>
          <w:i w:val="0"/>
        </w:rPr>
        <w:t xml:space="preserve"> pe acțiunea 8.f.1, </w:t>
      </w:r>
      <w:r>
        <w:rPr>
          <w:b w:val="0"/>
          <w:i w:val="0"/>
          <w:highlight w:val="yellow"/>
        </w:rPr>
        <w:t>«35»</w:t>
      </w:r>
      <w:r>
        <w:rPr>
          <w:b w:val="0"/>
          <w:i w:val="0"/>
        </w:rPr>
        <w:t xml:space="preserve"> pe acțiunea 8.f.2 și </w:t>
      </w:r>
      <w:r>
        <w:rPr>
          <w:b w:val="0"/>
          <w:i w:val="0"/>
          <w:highlight w:val="yellow"/>
        </w:rPr>
        <w:t>«44»</w:t>
      </w:r>
      <w:r>
        <w:rPr>
          <w:b w:val="0"/>
          <w:i w:val="0"/>
        </w:rPr>
        <w:t xml:space="preserve"> pe acțiunea 8.f.3); </w:t>
      </w:r>
      <w:r>
        <w:rPr>
          <w:b w:val="0"/>
          <w:i w:val="0"/>
          <w:highlight w:val="yellow"/>
        </w:rPr>
        <w:t>«4»</w:t>
      </w:r>
      <w:r>
        <w:rPr>
          <w:b w:val="0"/>
          <w:i w:val="0"/>
        </w:rPr>
        <w:t xml:space="preserve"> cadre didactice selectate pentru participarea la formare; 0 părinți selectați în perioada de raportare.</w:t>
      </w:r>
    </w:p>
    <w:p>
      <w:pPr>
        <w:spacing w:after="160"/>
      </w:pPr>
      <w:r>
        <w:rPr>
          <w:b w:val="0"/>
          <w:i/>
          <w:color w:val="1E6B2E"/>
          <w:sz w:val="16"/>
        </w:rPr>
        <w:t>Caractere: 480 / 3.500 (14%)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din R13 = registrul GT din 04.10.2026. Se înlocuiesc cu numărul real de participanți înregistrați în MySMIS și asociați la RP 1 (vezi A4 pct. 1–2). Cadrele didactice se trec numai dacă au dosar GT complet și formular de înregistrare (vezi A5).</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Abateri/riscuri identificate</w:t>
            </w:r>
          </w:p>
        </w:tc>
      </w:tr>
    </w:tbl>
    <w:p>
      <w:pPr>
        <w:jc w:val="both"/>
      </w:pPr>
      <w:r>
        <w:rPr>
          <w:b w:val="0"/>
          <w:i w:val="0"/>
        </w:rPr>
        <w:t>Risc identificat: numărul elevilor eligibili care și-au exprimat acordul de participare este mai mic decât estimările inițiale ale unităților de învățământ partenere, întrucât o parte dintre elevi participă la alte proiecte cu finanțare europeană derulate în aceleași școli, iar o parte dintre familii nu au completat documentele necesare sau nu au dorit participarea.</w:t>
      </w:r>
    </w:p>
    <w:p>
      <w:pPr>
        <w:jc w:val="both"/>
      </w:pPr>
      <w:r>
        <w:rPr>
          <w:b w:val="0"/>
          <w:i w:val="0"/>
        </w:rPr>
        <w:t>Măsuri: extinderea bazei de recrutare prin acordul de colaborare încheiat la 09.09.2026 cu Liceul Teologic Reformat Cluj-Napoca și prin demersuri pentru implicarea Liceului Tehnologic Energetic Cluj-Napoca; verificarea evitării dublei finanțări împreună cu organizația care derulează alte programe în aceleași școli (întâlnirea din 24.08.2026); sprijin direct acordat familiilor pentru completarea dosarelor, prin deplasări repetate ale experților în școli. Recrutarea este progresivă pe întreaga durată a proiectului (3 serii, corespunzătoare anilor școlari 2026-2027, 2027-2028 și 2028-2029), iar riscul nu afectează, în acest moment, atingerea țintelor.</w:t>
      </w:r>
    </w:p>
    <w:p>
      <w:pPr>
        <w:spacing w:after="160"/>
      </w:pPr>
      <w:r>
        <w:rPr>
          <w:b w:val="0"/>
          <w:i/>
          <w:color w:val="1E6B2E"/>
          <w:sz w:val="16"/>
        </w:rPr>
        <w:t>Caractere: 1.025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SA4.1 a vizat elaborarea și diseminarea metodologiei de selecție a grupului țintă, informarea și recrutarea elevilor și părinților din unitățile de învățământ partenere și constituirea și verificarea dosarelor de înscriere.</w:t>
      </w:r>
    </w:p>
    <w:p>
      <w:pPr>
        <w:jc w:val="both"/>
      </w:pPr>
      <w:r>
        <w:rPr>
          <w:b w:val="0"/>
          <w:i w:val="0"/>
        </w:rPr>
        <w:t>În luna iulie 2026, experții au desfășurat următoarele activități:</w:t>
      </w:r>
    </w:p>
    <w:p>
      <w:pPr>
        <w:pStyle w:val="ListBullet"/>
        <w:spacing w:after="20"/>
      </w:pPr>
      <w:r>
        <w:rPr>
          <w:b w:val="0"/>
          <w:i w:val="0"/>
        </w:rPr>
        <w:t>Expertul GT 1 și Expertul GT 2 au elaborat Metodologia de selecție a grupului țintă (versiunea 1, 16.07.2026), avizată de Managerul de proiect, care stabilește criteriile de eligibilitate și de departajare, procedura de înscriere, lista documentelor, modul de verificare, contestațiile și regulile de protecție a datelor, împreună cu 15 anexe-formular: opis și checklist dosar, formular de înregistrare individuală, acordul părintelui/reprezentantului legal și nota de informare GDPR, declarația de apartenență la grupul țintă și de evitare a dublei finanțări, confirmarea școlară privind riscul educațional (Anexa 5A), formularele pentru părinți și cadre didactice, grila de verificare a eligibilității și de prioritizare (Anexa 9), rapoartele de selecție, formularul de contestație, chestionarul de satisfacție și nota de informare privind activitățile;</w:t>
      </w:r>
    </w:p>
    <w:p>
      <w:pPr>
        <w:pStyle w:val="ListBullet"/>
        <w:spacing w:after="20"/>
      </w:pPr>
      <w:r>
        <w:rPr>
          <w:b w:val="0"/>
          <w:i w:val="0"/>
        </w:rPr>
        <w:t>au fost organizate întâlniri de informare și recrutare cu elevi, părinți și cadre didactice la Colegiul Tehnic Turda (07.07 și 24.07.2026) și la Liceul Tehnologic „Vlădeasa” Huedin (09.07.2026), documentate prin minute și liste de prezență; cu conducerile școlilor au fost stabilite modalitățile de colaborare și persoanele de contact;</w:t>
      </w:r>
    </w:p>
    <w:p>
      <w:pPr>
        <w:pStyle w:val="ListBullet"/>
        <w:spacing w:after="20"/>
      </w:pPr>
      <w:r>
        <w:rPr>
          <w:b w:val="0"/>
          <w:i w:val="0"/>
        </w:rPr>
        <w:t>au fost constituite primele 24 de dosare de înscriere (Colegiul Tehnic Turda), iar la 27.07.2026 a fost transmisă școlii solicitarea pentru documentele lipsă și pentru confirmările școlare; au fost primite 23 de confirmări școlare (Anexa 5A).</w:t>
      </w:r>
    </w:p>
    <w:p>
      <w:pPr>
        <w:jc w:val="both"/>
      </w:pPr>
      <w:r>
        <w:rPr>
          <w:b w:val="0"/>
          <w:i w:val="0"/>
        </w:rPr>
        <w:t>În luna august 2026:</w:t>
      </w:r>
    </w:p>
    <w:p>
      <w:pPr>
        <w:pStyle w:val="ListBullet"/>
        <w:spacing w:after="20"/>
      </w:pPr>
      <w:r>
        <w:rPr>
          <w:b w:val="0"/>
          <w:i w:val="0"/>
        </w:rPr>
        <w:t>Expertul GT 1 a studiat modulul de înregistrare a participanților din MySMIS2021 și a completat dosarele din iulie cu documentele primite de la școală;</w:t>
      </w:r>
    </w:p>
    <w:p>
      <w:pPr>
        <w:pStyle w:val="ListBullet"/>
        <w:spacing w:after="20"/>
      </w:pPr>
      <w:r>
        <w:rPr>
          <w:b w:val="0"/>
          <w:i w:val="0"/>
        </w:rPr>
        <w:t>la întâlnirea din 21.08.2026 de la Colegiul Tehnic Turda au fost înscriși 6 elevi noi din clasele a VII-a – a VIII-a și au fost precompletate 8 dosare;</w:t>
      </w:r>
    </w:p>
    <w:p>
      <w:pPr>
        <w:pStyle w:val="ListBullet"/>
        <w:spacing w:after="20"/>
      </w:pPr>
      <w:r>
        <w:rPr>
          <w:b w:val="0"/>
          <w:i w:val="0"/>
        </w:rPr>
        <w:t>pe baza centralizatoarelor transmise de școli, experții au încadrat elevii identificați pe acțiunile 8.f.1, 8.f.2 și 8.f.3 (SA4.2);</w:t>
      </w:r>
    </w:p>
    <w:p>
      <w:pPr>
        <w:pStyle w:val="ListBullet"/>
        <w:spacing w:after="20"/>
      </w:pPr>
      <w:r>
        <w:rPr>
          <w:b w:val="0"/>
          <w:i w:val="0"/>
        </w:rPr>
        <w:t>la 24.08.2026 a avut loc o întâlnire cu reprezentanții unei organizații care derulează programe în aceleași școli, pentru evitarea suprapunerii grupurilor țintă și a dublei finanțări.</w:t>
      </w:r>
    </w:p>
    <w:p>
      <w:pPr>
        <w:jc w:val="both"/>
      </w:pPr>
      <w:r>
        <w:rPr>
          <w:b w:val="0"/>
          <w:i w:val="0"/>
        </w:rPr>
        <w:t>În luna septembrie 2026:</w:t>
      </w:r>
    </w:p>
    <w:p>
      <w:pPr>
        <w:pStyle w:val="ListBullet"/>
        <w:spacing w:after="20"/>
      </w:pPr>
      <w:r>
        <w:rPr>
          <w:b w:val="0"/>
          <w:i w:val="0"/>
        </w:rPr>
        <w:t>au fost precompletate 70 de dosare pentru elevii de liceu ai Colegiului Tehnic Turda (38 din clasa a IX-a, 21 din clasa a X-a și 11 din clasa a XI-a);</w:t>
      </w:r>
    </w:p>
    <w:p>
      <w:pPr>
        <w:pStyle w:val="ListBullet"/>
        <w:spacing w:after="20"/>
      </w:pPr>
      <w:r>
        <w:rPr>
          <w:b w:val="0"/>
          <w:i w:val="0"/>
        </w:rPr>
        <w:t>au fost organizate sesiuni de informare și de colectare a documentelor la Colegiul Tehnic Turda (09.09, 11.09, 21.09 și 24.09.2026), la Liceul Tehnologic „Vlădeasa” Huedin (11.09.2026) și la Liceul Teologic Reformat Cluj-Napoca (16.09.2026 și 18.09.2026 – ședința cu părinții elevilor din clasa a IX-a D); la 28.09.2026 proiectul a fost prezentat la Liceul Tehnologic Energetic Cluj-Napoca;</w:t>
      </w:r>
    </w:p>
    <w:p>
      <w:pPr>
        <w:pStyle w:val="ListBullet"/>
        <w:spacing w:after="20"/>
      </w:pPr>
      <w:r>
        <w:rPr>
          <w:b w:val="0"/>
          <w:i w:val="0"/>
        </w:rPr>
        <w:t>metodologia de selecție a fost actualizată (versiunea 2), pentru corelarea cu Actul adițional nr. 1 și cu Notificarea nr. 3 și pentru includerea noului partener asociat;</w:t>
      </w:r>
    </w:p>
    <w:p>
      <w:pPr>
        <w:pStyle w:val="ListBullet"/>
        <w:spacing w:after="20"/>
      </w:pPr>
      <w:r>
        <w:rPr>
          <w:b w:val="0"/>
          <w:i w:val="0"/>
        </w:rPr>
        <w:t>au fost scanate și verificate pe grila de eligibilitate (Anexa 9) 66 de dosare, dintre care 45 complete și 21 cu documente lipsă, pentru care familiile au fost contactate în vederea completării;</w:t>
      </w:r>
    </w:p>
    <w:p>
      <w:pPr>
        <w:pStyle w:val="ListBullet"/>
        <w:spacing w:after="20"/>
      </w:pPr>
      <w:r>
        <w:rPr>
          <w:b w:val="0"/>
          <w:i w:val="0"/>
        </w:rPr>
        <w:t xml:space="preserve">au fost semnate </w:t>
      </w:r>
      <w:r>
        <w:rPr>
          <w:b w:val="0"/>
          <w:i w:val="0"/>
          <w:highlight w:val="yellow"/>
        </w:rPr>
        <w:t>«24»</w:t>
      </w:r>
      <w:r>
        <w:rPr>
          <w:b w:val="0"/>
          <w:i w:val="0"/>
        </w:rPr>
        <w:t xml:space="preserve"> de formulare de înregistrare individuală, iar participanții eligibili au fost înregistrați în MySMIS2021 </w:t>
      </w:r>
      <w:r>
        <w:rPr>
          <w:b w:val="0"/>
          <w:i w:val="0"/>
          <w:highlight w:val="yellow"/>
        </w:rPr>
        <w:t>«(n)»</w:t>
      </w:r>
      <w:r>
        <w:rPr>
          <w:b w:val="0"/>
          <w:i w:val="0"/>
        </w:rPr>
        <w:t xml:space="preserve">, data intrării în operațiune fiind data primei activități la care au participat; selecția a fost validată prin </w:t>
      </w:r>
      <w:r>
        <w:rPr>
          <w:b w:val="0"/>
          <w:i w:val="0"/>
          <w:highlight w:val="yellow"/>
        </w:rPr>
        <w:t>«Raportul de selecție și validare nr. … din …»</w:t>
      </w:r>
      <w:r>
        <w:rPr>
          <w:b w:val="0"/>
          <w:i w:val="0"/>
        </w:rPr>
        <w:t>.</w:t>
      </w:r>
    </w:p>
    <w:p>
      <w:pPr>
        <w:jc w:val="both"/>
      </w:pPr>
      <w:r>
        <w:rPr>
          <w:b w:val="0"/>
          <w:i w:val="0"/>
        </w:rPr>
        <w:t xml:space="preserve">Situația grupului țintă la 30.09.2026: </w:t>
      </w:r>
      <w:r>
        <w:rPr>
          <w:b w:val="0"/>
          <w:i w:val="0"/>
          <w:highlight w:val="yellow"/>
        </w:rPr>
        <w:t>«128»</w:t>
      </w:r>
      <w:r>
        <w:rPr>
          <w:b w:val="0"/>
          <w:i w:val="0"/>
        </w:rPr>
        <w:t xml:space="preserve"> de elevi cu dosar eligibil, dintre care </w:t>
      </w:r>
      <w:r>
        <w:rPr>
          <w:b w:val="0"/>
          <w:i w:val="0"/>
          <w:highlight w:val="yellow"/>
        </w:rPr>
        <w:t>«96»</w:t>
      </w:r>
      <w:r>
        <w:rPr>
          <w:b w:val="0"/>
          <w:i w:val="0"/>
        </w:rPr>
        <w:t xml:space="preserve"> intrați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w:t>
      </w:r>
    </w:p>
    <w:p>
      <w:pPr>
        <w:jc w:val="both"/>
      </w:pPr>
      <w:r>
        <w:rPr>
          <w:b w:val="0"/>
          <w:i w:val="0"/>
        </w:rPr>
        <w:t>Activitatea experților este documentată prin rapoartele individuale de activitate, fișele de pontaj, minutele și listele de prezență ale întâlnirilor, dosarele de înscriere și grilele de verificare a eligibilității.</w:t>
      </w:r>
    </w:p>
    <w:p>
      <w:pPr>
        <w:spacing w:after="160"/>
      </w:pPr>
      <w:r>
        <w:rPr>
          <w:b w:val="0"/>
          <w:i/>
          <w:color w:val="1E6B2E"/>
          <w:sz w:val="16"/>
        </w:rPr>
        <w:t>Caractere: 4.035 / 10.500 (38%) – în limită</w:t>
      </w: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w:t>
      </w:r>
    </w:p>
    <w:p>
      <w:pPr>
        <w:jc w:val="both"/>
      </w:pPr>
      <w:r>
        <w:rPr>
          <w:b w:val="0"/>
          <w:i w:val="0"/>
        </w:rPr>
        <w:t>R15: 57 de elevi aferenți acțiunii 8.f.3 identificați (clasa a IX-a: 38 la Colegiul Tehnic Turda și 19 la Liceul Teologic Reformat Cluj-Napoca).</w:t>
      </w:r>
    </w:p>
    <w:p>
      <w:pPr>
        <w:spacing w:after="160"/>
      </w:pPr>
      <w:r>
        <w:rPr>
          <w:b w:val="0"/>
          <w:i/>
          <w:color w:val="1E6B2E"/>
          <w:sz w:val="16"/>
        </w:rPr>
        <w:t>Caractere: 247 / 3.500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SA4.2 a vizat identificarea, în colaborare cu unitățile de învățământ partenere, a elevilor în risc de abandon școlar sau de părăsire timpurie a școlii și/sau a elevilor din grupuri ori medii defavorizate care necesită sprijin.</w:t>
      </w:r>
    </w:p>
    <w:p>
      <w:pPr>
        <w:jc w:val="both"/>
      </w:pPr>
      <w:r>
        <w:rPr>
          <w:b w:val="0"/>
          <w:i w:val="0"/>
        </w:rPr>
        <w:t>În lunile iulie și august 2026, Experții GT au solicitat școlilor partenere, prin diriginți și conducerea unităților, informații privind situația elevilor: frecvența, rezultatele școlare, situațiile de corigență și absenteism, situația socio-economică și familială. În perioada 20–25.08.2026 au fost primite centralizatoarele de la Colegiul Tehnic Turda și de la Liceul Tehnologic „Vlădeasa” Huedin, pe baza cărora au fost identificați 150 de elevi: 32 pentru acțiunea 8.f.1 (clasele a X-a – a XI-a, Colegiul Tehnic Turda), 80 pentru acțiunea 8.f.2 (clasele a VII-a – a VIII-a: 30 la Colegiul Tehnic Turda și 50 la Liceul Tehnologic „Vlădeasa” Huedin) și 38 pentru acțiunea 8.f.3 (clasa a IX-a, Colegiul Tehnic Turda). Experții au întocmit baza de date a elevilor identificați, cu încadrarea pe acțiuni și pe criteriile de vulnerabilitate: nevoia de sprijin remedial, dificultăți la competențele de bază, proveniența din medii defavorizate, familii vulnerabile, rezultate școlare slabe.</w:t>
      </w:r>
    </w:p>
    <w:p>
      <w:pPr>
        <w:jc w:val="both"/>
      </w:pPr>
      <w:r>
        <w:rPr>
          <w:b w:val="0"/>
          <w:i w:val="0"/>
        </w:rPr>
        <w:t>În luna septembrie 2026, după încheierea acordului de colaborare cu Liceul Teologic Reformat Cluj-Napoca (09.09.2026), au fost identificați încă 19 elevi din clasa a IX-a D (acțiunea 8.f.3), pentru care școala a transmis situația clasei și confirmările școlare (Anexa 5A, 23.09.2026).</w:t>
      </w:r>
    </w:p>
    <w:p>
      <w:pPr>
        <w:jc w:val="both"/>
      </w:pPr>
      <w:r>
        <w:rPr>
          <w:b w:val="0"/>
          <w:i w:val="0"/>
        </w:rPr>
        <w:t xml:space="preserve">Pentru fiecare elev identificat, nevoia de sprijin a fost confirmată de diriginte și de directorul unității de învățământ prin confirmarea școlară (Anexa 5A). La începutul programelor remediale, cadrele didactice au aplicat teste de evaluare inițială, ale căror rezultate fundamentează planificarea sprijinului pe grupe și individual. </w:t>
      </w:r>
      <w:r>
        <w:rPr>
          <w:b w:val="0"/>
          <w:i w:val="0"/>
          <w:highlight w:val="yellow"/>
        </w:rPr>
        <w:t>«Pentru elevii identificați ca fiind în risc au fost completate fișele de observare și de evaluare din Mecanismul de Avertizare Timpurie în Educație (MATE).»</w:t>
      </w:r>
    </w:p>
    <w:p>
      <w:pPr>
        <w:jc w:val="both"/>
      </w:pPr>
      <w:r>
        <w:rPr>
          <w:b w:val="0"/>
          <w:i w:val="0"/>
        </w:rPr>
        <w:t>Total elevi identificați la 30.09.2026: 169 (32 pentru acțiunea 8.f.1, 80 pentru acțiunea 8.f.2 și 57 pentru acțiunea 8.f.3).</w:t>
      </w:r>
    </w:p>
    <w:p>
      <w:pPr>
        <w:jc w:val="both"/>
      </w:pPr>
      <w:r>
        <w:rPr>
          <w:b w:val="0"/>
          <w:i w:val="0"/>
        </w:rPr>
        <w:t>Activitatea este documentată prin centralizatoarele transmise de școli, baza de date a elevilor identificați, confirmările școlare, rapoartele de activitate și fișele de pontaj ale experților.</w:t>
      </w:r>
    </w:p>
    <w:p>
      <w:pPr>
        <w:spacing w:after="160"/>
      </w:pPr>
      <w:r>
        <w:rPr>
          <w:b w:val="0"/>
          <w:i/>
          <w:color w:val="1E6B2E"/>
          <w:sz w:val="16"/>
        </w:rPr>
        <w:t>Caractere: 2.361 / 10.500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Fraza despre MATE se păstrează numai dacă fișele MATE există (în baza de date coloana „MATE existent” este goală). CF prevede ca instrumente MATE, SASAT și „Raportul de evaluare a potențialului de a finaliza anul școlar”.</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w:t>
      </w:r>
      <w:r>
        <w:rPr>
          <w:b w:val="0"/>
          <w:i w:val="0"/>
          <w:highlight w:val="yellow"/>
        </w:rPr>
        <w:t>«17»</w:t>
      </w:r>
      <w:r>
        <w:rPr>
          <w:b w:val="0"/>
          <w:i w:val="0"/>
        </w:rPr>
        <w:t xml:space="preserve"> elevi din acțiunea 8.f.1 au beneficiat de sprijin psihologic individual și de grup în perioada 16–30.09.2026. Sprijinul financiar pentru cazare, masă și transport urmează să fie acordat, în funcție de nevoia identificată, după validarea grupului țintă și evaluarea cererilor, începând cu luna </w:t>
      </w:r>
      <w:r>
        <w:rPr>
          <w:b w:val="0"/>
          <w:i w:val="0"/>
          <w:highlight w:val="yellow"/>
        </w:rPr>
        <w:t>«octombrie 2026»</w:t>
      </w:r>
      <w:r>
        <w:rPr>
          <w:b w:val="0"/>
          <w:i w:val="0"/>
        </w:rPr>
        <w:t>.</w:t>
      </w:r>
    </w:p>
    <w:p>
      <w:pPr>
        <w:spacing w:after="160"/>
      </w:pPr>
      <w:r>
        <w:rPr>
          <w:b w:val="0"/>
          <w:i/>
          <w:color w:val="1E6B2E"/>
          <w:sz w:val="16"/>
        </w:rPr>
        <w:t>Caractere: 320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Progres în perioada de raportare</w:t>
            </w:r>
          </w:p>
        </w:tc>
      </w:tr>
    </w:tbl>
    <w:p>
      <w:pPr>
        <w:jc w:val="both"/>
      </w:pPr>
      <w:r>
        <w:rPr>
          <w:b w:val="0"/>
          <w:i w:val="0"/>
        </w:rPr>
        <w:t>SA5.1 a început în luna septembrie 2026 (L3), conform graficului din cererea de finanțare. În perioada de raportare activitatea a vizat planificarea măsurilor de sprijin și debutul sprijinului psihologic pentru elevii din acțiunea 8.f.1.</w:t>
      </w:r>
    </w:p>
    <w:p>
      <w:pPr>
        <w:jc w:val="both"/>
      </w:pPr>
      <w:r>
        <w:rPr>
          <w:b w:val="0"/>
          <w:i w:val="0"/>
        </w:rPr>
        <w:t xml:space="preserve">Planificarea activităților. Metodologia de acordare a sprijinului financiar, a subvențiilor și a sprijinului personalizat, elaborată de Experții GT (versiunea 1, 16.07.2026), a fost actualizată în septembrie 2026 (versiunea 2), în corelare cu Notificarea nr. 3: sprijinul financiar de 500 lei/lună pentru cazare, masă și transport se acordă, pe o durată de maximum 10 luni, elevilor pentru care nevoia este identificată și justificată, fiecare elev din grupul țintă al acțiunii 8.f.1 beneficiind de cel puțin o formă de sprijin. Metodologia stabilește criteriile de acordare, echipa de evaluare, modelele de cerere, contract, fișă de monitorizare lunară și borderou, precum și condiționarea sprijinului de frecvența regulată, de rezultatele școlare și de participarea la activitățile proiectului. Metodologia a fost validată de Managerul de proiect </w:t>
      </w:r>
      <w:r>
        <w:rPr>
          <w:b w:val="0"/>
          <w:i w:val="0"/>
          <w:highlight w:val="yellow"/>
        </w:rPr>
        <w:t>«la data de …»</w:t>
      </w:r>
      <w:r>
        <w:rPr>
          <w:b w:val="0"/>
          <w:i w:val="0"/>
        </w:rPr>
        <w:t>.</w:t>
      </w:r>
    </w:p>
    <w:p>
      <w:pPr>
        <w:jc w:val="both"/>
      </w:pPr>
      <w:r>
        <w:rPr>
          <w:b w:val="0"/>
          <w:i w:val="0"/>
        </w:rPr>
        <w:t xml:space="preserve">Sprijin psihologic. În perioada 16–30.09.2026, Consilierul psihologic a realizat 10 deplasări la Colegiul Tehnic Turda și la structura Școala Profesională Poiana Turda, în cadrul cărora a lucrat cu </w:t>
      </w:r>
      <w:r>
        <w:rPr>
          <w:b w:val="0"/>
          <w:i w:val="0"/>
          <w:highlight w:val="yellow"/>
        </w:rPr>
        <w:t>«17»</w:t>
      </w:r>
      <w:r>
        <w:rPr>
          <w:b w:val="0"/>
          <w:i w:val="0"/>
        </w:rPr>
        <w:t xml:space="preserve"> elevi din clasele a X-a – a XI-a (acțiunea 8.f.1), în activități individuale și de grup: ateliere de cunoaștere și intercunoaștere, explorarea motivației școlare, autocunoaștere și planificarea traseului educațional. Au fost aplicate 13 chestionare de motivație școlară și 11 fișe de autocunoaștere („Blazonul meu”) și au fost utilizate instrumente de lucru adaptate vârstei („Rucsacul psihologului”, „Harta traseelor vieții”). Pentru fiecare elev a fost întocmit un raport individual de activitate (fișă de observație, listă de prezență, fișe de lucru), care stă la baza planului individual de sprijin.</w:t>
      </w:r>
    </w:p>
    <w:p>
      <w:pPr>
        <w:jc w:val="both"/>
      </w:pPr>
      <w:r>
        <w:rPr>
          <w:b w:val="0"/>
          <w:i w:val="0"/>
        </w:rPr>
        <w:t xml:space="preserve">Sprijin financiar. În perioada de raportare nu au fost acordate sume, întrucât, conform metodologiei, contractele de acordare se încheie după validarea grupului țintă și evaluarea cererilor depuse de elevi sau de reprezentanții lor legali. Procedura de contactare și de depunere a cererilor urmează să fie lansată în luna </w:t>
      </w:r>
      <w:r>
        <w:rPr>
          <w:b w:val="0"/>
          <w:i w:val="0"/>
          <w:highlight w:val="yellow"/>
        </w:rPr>
        <w:t>«octombrie 2026»</w:t>
      </w:r>
      <w:r>
        <w:rPr>
          <w:b w:val="0"/>
          <w:i w:val="0"/>
        </w:rPr>
        <w:t>.</w:t>
      </w:r>
    </w:p>
    <w:p>
      <w:pPr>
        <w:jc w:val="both"/>
      </w:pPr>
      <w:r>
        <w:rPr>
          <w:b w:val="0"/>
          <w:i w:val="0"/>
        </w:rPr>
        <w:t>Activitatea este documentată prin raportul de activitate și fișa de pontaj ale Consilierului psihologic, rapoartele individuale ale elevilor, listele de prezență, fișele de lucru și fotografiile realizate cu acordul reprezentanților legali.</w:t>
      </w:r>
    </w:p>
    <w:p>
      <w:pPr>
        <w:spacing w:after="160"/>
      </w:pPr>
      <w:r>
        <w:rPr>
          <w:b w:val="0"/>
          <w:i/>
          <w:color w:val="1E6B2E"/>
          <w:sz w:val="16"/>
        </w:rPr>
        <w:t>Caractere: 2.490 / 10.500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Cifra elevilor: raportul de activitate spune 16, registrul și dosarele copiilor 17 – se aliniază înainte de transmitere.</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asociate au parcurs, în perioada 10–18.09.2026, programul de formare acreditat (30 de ore); evaluarea finală și eliberarea certificatelor sunt programate la 09.10.2026, în perioada următoare de raportare.</w:t>
      </w:r>
    </w:p>
    <w:p>
      <w:pPr>
        <w:spacing w:after="160"/>
      </w:pPr>
      <w:r>
        <w:rPr>
          <w:b w:val="0"/>
          <w:i/>
          <w:color w:val="1E6B2E"/>
          <w:sz w:val="16"/>
        </w:rPr>
        <w:t>Caractere: 265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Progres în perioada de raportare</w:t>
            </w:r>
          </w:p>
        </w:tc>
      </w:tr>
    </w:tbl>
    <w:p>
      <w:pPr>
        <w:jc w:val="both"/>
      </w:pPr>
      <w:r>
        <w:rPr>
          <w:b w:val="0"/>
          <w:i w:val="0"/>
        </w:rPr>
        <w:t>SA5.2 a început în luna septembrie 2026 (L3). Conform Notificării nr. 3, formarea s-a desfășurat în paralel cu debutul programelor remediale din SA5.4.</w:t>
      </w:r>
    </w:p>
    <w:p>
      <w:pPr>
        <w:jc w:val="both"/>
      </w:pPr>
      <w:r>
        <w:rPr>
          <w:b w:val="0"/>
          <w:i w:val="0"/>
        </w:rPr>
        <w:t>În lunile august – septembrie 2026, Experții GT au identificat, împreună cu conducerile unităților de învățământ partenere, cadrele didactice din ÎPT care lucrează direct cu elevii din grupul țintă și au constituit grupa de formare de 4 cadre didactice. Furnizorul a fost selectat prin procedura descrisă în SA2.1.</w:t>
      </w:r>
    </w:p>
    <w:p>
      <w:pPr>
        <w:jc w:val="both"/>
      </w:pPr>
      <w:r>
        <w:rPr>
          <w:b w:val="0"/>
          <w:i w:val="0"/>
        </w:rPr>
        <w:t>Programul „Abilitare informațională în combaterea abandonului școlar: un ghid pentru cadre didactice”, acreditat prin OM nr. 1555/30.06.2025, a fost furnizat de Asociația Proeuro-Cons în perioada 10–18.09.2026, în format online, cu 12 ore de activități sincrone și 18 ore de activități asincrone. Tematica a vizat identificarea timpurie a riscului de abandon școlar, comunicarea eficientă cu elevii aflați în risc educațional, strategii de motivare și de menținere a elevilor în sistemul educațional și utilizarea instrumentelor digitale în procesul didactic și de evaluare. Cursanții au primit suportul de curs și materialele de lucru elaborate de furnizor.</w:t>
      </w:r>
    </w:p>
    <w:p>
      <w:pPr>
        <w:jc w:val="both"/>
      </w:pPr>
      <w:r>
        <w:rPr>
          <w:b w:val="0"/>
          <w:i w:val="0"/>
        </w:rPr>
        <w:t>Evaluarea finală a cursanților este programată la 09.10.2026, după care furnizorul va elibera certificatele de absolvire, iar beneficiarul va realiza recepția serviciilor. Rezultatul va fi raportat în Raportul de progres nr. 2.</w:t>
      </w:r>
    </w:p>
    <w:p>
      <w:pPr>
        <w:jc w:val="both"/>
      </w:pPr>
      <w:r>
        <w:rPr>
          <w:b w:val="0"/>
          <w:i w:val="0"/>
        </w:rPr>
        <w:t>Activitatea este documentată prin contractul de servicii, ordinul de începere, calendarul formării, dovada acreditării programului, suportul de curs și corespondența cu furnizorul.</w:t>
      </w:r>
    </w:p>
    <w:p>
      <w:pPr>
        <w:spacing w:after="160"/>
      </w:pPr>
      <w:r>
        <w:rPr>
          <w:b w:val="0"/>
          <w:i/>
          <w:color w:val="1E6B2E"/>
          <w:sz w:val="16"/>
        </w:rPr>
        <w:t>Caractere: 1.534 / 10.500 (15%) – în limită</w:t>
      </w: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Rezultat obținut în perioada de raportare</w:t>
            </w:r>
          </w:p>
        </w:tc>
      </w:tr>
    </w:tbl>
    <w:p>
      <w:pPr>
        <w:jc w:val="both"/>
      </w:pPr>
      <w:r>
        <w:rPr>
          <w:b w:val="0"/>
          <w:i w:val="0"/>
        </w:rPr>
        <w:t xml:space="preserve">R19: </w:t>
      </w:r>
      <w:r>
        <w:rPr>
          <w:b w:val="0"/>
          <w:i w:val="0"/>
          <w:highlight w:val="yellow"/>
        </w:rPr>
        <w:t>«23»</w:t>
      </w:r>
      <w:r>
        <w:rPr>
          <w:b w:val="0"/>
          <w:i w:val="0"/>
        </w:rPr>
        <w:t xml:space="preserve"> de elevi au participat la activitățile campaniei de informare și conștientizare (5 activități, </w:t>
      </w:r>
      <w:r>
        <w:rPr>
          <w:b w:val="0"/>
          <w:i w:val="0"/>
          <w:highlight w:val="yellow"/>
        </w:rPr>
        <w:t>«44»</w:t>
      </w:r>
      <w:r>
        <w:rPr>
          <w:b w:val="0"/>
          <w:i w:val="0"/>
        </w:rPr>
        <w:t xml:space="preserve"> de participări).</w:t>
      </w:r>
    </w:p>
    <w:p>
      <w:pPr>
        <w:jc w:val="both"/>
      </w:pPr>
      <w:r>
        <w:rPr>
          <w:b w:val="0"/>
          <w:i w:val="0"/>
        </w:rPr>
        <w:t xml:space="preserve">R18: activitățile cu părinții/reprezentanții legali urmează să înceapă în luna </w:t>
      </w:r>
      <w:r>
        <w:rPr>
          <w:b w:val="0"/>
          <w:i w:val="0"/>
          <w:highlight w:val="yellow"/>
        </w:rPr>
        <w:t>«octombrie 2026»</w:t>
      </w:r>
      <w:r>
        <w:rPr>
          <w:b w:val="0"/>
          <w:i w:val="0"/>
        </w:rPr>
        <w:t>.</w:t>
      </w:r>
    </w:p>
    <w:p>
      <w:pPr>
        <w:spacing w:after="160"/>
      </w:pPr>
      <w:r>
        <w:rPr>
          <w:b w:val="0"/>
          <w:i/>
          <w:color w:val="1E6B2E"/>
          <w:sz w:val="16"/>
        </w:rPr>
        <w:t>Caractere: 223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Abateri/riscuri identificate</w:t>
            </w:r>
          </w:p>
        </w:tc>
      </w:tr>
    </w:tbl>
    <w:p>
      <w:pPr>
        <w:jc w:val="both"/>
      </w:pPr>
      <w:r>
        <w:rPr>
          <w:b w:val="0"/>
          <w:i w:val="0"/>
        </w:rPr>
        <w:t>Risc identificat: implicarea redusă a părinților în activitățile proiectului, determinată de programul de lucru, de distanțele față de școli și, în unele cazuri, de plecarea părinților la muncă în străinătate.</w:t>
      </w:r>
    </w:p>
    <w:p>
      <w:pPr>
        <w:jc w:val="both"/>
      </w:pPr>
      <w:r>
        <w:rPr>
          <w:b w:val="0"/>
          <w:i w:val="0"/>
        </w:rPr>
        <w:t>Măsuri: programarea atelierelor pentru părinți în intervale orare convenabile, la sediile școlilor și ale primăriilor din localitățile de domiciliu, invitarea părinților prin diriginți și prin contact direct, precum și includerea persoanelor care au în grijă elevi cu părinți plecați în străinătate, conform cererii de finanțare.</w:t>
      </w:r>
    </w:p>
    <w:p>
      <w:pPr>
        <w:spacing w:after="160"/>
      </w:pPr>
      <w:r>
        <w:rPr>
          <w:b w:val="0"/>
          <w:i/>
          <w:color w:val="1E6B2E"/>
          <w:sz w:val="16"/>
        </w:rPr>
        <w:t>Caractere: 539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Progres în perioada de raportare</w:t>
            </w:r>
          </w:p>
        </w:tc>
      </w:tr>
    </w:tbl>
    <w:p>
      <w:pPr>
        <w:jc w:val="both"/>
      </w:pPr>
      <w:r>
        <w:rPr>
          <w:b w:val="0"/>
          <w:i w:val="0"/>
        </w:rPr>
        <w:t>SA5.3 a început în luna septembrie 2026 (L3). În perioada de raportare activitatea a vizat pregătirea campaniei de informare și conștientizare și primele activități cu elevii din grupul țintă al acțiunii 8.f.2.</w:t>
      </w:r>
    </w:p>
    <w:p>
      <w:pPr>
        <w:jc w:val="both"/>
      </w:pPr>
      <w:r>
        <w:rPr>
          <w:b w:val="0"/>
          <w:i w:val="0"/>
        </w:rPr>
        <w:t xml:space="preserve">Expertul comunicare a aplicat elevilor chestionare privind interesele și percepțiile despre meserii și despre învățământul profesional și tehnic, ca bază pentru Planul de informare și conștientizare, și a realizat afișele și pliantele campaniei. Au fost organizate 5 activități de informare și conștientizare: la Colegiul Tehnic Turda (15.09, 16.09 și 30.09.2026), la Casa de Cultură din Huedin (28.09.2026) și la Primăria Huedin (29.09.2026), la care au participat </w:t>
      </w:r>
      <w:r>
        <w:rPr>
          <w:b w:val="0"/>
          <w:i w:val="0"/>
          <w:highlight w:val="yellow"/>
        </w:rPr>
        <w:t>«23»</w:t>
      </w:r>
      <w:r>
        <w:rPr>
          <w:b w:val="0"/>
          <w:i w:val="0"/>
        </w:rPr>
        <w:t xml:space="preserve"> de elevi, cu </w:t>
      </w:r>
      <w:r>
        <w:rPr>
          <w:b w:val="0"/>
          <w:i w:val="0"/>
          <w:highlight w:val="yellow"/>
        </w:rPr>
        <w:t>«44»</w:t>
      </w:r>
      <w:r>
        <w:rPr>
          <w:b w:val="0"/>
          <w:i w:val="0"/>
        </w:rPr>
        <w:t xml:space="preserve"> de participări. Au fost utilizate metode interactive adaptate vârstei: jocul de intercunoaștere „Găsește pe cineva care…”, chestionarul de interese, exercițiul „Mesaj pentru mine peste 5 ani” (înregistrări audio realizate cu acordul reprezentanților legali) și discuții despre traseele educaționale și profesionale.</w:t>
      </w:r>
    </w:p>
    <w:p>
      <w:pPr>
        <w:jc w:val="both"/>
      </w:pPr>
      <w:r>
        <w:rPr>
          <w:b w:val="0"/>
          <w:i w:val="0"/>
        </w:rPr>
        <w:t xml:space="preserve">Facilitatorul comunitar 2 a organizat ateliere cu elevii la Colegiul Tehnic Turda (15.09.2026) și la Primăria Huedin (24.09.2026), </w:t>
      </w:r>
      <w:r>
        <w:rPr>
          <w:b w:val="0"/>
          <w:i w:val="0"/>
          <w:highlight w:val="yellow"/>
        </w:rPr>
        <w:t>«cu … participanți»</w:t>
      </w:r>
      <w:r>
        <w:rPr>
          <w:b w:val="0"/>
          <w:i w:val="0"/>
        </w:rPr>
        <w:t>, și a început contactarea părinților elevilor din grupul țintă, în vederea organizării atelierelor pentru părinți începând cu luna octombrie 2026.</w:t>
      </w:r>
    </w:p>
    <w:p>
      <w:pPr>
        <w:jc w:val="both"/>
      </w:pPr>
      <w:r>
        <w:rPr>
          <w:b w:val="0"/>
          <w:i w:val="0"/>
          <w:highlight w:val="yellow"/>
        </w:rPr>
        <w:t>«Facilitatorul comunitar 1 nu a desfășurat activități în perioada de raportare; …»</w:t>
      </w:r>
    </w:p>
    <w:p>
      <w:pPr>
        <w:jc w:val="both"/>
      </w:pPr>
      <w:r>
        <w:rPr>
          <w:b w:val="0"/>
          <w:i w:val="0"/>
        </w:rPr>
        <w:t>Activitatea este documentată prin rapoartele de activitate, fișele de pontaj, listele de prezență, chestionarele aplicate, materialele campaniei și fotografiile realizate.</w:t>
      </w:r>
    </w:p>
    <w:p>
      <w:pPr>
        <w:spacing w:after="160"/>
      </w:pPr>
      <w:r>
        <w:rPr>
          <w:b w:val="0"/>
          <w:i/>
          <w:color w:val="1E6B2E"/>
          <w:sz w:val="16"/>
        </w:rPr>
        <w:t>Caractere: 1.568 / 10.500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Facilitatorul comunitar 2 nu are încă raport de activitate și pontaj pentru septembrie, iar Facilitatorul comunitar 1 nu are niciun document. Fără ele, paragrafele respective se scot sau se explică absența (OM verifică experții notificați).</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Rezultat obținut în perioada de raportare</w:t>
            </w:r>
          </w:p>
        </w:tc>
      </w:tr>
    </w:tbl>
    <w:p>
      <w:pPr>
        <w:jc w:val="both"/>
      </w:pPr>
      <w:r>
        <w:rPr>
          <w:b w:val="0"/>
          <w:i w:val="0"/>
        </w:rPr>
        <w:t xml:space="preserve">R20: </w:t>
      </w:r>
      <w:r>
        <w:rPr>
          <w:b w:val="0"/>
          <w:i w:val="0"/>
          <w:highlight w:val="yellow"/>
        </w:rPr>
        <w:t>«44»</w:t>
      </w:r>
      <w:r>
        <w:rPr>
          <w:b w:val="0"/>
          <w:i w:val="0"/>
        </w:rPr>
        <w:t xml:space="preserve"> de elevi din acțiunea 8.f.3 au participat la programele remediale în perioada 17–30.09.2026 (limba și literatura română și fizică la Colegiul Tehnic Turda; limba și literatura română la Liceul Teologic Reformat Cluj-Napoca).</w:t>
      </w:r>
    </w:p>
    <w:p>
      <w:pPr>
        <w:jc w:val="both"/>
      </w:pPr>
      <w:r>
        <w:rPr>
          <w:b w:val="0"/>
          <w:i w:val="0"/>
        </w:rPr>
        <w:t>R21: masa caldă urmează să fie acordată după finalizarea achiziției de servicii (L4–L5).</w:t>
      </w:r>
    </w:p>
    <w:p>
      <w:pPr>
        <w:spacing w:after="160"/>
      </w:pPr>
      <w:r>
        <w:rPr>
          <w:b w:val="0"/>
          <w:i/>
          <w:color w:val="1E6B2E"/>
          <w:sz w:val="16"/>
        </w:rPr>
        <w:t>Caractere: 323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Progres în perioada de raportare</w:t>
            </w:r>
          </w:p>
        </w:tc>
      </w:tr>
    </w:tbl>
    <w:p>
      <w:pPr>
        <w:jc w:val="both"/>
      </w:pPr>
      <w:r>
        <w:rPr>
          <w:b w:val="0"/>
          <w:i w:val="0"/>
        </w:rPr>
        <w:t>SA5.4 a început în luna septembrie 2026 (L3), conform graficului din cererea de finanțare. În perioada de raportare activitatea a vizat elaborarea metodologiilor de organizare a activităților remediale, evaluarea inițială a elevilor și primele sesiuni remediale.</w:t>
      </w:r>
    </w:p>
    <w:p>
      <w:pPr>
        <w:jc w:val="both"/>
      </w:pPr>
      <w:r>
        <w:rPr>
          <w:b w:val="0"/>
          <w:i w:val="0"/>
        </w:rPr>
        <w:t>Cadrul didactic 1 a elaborat metodologia de organizare a activităților remediale la limba și literatura română pentru Colegiul Tehnic Turda (10.09.2026), cu structura tematică, instrumentele de evaluare și calendarul sesiunilor (2 grupe de câte 19 elevi din clasa a IX-a, câte 2 ore pe săptămână, în afara programului școlar), a aplicat testele de evaluare inițială celor două grupe și a susținut sesiunile remediale din 17.09.2026 (14 elevi) și 21.09.2026 (12 elevi), axate pe înțelegerea textului și exprimarea scrisă.</w:t>
      </w:r>
    </w:p>
    <w:p>
      <w:pPr>
        <w:jc w:val="both"/>
      </w:pPr>
      <w:r>
        <w:rPr>
          <w:b w:val="0"/>
          <w:i w:val="0"/>
        </w:rPr>
        <w:t>Cadrul didactic 2 a elaborat metodologia activităților remediale la fizică pentru Colegiul Tehnic Turda și testul inițial pentru clasa a IX-a, a aplicat 20 de teste de evaluare inițială și a susținut sesiunile din 22.09.2026 (</w:t>
      </w:r>
      <w:r>
        <w:rPr>
          <w:b w:val="0"/>
          <w:i w:val="0"/>
          <w:highlight w:val="yellow"/>
        </w:rPr>
        <w:t>«20»</w:t>
      </w:r>
      <w:r>
        <w:rPr>
          <w:b w:val="0"/>
          <w:i w:val="0"/>
        </w:rPr>
        <w:t xml:space="preserve"> de elevi) și 29.09.2026 (14 elevi), axate pe noțiunile de bază, calcul și rezolvarea de probleme.</w:t>
      </w:r>
    </w:p>
    <w:p>
      <w:pPr>
        <w:jc w:val="both"/>
      </w:pPr>
      <w:r>
        <w:rPr>
          <w:b w:val="0"/>
          <w:i w:val="0"/>
        </w:rPr>
        <w:t>Cadrul didactic 3 a elaborat metodologia activităților remediale la limba și literatura română pentru clasa a IX-a D a Liceului Teologic Reformat Cluj-Napoca (23 de elevi înscriși), testul inițial, baremul și grila de evaluare și a susținut prima sesiune remedială la 30.09.2026 (</w:t>
      </w:r>
      <w:r>
        <w:rPr>
          <w:b w:val="0"/>
          <w:i w:val="0"/>
          <w:highlight w:val="yellow"/>
        </w:rPr>
        <w:t>«20»</w:t>
      </w:r>
      <w:r>
        <w:rPr>
          <w:b w:val="0"/>
          <w:i w:val="0"/>
        </w:rPr>
        <w:t xml:space="preserve"> de elevi prezenți), stabilind planificarea pentru luna octombrie.</w:t>
      </w:r>
    </w:p>
    <w:p>
      <w:pPr>
        <w:jc w:val="both"/>
      </w:pPr>
      <w:r>
        <w:rPr>
          <w:b w:val="0"/>
          <w:i w:val="0"/>
        </w:rPr>
        <w:t xml:space="preserve">Metodologiile au fost validate de Managerul de proiect </w:t>
      </w:r>
      <w:r>
        <w:rPr>
          <w:b w:val="0"/>
          <w:i w:val="0"/>
          <w:highlight w:val="yellow"/>
        </w:rPr>
        <w:t>«la data de …»</w:t>
      </w:r>
      <w:r>
        <w:rPr>
          <w:b w:val="0"/>
          <w:i w:val="0"/>
        </w:rPr>
        <w:t xml:space="preserve">. Rezultatele testelor inițiale fundamentează planificarea pe grupe și fișele individuale de progres, care vor fi actualizate după testele intermediare. În total, în perioada de raportare, </w:t>
      </w:r>
      <w:r>
        <w:rPr>
          <w:b w:val="0"/>
          <w:i w:val="0"/>
          <w:highlight w:val="yellow"/>
        </w:rPr>
        <w:t>«44»</w:t>
      </w:r>
      <w:r>
        <w:rPr>
          <w:b w:val="0"/>
          <w:i w:val="0"/>
        </w:rPr>
        <w:t xml:space="preserve"> de elevi unici din clasa a IX-a au participat la cel puțin o sesiune remedială.</w:t>
      </w:r>
    </w:p>
    <w:p>
      <w:pPr>
        <w:jc w:val="both"/>
      </w:pPr>
      <w:r>
        <w:rPr>
          <w:b w:val="0"/>
          <w:i w:val="0"/>
        </w:rPr>
        <w:t>Echipa de implementare. Poziția de Cadru didactic 3 este ocupată, începând cu 17.09.2026, de persoana nominalizată prin Notificarea nr. 4, aprobată prin Informarea OIR PECU Nord-Vest nr. 17371/17.09.2026. Persoanele nominalizate prin Notificarea nr. 2 pe pozițiile de Cadru didactic 2 și Cadru didactic 3 nu au desfășurat activități în proiect, fiind înlocuite prin Notificările nr. 3 și nr. 4. Poziția de Cadru didactic 4 nu a fost ocupată în perioada de raportare, urmând să fie nominalizată prin notificare.</w:t>
      </w:r>
    </w:p>
    <w:p>
      <w:pPr>
        <w:jc w:val="both"/>
      </w:pPr>
      <w:r>
        <w:rPr>
          <w:b w:val="0"/>
          <w:i w:val="0"/>
        </w:rPr>
        <w:t>Masa caldă pentru elevii participanți la programele remediale va fi acordată după finalizarea achiziției de servicii (SA2.1),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listele de prezență și fotografiile realizate.</w:t>
      </w:r>
    </w:p>
    <w:p>
      <w:pPr>
        <w:spacing w:after="160"/>
      </w:pPr>
      <w:r>
        <w:rPr>
          <w:b w:val="0"/>
          <w:i/>
          <w:color w:val="1E6B2E"/>
          <w:sz w:val="16"/>
        </w:rPr>
        <w:t>Caractere: 2.701 / 10.500 (26%)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pe sesiuni diferă între RA și registru (fizică 20/26 la 22.09; LTR 20/18 la 30.09). Totalul de elevi unici (44) = F3 intrați în operațiune în registru – se recalculează din listele de prezență. Cadrul didactic 3: N4 aprobată la 17.09.2026, aceeași zi cu începutul contractului de muncă.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pStyle w:val="ListBullet"/>
        <w:spacing w:after="20"/>
      </w:pP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pStyle w:val="ListBullet"/>
        <w:spacing w:after="20"/>
      </w:pP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pStyle w:val="ListBullet"/>
        <w:spacing w:after="20"/>
      </w:pP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a fost emis la 08.09.2026,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928 / 3.500 (27%)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03.09.2026, data ordinului de începere și a procesului-verbal de predare-primire a autoturismului.</w:t>
      </w:r>
    </w:p>
    <w:p>
      <w:pPr>
        <w:spacing w:after="160"/>
      </w:pPr>
      <w:r>
        <w:rPr>
          <w:b w:val="0"/>
          <w:i/>
          <w:color w:val="1E6B2E"/>
          <w:sz w:val="16"/>
        </w:rPr>
        <w:t>Caractere: 830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din 03.09.2026, data emiterii ordinului de începere.</w:t>
      </w:r>
    </w:p>
    <w:p>
      <w:pPr>
        <w:spacing w:after="160"/>
      </w:pPr>
      <w:r>
        <w:rPr>
          <w:b w:val="0"/>
          <w:i/>
          <w:color w:val="1E6B2E"/>
          <w:sz w:val="16"/>
        </w:rPr>
        <w:t>Caractere: 1.159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a fost emis la 08.09.2026, iar formarea s-a desfășurat în perioada 10–18.09.2026.</w:t>
      </w:r>
    </w:p>
    <w:p>
      <w:pPr>
        <w:spacing w:after="160"/>
      </w:pPr>
      <w:r>
        <w:rPr>
          <w:b w:val="0"/>
          <w:i/>
          <w:color w:val="1E6B2E"/>
          <w:sz w:val="16"/>
        </w:rPr>
        <w:t>Caractere: 1.318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(Contractul nr. 2026080603/06.08.2026).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(Contractul nr. 2026082804/28.08.2026).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1.541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pStyle w:val="ListBullet"/>
        <w:spacing w:after="20"/>
      </w:pPr>
      <w:r>
        <w:rPr>
          <w:b w:val="0"/>
          <w:i w:val="0"/>
        </w:rPr>
        <w:t>coordonarea constituirii echipei de proiect și a integrării experților nominalizați prin Notificările nr. 1–4;</w:t>
      </w:r>
    </w:p>
    <w:p>
      <w:pPr>
        <w:pStyle w:val="ListBullet"/>
        <w:spacing w:after="20"/>
      </w:pPr>
      <w:r>
        <w:rPr>
          <w:b w:val="0"/>
          <w:i w:val="0"/>
        </w:rPr>
        <w:t>organizarea și conducerea întâlnirilor de lucru din 03.07, 16.07, 13.08, 18.09 și 25.09.2026;</w:t>
      </w:r>
    </w:p>
    <w:p>
      <w:pPr>
        <w:pStyle w:val="ListBullet"/>
        <w:spacing w:after="20"/>
      </w:pP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pStyle w:val="ListBullet"/>
        <w:spacing w:after="20"/>
      </w:pPr>
      <w:r>
        <w:rPr>
          <w:b w:val="0"/>
          <w:i w:val="0"/>
        </w:rPr>
        <w:t>pregătirea Notificărilor nr. 1–4 și a solicitării de Act adițional nr. 1, inclusiv a răspunsurilor la clarificări;</w:t>
      </w:r>
    </w:p>
    <w:p>
      <w:pPr>
        <w:pStyle w:val="ListBullet"/>
        <w:spacing w:after="20"/>
      </w:pPr>
      <w:r>
        <w:rPr>
          <w:b w:val="0"/>
          <w:i w:val="0"/>
        </w:rPr>
        <w:t>elaborarea și transmiterea planificărilor lunare ale activităților (Anexa 12) pentru iulie – octombrie 2026;</w:t>
      </w:r>
    </w:p>
    <w:p>
      <w:pPr>
        <w:pStyle w:val="ListBullet"/>
        <w:spacing w:after="20"/>
      </w:pPr>
      <w:r>
        <w:rPr>
          <w:b w:val="0"/>
          <w:i w:val="0"/>
        </w:rPr>
        <w:t>coordonarea procedurilor de achiziție și monitorizarea contractelor de închiriere autoturism, formare și furnizare echipamente IT;</w:t>
      </w:r>
    </w:p>
    <w:p>
      <w:pPr>
        <w:pStyle w:val="ListBullet"/>
        <w:spacing w:after="20"/>
      </w:pPr>
      <w:r>
        <w:rPr>
          <w:b w:val="0"/>
          <w:i w:val="0"/>
        </w:rPr>
        <w:t>monitorizarea lunară a activităților și a indicatorilor, verificarea pontajelor, a rapoartelor de activitate și a livrabilelor experților;</w:t>
      </w:r>
    </w:p>
    <w:p>
      <w:pPr>
        <w:pStyle w:val="ListBullet"/>
        <w:spacing w:after="20"/>
      </w:pP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pStyle w:val="ListBullet"/>
        <w:spacing w:after="20"/>
      </w:pPr>
      <w:r>
        <w:rPr>
          <w:b w:val="0"/>
          <w:i w:val="0"/>
        </w:rPr>
        <w:t>organizarea logistică a întâlnirilor de lucru și întocmirea agendelor, minutelor și listelor de prezență;</w:t>
      </w:r>
    </w:p>
    <w:p>
      <w:pPr>
        <w:pStyle w:val="ListBullet"/>
        <w:spacing w:after="20"/>
      </w:pPr>
      <w:r>
        <w:rPr>
          <w:b w:val="0"/>
          <w:i w:val="0"/>
        </w:rPr>
        <w:t>gestionarea registrului de intrări-ieșiri și arhivarea fizică și electronică a documentelor proiectului;</w:t>
      </w:r>
    </w:p>
    <w:p>
      <w:pPr>
        <w:pStyle w:val="ListBullet"/>
        <w:spacing w:after="20"/>
      </w:pPr>
      <w:r>
        <w:rPr>
          <w:b w:val="0"/>
          <w:i w:val="0"/>
        </w:rPr>
        <w:t>întocmirea documentelor procedurilor de achiziție (referate de necesitate, solicitări de ofertă, contracte, ordine de începere) și încărcarea dosarelor de achiziție în MySMIS2021;</w:t>
      </w:r>
    </w:p>
    <w:p>
      <w:pPr>
        <w:pStyle w:val="ListBullet"/>
        <w:spacing w:after="20"/>
      </w:pPr>
      <w:r>
        <w:rPr>
          <w:b w:val="0"/>
          <w:i w:val="0"/>
        </w:rPr>
        <w:t>coordonarea materialelor de informare și publicitate și actualizarea subpaginii proiectului de pe site-ul beneficiarului;</w:t>
      </w:r>
    </w:p>
    <w:p>
      <w:pPr>
        <w:pStyle w:val="ListBullet"/>
        <w:spacing w:after="20"/>
      </w:pPr>
      <w:r>
        <w:rPr>
          <w:b w:val="0"/>
          <w:i w:val="0"/>
        </w:rPr>
        <w:t>centralizarea rapoartelor de activitate, a pontajelor și a documentelor justificative ale experților;</w:t>
      </w:r>
    </w:p>
    <w:p>
      <w:pPr>
        <w:pStyle w:val="ListBullet"/>
        <w:spacing w:after="20"/>
      </w:pP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pStyle w:val="ListBullet"/>
        <w:spacing w:after="20"/>
      </w:pPr>
      <w:r>
        <w:rPr>
          <w:b w:val="0"/>
          <w:i w:val="0"/>
        </w:rPr>
        <w:t>organizarea evidenței contabile analitice distincte a proiectului;</w:t>
      </w:r>
    </w:p>
    <w:p>
      <w:pPr>
        <w:pStyle w:val="ListBullet"/>
        <w:spacing w:after="20"/>
      </w:pPr>
      <w:r>
        <w:rPr>
          <w:b w:val="0"/>
          <w:i w:val="0"/>
        </w:rPr>
        <w:t>întocmirea documentelor privind salarizarea echipei de proiect și verificarea documentelor financiare aferente deplasărilor și achizițiilor;</w:t>
      </w:r>
    </w:p>
    <w:p>
      <w:pPr>
        <w:pStyle w:val="ListBullet"/>
        <w:spacing w:after="20"/>
      </w:pPr>
      <w:r>
        <w:rPr>
          <w:b w:val="0"/>
          <w:i w:val="0"/>
        </w:rPr>
        <w:t>urmărirea încasării prefinanțării nr. 1 (700.000,00 lei, autorizată la 10.08.2026) și a utilizării contului de prefinanțare;</w:t>
      </w:r>
    </w:p>
    <w:p>
      <w:pPr>
        <w:pStyle w:val="ListBullet"/>
        <w:spacing w:after="20"/>
      </w:pP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pStyle w:val="ListBullet"/>
        <w:spacing w:after="20"/>
      </w:pPr>
      <w:r>
        <w:rPr>
          <w:b w:val="0"/>
          <w:i w:val="0"/>
        </w:rPr>
        <w:t>preluarea evidenței financiare a proiectului și a documentelor aferente lunilor iulie – august 2026;</w:t>
      </w:r>
    </w:p>
    <w:p>
      <w:pPr>
        <w:pStyle w:val="ListBullet"/>
        <w:spacing w:after="20"/>
      </w:pPr>
      <w:r>
        <w:rPr>
          <w:b w:val="0"/>
          <w:i w:val="0"/>
        </w:rPr>
        <w:t>verificarea documentelor financiare aferente achiziției de echipamente IT (notă de comandă, factură, plată) și contractelor de închiriere autoturism și de formare;</w:t>
      </w:r>
    </w:p>
    <w:p>
      <w:pPr>
        <w:pStyle w:val="ListBullet"/>
        <w:spacing w:after="20"/>
      </w:pPr>
      <w:r>
        <w:rPr>
          <w:b w:val="0"/>
          <w:i w:val="0"/>
        </w:rPr>
        <w:t>centralizarea documentelor justificative pentru Cererea de rambursare nr. 1 (salarii, deplasări, închiriere autoturism, echipamente IT);</w:t>
      </w:r>
    </w:p>
    <w:p>
      <w:pPr>
        <w:pStyle w:val="ListBullet"/>
        <w:spacing w:after="20"/>
      </w:pP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2, a Metodologiei de selecție a grupului țintă și a Metodologiei de acordare a sprijinului financiar (versiunea 1 – 16.07.2026; versiunea 2 – septembrie 2026);</w:t>
      </w:r>
    </w:p>
    <w:p>
      <w:pPr>
        <w:pStyle w:val="ListBullet"/>
        <w:spacing w:after="20"/>
      </w:pPr>
      <w:r>
        <w:rPr>
          <w:b w:val="0"/>
          <w:i w:val="0"/>
        </w:rPr>
        <w:t>participarea la întâlnirile de informare și recrutare de la Colegiul Tehnic Turda (07.07, 24.07, 21.08, 21.09 și 24.09.2026) și de la Liceul Teologic Reformat Cluj-Napoca (18.09.2026);</w:t>
      </w:r>
    </w:p>
    <w:p>
      <w:pPr>
        <w:pStyle w:val="ListBullet"/>
        <w:spacing w:after="20"/>
      </w:pPr>
      <w:r>
        <w:rPr>
          <w:b w:val="0"/>
          <w:i w:val="0"/>
        </w:rPr>
        <w:t>constituirea a 14 dosare de înscriere în luna iulie și solicitarea documentelor lipsă și a confirmărilor școlare;</w:t>
      </w:r>
    </w:p>
    <w:p>
      <w:pPr>
        <w:pStyle w:val="ListBullet"/>
        <w:spacing w:after="20"/>
      </w:pPr>
      <w:r>
        <w:rPr>
          <w:b w:val="0"/>
          <w:i w:val="0"/>
        </w:rPr>
        <w:t>încadrarea pe acțiuni a celor 150 de elevi identificați din centralizatoarele școlilor;</w:t>
      </w:r>
    </w:p>
    <w:p>
      <w:pPr>
        <w:pStyle w:val="ListBullet"/>
        <w:spacing w:after="20"/>
      </w:pPr>
      <w:r>
        <w:rPr>
          <w:b w:val="0"/>
          <w:i w:val="0"/>
        </w:rPr>
        <w:t>precompletarea a 70 de dosare pentru elevii de liceu ai Colegiului Tehnic Turda;</w:t>
      </w:r>
    </w:p>
    <w:p>
      <w:pPr>
        <w:pStyle w:val="ListBullet"/>
        <w:spacing w:after="20"/>
      </w:pPr>
      <w:r>
        <w:rPr>
          <w:b w:val="0"/>
          <w:i w:val="0"/>
        </w:rPr>
        <w:t>verificarea a 64 de dosare pe grila de eligibilitate (Anexa 9) și semnarea a 24 de formulare de înregistrare individuală;</w:t>
      </w:r>
    </w:p>
    <w:p>
      <w:pPr>
        <w:pStyle w:val="ListBullet"/>
        <w:spacing w:after="20"/>
      </w:pP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1, a metodologiei de selecție a grupului țintă și a metodologiei de acordare a sprijinului financiar;</w:t>
      </w:r>
    </w:p>
    <w:p>
      <w:pPr>
        <w:pStyle w:val="ListBullet"/>
        <w:spacing w:after="20"/>
      </w:pPr>
      <w:r>
        <w:rPr>
          <w:b w:val="0"/>
          <w:i w:val="0"/>
        </w:rPr>
        <w:t>realizarea materialelor de informare pentru școli (afiș A3, flyer față-verso, flyer 12 × 17 cm);</w:t>
      </w:r>
    </w:p>
    <w:p>
      <w:pPr>
        <w:pStyle w:val="ListBullet"/>
        <w:spacing w:after="20"/>
      </w:pPr>
      <w:r>
        <w:rPr>
          <w:b w:val="0"/>
          <w:i w:val="0"/>
        </w:rPr>
        <w:t>organizarea întâlnirilor de informare și recrutare de la Colegiul Tehnic Turda (07.07 și 24.07.2026) și de la Liceul Tehnologic „Vlădeasa” Huedin (09.07.2026) și constituirea a 10 dosare de înscriere;</w:t>
      </w:r>
    </w:p>
    <w:p>
      <w:pPr>
        <w:pStyle w:val="ListBullet"/>
        <w:spacing w:after="20"/>
      </w:pPr>
      <w:r>
        <w:rPr>
          <w:b w:val="0"/>
          <w:i w:val="0"/>
        </w:rPr>
        <w:t>centralizarea situațiilor transmise de școli și identificarea furnizorilor de formare pentru cadrele didactice;</w:t>
      </w:r>
    </w:p>
    <w:p>
      <w:pPr>
        <w:pStyle w:val="ListBullet"/>
        <w:spacing w:after="20"/>
      </w:pPr>
      <w:r>
        <w:rPr>
          <w:b w:val="0"/>
          <w:i w:val="0"/>
        </w:rPr>
        <w:t>organizarea a 8 întâlniri de recrutare în septembrie la Colegiul Tehnic Turda, Liceul Tehnologic „Vlădeasa” Huedin și Liceul Teologic Reformat Cluj-Napoca;</w:t>
      </w:r>
    </w:p>
    <w:p>
      <w:pPr>
        <w:pStyle w:val="ListBullet"/>
        <w:spacing w:after="20"/>
      </w:pPr>
      <w:r>
        <w:rPr>
          <w:b w:val="0"/>
          <w:i w:val="0"/>
        </w:rPr>
        <w:t>gestionarea a 38 de dosare ale elevilor de clasa a IX-a de la Colegiul Tehnic Turda și a 35 de dosare de la Huedin;</w:t>
      </w:r>
    </w:p>
    <w:p>
      <w:pPr>
        <w:pStyle w:val="ListBullet"/>
        <w:spacing w:after="20"/>
      </w:pP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aplicarea chestionarelor privind interesele și percepțiile elevilor despre meserii și despre ÎPT, ca bază pentru Planul de informare și conștientizare;</w:t>
      </w:r>
    </w:p>
    <w:p>
      <w:pPr>
        <w:pStyle w:val="ListBullet"/>
        <w:spacing w:after="20"/>
      </w:pP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pStyle w:val="ListBullet"/>
        <w:spacing w:after="20"/>
      </w:pPr>
      <w:r>
        <w:rPr>
          <w:b w:val="0"/>
          <w:i w:val="0"/>
        </w:rPr>
        <w:t>utilizarea metodelor interactive („Găsește pe cineva care…”, „Mesaj pentru mine peste 5 ani”) și realizarea înregistrărilor audio cu acordul reprezentanților legali;</w:t>
      </w:r>
    </w:p>
    <w:p>
      <w:pPr>
        <w:pStyle w:val="ListBullet"/>
        <w:spacing w:after="20"/>
      </w:pPr>
      <w:r>
        <w:rPr>
          <w:b w:val="0"/>
          <w:i w:val="0"/>
        </w:rPr>
        <w:t>realizarea afișelor și pliantelor campaniei de informare și conștientizare;</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pStyle w:val="ListBullet"/>
        <w:spacing w:after="20"/>
      </w:pPr>
      <w:r>
        <w:rPr>
          <w:b w:val="0"/>
          <w:i w:val="0"/>
        </w:rPr>
        <w:t>realizarea a 10 deplasări (16–30.09.2026) la Colegiul Tehnic Turda și la structura Școala Profesională Poiana Turda;</w:t>
      </w:r>
    </w:p>
    <w:p>
      <w:pPr>
        <w:pStyle w:val="ListBullet"/>
        <w:spacing w:after="20"/>
      </w:pP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pStyle w:val="ListBullet"/>
        <w:spacing w:after="20"/>
      </w:pPr>
      <w:r>
        <w:rPr>
          <w:b w:val="0"/>
          <w:i w:val="0"/>
        </w:rPr>
        <w:t>aplicarea a 13 chestionare de motivație școlară și a 11 fișe de autocunoaștere și utilizarea instrumentelor „Rucsacul psihologului” și „Harta traseelor vieții”;</w:t>
      </w:r>
    </w:p>
    <w:p>
      <w:pPr>
        <w:pStyle w:val="ListBullet"/>
        <w:spacing w:after="20"/>
      </w:pP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pStyle w:val="ListBullet"/>
        <w:spacing w:after="20"/>
      </w:pP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de organizare a activităților remediale la limba și literatura română pentru Colegiul Tehnic Turda (10.09.2026);</w:t>
      </w:r>
    </w:p>
    <w:p>
      <w:pPr>
        <w:pStyle w:val="ListBullet"/>
        <w:spacing w:after="20"/>
      </w:pPr>
      <w:r>
        <w:rPr>
          <w:b w:val="0"/>
          <w:i w:val="0"/>
        </w:rPr>
        <w:t>aplicarea testelor de evaluare inițială pentru cele 2 grupe de elevi din clasa a IX-a;</w:t>
      </w:r>
    </w:p>
    <w:p>
      <w:pPr>
        <w:pStyle w:val="ListBullet"/>
        <w:spacing w:after="20"/>
      </w:pPr>
      <w:r>
        <w:rPr>
          <w:b w:val="0"/>
          <w:i w:val="0"/>
        </w:rPr>
        <w:t>susținerea sesiunilor remediale din 17.09.2026 (14 elevi) și 21.09.2026 (12 elevi);</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fizică pentru Colegiul Tehnic Turda și a testului inițial pentru clasa a IX-a;</w:t>
      </w:r>
    </w:p>
    <w:p>
      <w:pPr>
        <w:pStyle w:val="ListBullet"/>
        <w:spacing w:after="20"/>
      </w:pPr>
      <w:r>
        <w:rPr>
          <w:b w:val="0"/>
          <w:i w:val="0"/>
        </w:rPr>
        <w:t>aplicarea a 20 de teste de evaluare inițială;</w:t>
      </w:r>
    </w:p>
    <w:p>
      <w:pPr>
        <w:pStyle w:val="ListBullet"/>
        <w:spacing w:after="20"/>
      </w:pPr>
      <w:r>
        <w:rPr>
          <w:b w:val="0"/>
          <w:i w:val="0"/>
        </w:rPr>
        <w:t>susținerea sesiunilor remediale din 22.09.2026 (</w:t>
      </w:r>
      <w:r>
        <w:rPr>
          <w:b w:val="0"/>
          <w:i w:val="0"/>
          <w:highlight w:val="yellow"/>
        </w:rPr>
        <w:t>«20»</w:t>
      </w:r>
      <w:r>
        <w:rPr>
          <w:b w:val="0"/>
          <w:i w:val="0"/>
        </w:rPr>
        <w:t xml:space="preserve"> de elevi) și 29.09.2026 (14 elevi);</w:t>
      </w:r>
    </w:p>
    <w:p>
      <w:pPr>
        <w:pStyle w:val="ListBullet"/>
        <w:spacing w:after="20"/>
      </w:pP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limba și literatura română pentru clasa a IX-a D a Liceului Teologic Reformat Cluj-Napoca (23 de elevi înscriși);</w:t>
      </w:r>
    </w:p>
    <w:p>
      <w:pPr>
        <w:pStyle w:val="ListBullet"/>
        <w:spacing w:after="20"/>
      </w:pPr>
      <w:r>
        <w:rPr>
          <w:b w:val="0"/>
          <w:i w:val="0"/>
        </w:rPr>
        <w:t>elaborarea testului inițial, a baremului și a grilei de evaluare;</w:t>
      </w:r>
    </w:p>
    <w:p>
      <w:pPr>
        <w:pStyle w:val="ListBullet"/>
        <w:spacing w:after="20"/>
      </w:pP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pStyle w:val="ListBullet"/>
        <w:spacing w:after="20"/>
      </w:pP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pStyle w:val="ListBullet"/>
        <w:spacing w:after="20"/>
      </w:pPr>
      <w:r>
        <w:rPr>
          <w:b w:val="0"/>
          <w:i w:val="0"/>
        </w:rPr>
        <w:t>contactarea părinților elevilor din grupul țintă și pregătirea atelierelor pentru părinți din luna octombrie 2026;</w:t>
      </w:r>
    </w:p>
    <w:p>
      <w:pPr>
        <w:pStyle w:val="ListBullet"/>
        <w:spacing w:after="20"/>
      </w:pP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pStyle w:val="ListBullet"/>
        <w:spacing w:after="20"/>
      </w:pP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pStyle w:val="ListBullet"/>
        <w:spacing w:after="20"/>
      </w:pP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pStyle w:val="ListBullet"/>
        <w:spacing w:after="20"/>
      </w:pP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pStyle w:val="ListBullet"/>
        <w:spacing w:after="20"/>
      </w:pP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pStyle w:val="ListBullet"/>
        <w:spacing w:after="20"/>
      </w:pP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pStyle w:val="ListBullet"/>
        <w:spacing w:after="20"/>
      </w:pP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pStyle w:val="ListBullet"/>
        <w:spacing w:after="20"/>
      </w:pP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pStyle w:val="ListBullet"/>
        <w:spacing w:after="20"/>
      </w:pPr>
      <w:r>
        <w:rPr>
          <w:b w:val="0"/>
          <w:i w:val="0"/>
        </w:rPr>
        <w:t>Participanții au fost informați, la înscriere și la fiecare activitate, cu privire la sprijinul acordat prin FSE+.</w:t>
      </w:r>
    </w:p>
    <w:p>
      <w:pPr>
        <w:pStyle w:val="ListBullet"/>
        <w:spacing w:after="20"/>
      </w:pP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prevăzute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Experții au asumat Codul de etică al proiectului, care include prevederi privind egalitatea de șanse și interzicerea discriminării </w:t>
      </w:r>
      <w:r>
        <w:rPr>
          <w:b w:val="0"/>
          <w:i w:val="0"/>
          <w:highlight w:val="yellow"/>
        </w:rPr>
        <w:t>«(asumat la …)»</w:t>
      </w:r>
      <w:r>
        <w:rPr>
          <w:b w:val="0"/>
          <w:i w:val="0"/>
        </w:rPr>
        <w:t>.</w:t>
      </w:r>
    </w:p>
    <w:p>
      <w:pPr>
        <w:jc w:val="both"/>
      </w:pPr>
      <w:r>
        <w:rPr>
          <w:b w:val="0"/>
          <w:i w:val="0"/>
        </w:rPr>
        <w:t xml:space="preserve">În cadrul SA4.1 și SA4.2, criteriile de eligibilitate din metodologia de selecție nu fac nicio distincție în funcție de sex, iar criteriile de departajare prevăzute în cererea de finanțare includ apartenența la genul feminin. Elevii au fost identificați pe baza nevoii de sprijin confirmate de școală. Dintre elevii intrați în operațiune, </w:t>
      </w:r>
      <w:r>
        <w:rPr>
          <w:b w:val="0"/>
          <w:i w:val="0"/>
          <w:highlight w:val="yellow"/>
        </w:rPr>
        <w:t>«…»</w:t>
      </w:r>
      <w:r>
        <w:rPr>
          <w:b w:val="0"/>
          <w:i w:val="0"/>
        </w:rPr>
        <w:t xml:space="preserve"> sunt fete și </w:t>
      </w:r>
      <w:r>
        <w:rPr>
          <w:b w:val="0"/>
          <w:i w:val="0"/>
          <w:highlight w:val="yellow"/>
        </w:rPr>
        <w:t>«…»</w:t>
      </w:r>
      <w:r>
        <w:rPr>
          <w:b w:val="0"/>
          <w:i w:val="0"/>
        </w:rPr>
        <w:t xml:space="preserve"> sunt băieți, structura reflectând profilul specializărilor din școlile partenere.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au fost discutate deschis opțiunile profesionale ale elevilor, inclusiv situațiile în care specializarea urmată nu corespunde intereselor lor, pentru prevenirea alegerilor bazate pe stereotipuri.</w:t>
      </w:r>
    </w:p>
    <w:p>
      <w:pPr>
        <w:jc w:val="both"/>
      </w:pPr>
      <w:r>
        <w:rPr>
          <w:b w:val="0"/>
          <w:i w:val="0"/>
        </w:rPr>
        <w:t>În cadrul SA3.1 și SA5.3, materialele de informare și conștientizare au prezentat meseriile și traseele educaționale din ÎPT fără mesaje, formulări sau imagini care să promoveze stereotipuri de gen.</w:t>
      </w:r>
    </w:p>
    <w:p>
      <w:pPr>
        <w:jc w:val="both"/>
      </w:pPr>
      <w:r>
        <w:rPr>
          <w:b w:val="0"/>
          <w:i w:val="0"/>
        </w:rPr>
        <w:t>În cadrul SA5.2, programul de formare a cadrelor didactice a inclus aspecte privind comunicarea nediscriminatorie cu elevii.</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1.872 / 10.500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prevăzute în cererea de finanțare, după cum urmează:</w:t>
      </w:r>
    </w:p>
    <w:p>
      <w:pPr>
        <w:jc w:val="both"/>
      </w:pPr>
      <w:r>
        <w:rPr>
          <w:b w:val="0"/>
          <w:i w:val="0"/>
        </w:rPr>
        <w:t xml:space="preserve">În cadrul SA4.1, metodologia de selecție a grupului țintă a fost elaborată și diseminată în școlile partenere, cu criterii transparente de eligibilitate și de departajare, aplicate uniform tuturor candidaților. Criteriile de departajare acordă prioritate elevilor de etnie romă și elevilor cu dizabilități. Recrutarea a vizat inclusiv elevi din mediul rural și din localități mici (structura Școala Profesională Poiana Turda, zona Huedin),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rezultate școlare), confirmate de școală, fără criterii legate de etnie, religie, limbă maternă sau alte criterii discriminatorii, altele decât cele de prioritizare prevăzute în cererea de finanțare.</w:t>
      </w:r>
    </w:p>
    <w:p>
      <w:pPr>
        <w:jc w:val="both"/>
      </w:pPr>
      <w:r>
        <w:rPr>
          <w:b w:val="0"/>
          <w:i w:val="0"/>
        </w:rPr>
        <w:t xml:space="preserve">În cadrul SA5.1 – SA5.4, activitățile s-au desfășurat în școlile în care învață elevii, în afara programului școlar, iar consilierea, informarea și programele remediale au fost oferite gratuit tuturor elevilor din grupul țintă. Colaborarea cu Liceul Teologic Reformat Cluj-Napoca a permis includerea în grupul țintă a elevilor dintr-o unitate de învățământ cu predare în limba maghiară </w:t>
      </w:r>
      <w:r>
        <w:rPr>
          <w:b w:val="0"/>
          <w:i w:val="0"/>
          <w:highlight w:val="yellow"/>
        </w:rPr>
        <w:t>«(de confirmat)»</w:t>
      </w:r>
      <w:r>
        <w:rPr>
          <w:b w:val="0"/>
          <w:i w:val="0"/>
        </w:rPr>
        <w:t>.</w:t>
      </w:r>
    </w:p>
    <w:p>
      <w:pPr>
        <w:jc w:val="both"/>
      </w:pPr>
      <w:r>
        <w:rPr>
          <w:b w:val="0"/>
          <w:i w:val="0"/>
        </w:rPr>
        <w:t>Tema secundară „Nediscriminare” este susținută prin măsurile directe de sprijin pentru elevii din grupuri vulnerabile – sprijinul financiar pentru cazare, masă și transport și masa caldă –, care vor fi acordate începând din perioada următoare.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1.965 / 10.500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pStyle w:val="ListBullet"/>
        <w:spacing w:after="20"/>
      </w:pPr>
      <w:r>
        <w:rPr>
          <w:b w:val="0"/>
          <w:i w:val="0"/>
        </w:rPr>
        <w:t>activitățile cu grupul țintă (consiliere, informare, programe remediale) s-au desfășurat în clădirile unităților de învățământ în care învață elevii și în spații publice din localitățile acestora (Casa de Cultură și Primăria Huedin), reducând barierele de deplasare;</w:t>
      </w:r>
    </w:p>
    <w:p>
      <w:pPr>
        <w:pStyle w:val="ListBullet"/>
        <w:spacing w:after="20"/>
      </w:pPr>
      <w:r>
        <w:rPr>
          <w:b w:val="0"/>
          <w:i w:val="0"/>
        </w:rPr>
        <w:t>întâlnirile de informare și recrutare au fost organizate în școli, la orele convenite cu conducerile acestora, pentru a permite participarea elevilor și a părinților;</w:t>
      </w:r>
    </w:p>
    <w:p>
      <w:pPr>
        <w:pStyle w:val="ListBullet"/>
        <w:spacing w:after="20"/>
      </w:pPr>
      <w:r>
        <w:rPr>
          <w:b w:val="0"/>
          <w:i w:val="0"/>
        </w:rPr>
        <w:t>formarea cadrelor didactice s-a desfășurat online, iar o parte dintre întâlnirile de management au avut loc online, facilitând participarea;</w:t>
      </w:r>
    </w:p>
    <w:p>
      <w:pPr>
        <w:pStyle w:val="ListBullet"/>
        <w:spacing w:after="20"/>
      </w:pPr>
      <w:r>
        <w:rPr>
          <w:b w:val="0"/>
          <w:i w:val="0"/>
        </w:rPr>
        <w:t>materialele de informare, formularele și fișele de lucru au fost redactate într-un limbaj simplu, adaptat vârstei elevilor, iar experții au explicat direct conținutul documentelor elevilor și părinților;</w:t>
      </w:r>
    </w:p>
    <w:p>
      <w:pPr>
        <w:pStyle w:val="ListBullet"/>
        <w:spacing w:after="20"/>
      </w:pPr>
      <w:r>
        <w:rPr>
          <w:b w:val="0"/>
          <w:i w:val="0"/>
        </w:rPr>
        <w:t>metodologia de selecție prevede identificarea, după selecție, a nevoilor specifice ale participanților cu dizabilități sau cu cerințe educaționale speciale și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1.344 / 10.500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profesională și de a se integra pe piața muncii locale. În perioada de raportare, au fost identificați și recrutați elevi din zone rurale și din orașe mici (Poiana Turda, zona Huedin), care vor beneficia de sprijin pentru continuarea studiilor.</w:t>
      </w:r>
    </w:p>
    <w:p>
      <w:pPr>
        <w:spacing w:after="160"/>
      </w:pPr>
      <w:r>
        <w:rPr>
          <w:b w:val="0"/>
          <w:i/>
          <w:color w:val="1E6B2E"/>
          <w:sz w:val="16"/>
        </w:rPr>
        <w:t>Caractere: 540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pStyle w:val="ListBullet"/>
        <w:spacing w:after="20"/>
      </w:pPr>
      <w:r>
        <w:rPr>
          <w:b w:val="0"/>
          <w:i w:val="0"/>
        </w:rPr>
        <w:t>documentele de proiect (rapoarte de activitate, fișe de pontaj, livrabile, documente de achiziție) au fost întocmite și semnate preponderent în format electronic, cu semnătură electronică calificată, și transmise, verificate și arhivate electronic, reducând consumul de hârtie și toner;</w:t>
      </w:r>
    </w:p>
    <w:p>
      <w:pPr>
        <w:pStyle w:val="ListBullet"/>
        <w:spacing w:after="20"/>
      </w:pPr>
      <w:r>
        <w:rPr>
          <w:b w:val="0"/>
          <w:i w:val="0"/>
        </w:rPr>
        <w:t>o parte dintre întâlnirile de management (16.07 și 18.09.2026) s-au desfășurat online, iar formarea cadrelor didactice s-a desfășurat integral online, evitând deplasările;</w:t>
      </w:r>
    </w:p>
    <w:p>
      <w:pPr>
        <w:pStyle w:val="ListBullet"/>
        <w:spacing w:after="20"/>
      </w:pPr>
      <w:r>
        <w:rPr>
          <w:b w:val="0"/>
          <w:i w:val="0"/>
        </w:rPr>
        <w:t>deplasările echipei la școlile partenere au fost grupate, astfel încât în aceeași zi să fie realizate mai multe activități (recrutare, colectare de documente, consiliere), cu utilizarea unui singur autoturism;</w:t>
      </w:r>
    </w:p>
    <w:p>
      <w:pPr>
        <w:pStyle w:val="ListBullet"/>
        <w:spacing w:after="20"/>
      </w:pPr>
      <w:r>
        <w:rPr>
          <w:b w:val="0"/>
          <w:i w:val="0"/>
        </w:rPr>
        <w:t>documentele care au necesitat tipărire au fost imprimate față-verso;</w:t>
      </w:r>
    </w:p>
    <w:p>
      <w:pPr>
        <w:pStyle w:val="ListBullet"/>
        <w:spacing w:after="20"/>
      </w:pPr>
      <w:r>
        <w:rPr>
          <w:b w:val="0"/>
          <w:i w:val="0"/>
        </w:rPr>
        <w:t>materialele de informare au fost distribuite și în format electronic, prin școli, reducând numărul de exemplare tipărite.</w:t>
      </w:r>
    </w:p>
    <w:p>
      <w:pPr>
        <w:spacing w:after="160"/>
      </w:pPr>
      <w:r>
        <w:rPr>
          <w:b w:val="0"/>
          <w:i/>
          <w:color w:val="1E6B2E"/>
          <w:sz w:val="16"/>
        </w:rPr>
        <w:t>Caractere: 995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15.2.5 Imunizarea la schimbările climatice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(consiliere, informare, programe remediale, formare, selecția grupului țintă).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Echipamentele IT achiziționate </w:t>
      </w:r>
      <w:r>
        <w:rPr>
          <w:b w:val="0"/>
          <w:i w:val="0"/>
          <w:highlight w:val="yellow"/>
        </w:rPr>
        <w:t>«respectă cerințele de eficiență energetică …»</w:t>
      </w:r>
      <w:r>
        <w:rPr>
          <w:b w:val="0"/>
          <w:i w:val="0"/>
        </w:rPr>
        <w:t xml:space="preserve">, iar documentațiile de achiziție au inclus clauze privind respectarea principiului DNSH, conform contractului de finanțare. În cadrul SA5.3, materialele campaniei de informare și conștientizare </w:t>
      </w:r>
      <w:r>
        <w:rPr>
          <w:b w:val="0"/>
          <w:i w:val="0"/>
          <w:highlight w:val="yellow"/>
        </w:rPr>
        <w:t>«au inclus mesaje privind dezvoltarea durabilă și aplicarea principiului DNSH în viața de zi cu zi»</w:t>
      </w:r>
      <w:r>
        <w:rPr>
          <w:b w:val="0"/>
          <w:i w:val="0"/>
        </w:rPr>
        <w:t>, conform angajamentului din cererea de finanțare.</w:t>
      </w:r>
    </w:p>
    <w:p>
      <w:pPr>
        <w:spacing w:after="160"/>
      </w:pPr>
      <w:r>
        <w:rPr>
          <w:b w:val="0"/>
          <w:i/>
          <w:color w:val="1E6B2E"/>
          <w:sz w:val="16"/>
        </w:rPr>
        <w:t>Caractere: 859 / 10.500 (8%)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CF promite ca DNSH să fie inclus în fiecare acțiune a campaniei și în formare. Dacă materialele din septembrie nu conțin astfel de mesaje, fraza se reformulează la viitor.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pStyle w:val="ListBullet"/>
        <w:spacing w:after="20"/>
      </w:pPr>
      <w:r>
        <w:rPr>
          <w:b w:val="0"/>
          <w:i w:val="0"/>
        </w:rPr>
        <w:t>Tema 10 – Abordarea provocărilor identificate în cadrul semestrului european: proiectul răspunde recomandării privind reducerea părăsirii timpurii a școlii, inclusiv în rândul elevilor romi și al celor din mediul rural (Programul Național de Reformă, capitolul „Educație și competențe”). În perioada de raportare au fost identificați 169 de elevi în risc sau din medii defavorizate și au început consilierea psihologică, programele remediale și campania de informare și conștientizare.</w:t>
      </w:r>
    </w:p>
    <w:p>
      <w:pPr>
        <w:pStyle w:val="ListBullet"/>
        <w:spacing w:after="20"/>
      </w:pP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de 1.464.000,00 lei, vor fi acordate începând din perioada următoare.</w:t>
      </w:r>
    </w:p>
    <w:p>
      <w:pPr>
        <w:pStyle w:val="ListBullet"/>
        <w:spacing w:after="20"/>
      </w:pPr>
      <w:r>
        <w:rPr>
          <w:b w:val="0"/>
          <w:i w:val="0"/>
        </w:rPr>
        <w:t>Integrarea perspectivei de gen: activitățile de consiliere și informare au abordat alegerea traseului educațional fără stereotipuri de gen (detalii la 15.1.1).</w:t>
      </w:r>
    </w:p>
    <w:p>
      <w:pPr>
        <w:spacing w:after="160"/>
      </w:pPr>
      <w:r>
        <w:rPr>
          <w:b w:val="0"/>
          <w:i/>
          <w:color w:val="1E6B2E"/>
          <w:sz w:val="16"/>
        </w:rPr>
        <w:t>Caractere: 1.104 / 10.500 (11%) – în limită</w:t>
      </w: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pStyle w:val="ListBullet"/>
        <w:spacing w:after="20"/>
      </w:pPr>
      <w:r>
        <w:rPr>
          <w:b w:val="0"/>
          <w:i w:val="0"/>
        </w:rPr>
        <w:t>finalizarea validării grupului țintă prin rapoartele de selecție pe școli și înregistrarea în MySMIS2021 a tuturor participanților intrați în operațiune, în maximum 5 zile lucrătoare de la prima activitate;</w:t>
      </w:r>
    </w:p>
    <w:p>
      <w:pPr>
        <w:pStyle w:val="ListBullet"/>
        <w:spacing w:after="20"/>
      </w:pP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pStyle w:val="ListBullet"/>
        <w:spacing w:after="20"/>
      </w:pPr>
      <w:r>
        <w:rPr>
          <w:b w:val="0"/>
          <w:i w:val="0"/>
        </w:rPr>
        <w:t>extinderea parteneriatelor cu unitățile de învățământ (acord de colaborare cu Liceul Tehnologic Energetic Cluj-Napoca), pentru atingerea țintelor de grup țintă pe acțiunile 8.f.1 și 8.f.3;</w:t>
      </w:r>
    </w:p>
    <w:p>
      <w:pPr>
        <w:pStyle w:val="ListBullet"/>
        <w:spacing w:after="20"/>
      </w:pPr>
      <w:r>
        <w:rPr>
          <w:b w:val="0"/>
          <w:i w:val="0"/>
        </w:rPr>
        <w:t>începerea atelierelor pentru părinți și înregistrarea primilor participanți la indicatorul 5SO14;</w:t>
      </w:r>
    </w:p>
    <w:p>
      <w:pPr>
        <w:pStyle w:val="ListBullet"/>
        <w:spacing w:after="20"/>
      </w:pPr>
      <w:r>
        <w:rPr>
          <w:b w:val="0"/>
          <w:i w:val="0"/>
        </w:rPr>
        <w:t>acordarea sprijinului financiar pentru elevii din acțiunea 8.f.1 și a mesei calde pentru elevii participanți la programele remediale, după finalizarea procedurilor;</w:t>
      </w:r>
    </w:p>
    <w:p>
      <w:pPr>
        <w:pStyle w:val="ListBullet"/>
        <w:spacing w:after="20"/>
      </w:pPr>
      <w:r>
        <w:rPr>
          <w:b w:val="0"/>
          <w:i w:val="0"/>
        </w:rPr>
        <w:t>nominalizarea prin notificare a Cadrului didactic 4 și lansarea achiziției pentru târgul de oportunități;</w:t>
      </w:r>
    </w:p>
    <w:p>
      <w:pPr>
        <w:pStyle w:val="ListBullet"/>
        <w:spacing w:after="20"/>
      </w:pP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pStyle w:val="ListBullet"/>
        <w:spacing w:after="40"/>
      </w:pPr>
      <w:r>
        <w:rPr>
          <w:b w:val="0"/>
          <w:i w:val="0"/>
        </w:rPr>
        <w:t>Aceleași cifre în secțiunile 4, 5, 12, 15, 17 și în anexe (o singură sursă: registrul GT corectat).</w:t>
      </w:r>
    </w:p>
    <w:p>
      <w:pPr>
        <w:pStyle w:val="ListBullet"/>
        <w:spacing w:after="40"/>
      </w:pPr>
      <w:r>
        <w:rPr>
          <w:b w:val="0"/>
          <w:i w:val="0"/>
        </w:rPr>
        <w:t>Experții din Anexa 13 = pct. 12 = fișele de pontaj = rapoartele de activitate; fiecare expert notificat apare sau absența lui este explicată.</w:t>
      </w:r>
    </w:p>
    <w:p>
      <w:pPr>
        <w:pStyle w:val="ListBullet"/>
        <w:spacing w:after="40"/>
      </w:pPr>
      <w:r>
        <w:rPr>
          <w:b w:val="0"/>
          <w:i w:val="0"/>
        </w:rPr>
        <w:t>Participanții raportați la indicatori = formularele generate din MySMIS și asociate la RP 1 = dosarele atașate.</w:t>
      </w:r>
    </w:p>
    <w:p>
      <w:pPr>
        <w:pStyle w:val="ListBullet"/>
        <w:spacing w:after="40"/>
      </w:pPr>
      <w:r>
        <w:rPr>
          <w:b w:val="0"/>
          <w:i w:val="0"/>
        </w:rPr>
        <w:t>Fiecare activitate din CF planificată în L1–L3 apare în raport (inclusiv cele nedemarate, cu explicație).</w:t>
      </w:r>
    </w:p>
    <w:p>
      <w:pPr>
        <w:pStyle w:val="ListBullet"/>
        <w:spacing w:after="40"/>
      </w:pPr>
      <w:r>
        <w:rPr>
          <w:b w:val="0"/>
          <w:i w:val="0"/>
        </w:rPr>
        <w:t>„Programul Educație și Ocupare 2021-2027” scris corect peste tot.</w:t>
      </w:r>
    </w:p>
    <w:p>
      <w:pPr>
        <w:pStyle w:val="ListBullet"/>
        <w:spacing w:after="40"/>
      </w:pPr>
      <w:r>
        <w:rPr>
          <w:b w:val="0"/>
          <w:i w:val="0"/>
        </w:rPr>
        <w:t>Toate PDF-urile semnate electronic; denumiri conform tabelului de mai sus; nicio dată personală a elevilor în textele libere.</w:t>
      </w:r>
    </w:p>
    <w:p>
      <w:pPr>
        <w:pStyle w:val="ListBullet"/>
        <w:spacing w:after="40"/>
      </w:pPr>
      <w:r>
        <w:rPr>
          <w:b w:val="0"/>
          <w:i w:val="0"/>
        </w:rPr>
        <w:t xml:space="preserve">Toate marcajele galbene </w:t>
      </w:r>
      <w:r>
        <w:rPr>
          <w:b w:val="0"/>
          <w:i w:val="0"/>
          <w:highlight w:val="yellow"/>
        </w:rPr>
        <w:t>«...»</w:t>
      </w:r>
      <w:r>
        <w:rPr>
          <w:b w:val="0"/>
          <w:i w:val="0"/>
        </w:rPr>
        <w:t xml:space="preserve"> înlocuite sau eliminate; casetele roșii nu se copiază.</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03D82"/>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03D82"/>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