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spacing w:after="40"/>
        <w:ind w:left="357" w:hanging="357"/>
      </w:pPr>
      <w:r>
        <w:t>•</w:t>
        <w:tab/>
      </w: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spacing w:after="40"/>
        <w:ind w:left="357" w:hanging="357"/>
      </w:pPr>
      <w:r>
        <w:t>•</w:t>
        <w:tab/>
      </w: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spacing w:after="40"/>
        <w:ind w:left="357" w:hanging="357"/>
      </w:pPr>
      <w:r>
        <w:t>•</w:t>
        <w:tab/>
      </w: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spacing w:after="40"/>
        <w:ind w:left="357" w:hanging="357"/>
      </w:pPr>
      <w:r>
        <w:t>•</w:t>
        <w:tab/>
      </w:r>
      <w:r>
        <w:rPr>
          <w:b/>
          <w:i w:val="0"/>
        </w:rPr>
        <w:t>Manualul de utilizare MySMIS2021 Front Office – Raport de progres</w:t>
      </w:r>
      <w:r>
        <w:rPr>
          <w:b w:val="0"/>
          <w:i w:val="0"/>
        </w:rPr>
        <w:t xml:space="preserve"> (v2, sept. 2024): de aici sunt luate limitele de caractere (tabelul A3).</w:t>
      </w:r>
    </w:p>
    <w:p>
      <w:pPr>
        <w:spacing w:after="40"/>
        <w:ind w:left="357" w:hanging="357"/>
      </w:pPr>
      <w:r>
        <w:t>•</w:t>
        <w:tab/>
      </w: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spacing w:after="40"/>
        <w:ind w:left="357" w:hanging="357"/>
      </w:pPr>
      <w:r>
        <w:t>•</w:t>
        <w:tab/>
      </w: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nu este introdus în MySMIS2021</w:t>
            </w:r>
            <w:r>
              <w:rPr>
                <w:b w:val="0"/>
                <w:i w:val="0"/>
                <w:sz w:val="17"/>
              </w:rPr>
              <w:t xml:space="preserve"> (0 participanți în foaia „Stare elevi”), deși registrul de la 04.10.2026 are 96 de elevi cu dată de intrare în operațiune; doar 24 de formulare de înregistrare (FIP) sunt semnate (17 în folderul GT).</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 lipsă:</w:t>
            </w:r>
            <w:r>
              <w:rPr>
                <w:b w:val="0"/>
                <w:i w:val="0"/>
                <w:sz w:val="17"/>
              </w:rPr>
              <w:t xml:space="preserve"> RA (Anexa 10) septembrie – Expert GT 1; RA + pontaj septembrie – Facilitator comunitar 2 (folder gol); pontajele RF iulie–august (Dumitrescu); pontajele MP doar ca Google Sheet, nesemnate.</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Minutele ședințelor din 18.09 (online) și 25.09.2026 (fizic)</w:t>
            </w:r>
            <w:r>
              <w:rPr>
                <w:b w:val="0"/>
                <w:i w:val="0"/>
                <w:sz w:val="17"/>
              </w:rPr>
              <w:t xml:space="preserve"> lipsesc (folderul „6. Întâlniri/3. Septembrie” este gol).</w:t>
            </w:r>
          </w:p>
        </w:tc>
        <w:tc>
          <w:tcPr>
            <w:tcW w:type="dxa" w:w="4649"/>
          </w:tcPr>
          <w:p>
            <w:pPr>
              <w:spacing w:before="20" w:after="20"/>
            </w:pPr>
            <w:r/>
            <w:r>
              <w:rPr>
                <w:b w:val="0"/>
                <w:i w:val="0"/>
                <w:sz w:val="17"/>
              </w:rPr>
              <w:t>Minute + liste de prezență/capturi. Altfel, rezultatul 2 = 3 întâlniri, nu 5.</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spacing w:after="40"/>
        <w:ind w:left="357" w:hanging="357"/>
      </w:pPr>
      <w:r>
        <w:t>•</w:t>
        <w:tab/>
      </w: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spacing w:after="40"/>
        <w:ind w:left="357" w:hanging="357"/>
      </w:pPr>
      <w:r>
        <w:t>•</w:t>
        <w:tab/>
      </w: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spacing w:after="40"/>
        <w:ind w:left="357" w:hanging="357"/>
      </w:pPr>
      <w:r>
        <w:t>•</w:t>
        <w:tab/>
      </w: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spacing w:after="40"/>
        <w:ind w:left="357" w:hanging="357"/>
      </w:pPr>
      <w:r>
        <w:t>•</w:t>
        <w:tab/>
      </w:r>
      <w:r>
        <w:rPr>
          <w:b/>
          <w:i w:val="0"/>
        </w:rPr>
        <w:t>Metodologia GT V2</w:t>
      </w:r>
      <w:r>
        <w:rPr>
          <w:b w:val="0"/>
          <w:i w:val="0"/>
        </w:rPr>
        <w:t xml:space="preserve"> menționează încă subvenția echivalentă bursei sociale (eliminată prin AA1) și perioada „24.07.2026 – 30.06.2029” (corect: 01.07.2026). Se corectează.</w:t>
      </w:r>
    </w:p>
    <w:p>
      <w:pPr>
        <w:spacing w:after="40"/>
        <w:ind w:left="357" w:hanging="357"/>
      </w:pPr>
      <w:r>
        <w:t>•</w:t>
        <w:tab/>
      </w: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spacing w:after="40"/>
        <w:ind w:left="357" w:hanging="357"/>
      </w:pPr>
      <w:r>
        <w:t>•</w:t>
        <w:tab/>
      </w: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spacing w:after="40"/>
        <w:ind w:left="357" w:hanging="357"/>
      </w:pPr>
      <w:r>
        <w:t>•</w:t>
        <w:tab/>
      </w: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spacing w:after="40"/>
        <w:ind w:left="357" w:hanging="357"/>
      </w:pPr>
      <w:r>
        <w:t>•</w:t>
        <w:tab/>
      </w: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spacing w:after="40"/>
        <w:ind w:left="357" w:hanging="357"/>
      </w:pPr>
      <w:r>
        <w:t>•</w:t>
        <w:tab/>
      </w:r>
      <w:r>
        <w:rPr>
          <w:b/>
          <w:i w:val="0"/>
        </w:rPr>
        <w:t>Garanția echipamentelor IT:</w:t>
      </w:r>
      <w:r>
        <w:rPr>
          <w:b w:val="0"/>
          <w:i w:val="0"/>
        </w:rPr>
        <w:t xml:space="preserve"> procedura de achiziții UNIC-PO-04 cere minim 24 de luni, iar contractul dă 12 luni pentru 3 din 4 tipuri de produse – de verificat înaintea CR 1.</w:t>
      </w:r>
    </w:p>
    <w:p>
      <w:pPr>
        <w:spacing w:after="40"/>
        <w:ind w:left="357" w:hanging="357"/>
      </w:pPr>
      <w:r>
        <w:t>•</w:t>
        <w:tab/>
      </w:r>
      <w:r>
        <w:rPr>
          <w:b/>
          <w:i w:val="0"/>
        </w:rPr>
        <w:t>Fișa postului consilierului psihologic</w:t>
      </w:r>
      <w:r>
        <w:rPr>
          <w:b w:val="0"/>
          <w:i w:val="0"/>
        </w:rPr>
        <w:t xml:space="preserve"> (anexată la Anexa 10) conține cerințe dintr-un alt proiect („psihologia vârstei a treia”) – se înlocuiește.</w:t>
      </w:r>
    </w:p>
    <w:p>
      <w:pPr>
        <w:spacing w:after="40"/>
        <w:ind w:left="357" w:hanging="357"/>
      </w:pPr>
      <w:r>
        <w:t>•</w:t>
        <w:tab/>
      </w:r>
      <w:r>
        <w:rPr>
          <w:b/>
          <w:i w:val="0"/>
        </w:rPr>
        <w:t>Anexa 4 GSCG</w:t>
      </w:r>
      <w:r>
        <w:rPr>
          <w:b w:val="0"/>
          <w:i w:val="0"/>
        </w:rPr>
        <w:t xml:space="preserve"> (membri de familie) se depune cu primul RP în care se raportează activitatea acestora – de verificat dacă există relații de rudenie în echipă/GT.</w:t>
      </w:r>
    </w:p>
    <w:p>
      <w:pPr>
        <w:spacing w:after="40"/>
        <w:ind w:left="357" w:hanging="357"/>
      </w:pPr>
      <w:r>
        <w:t>•</w:t>
        <w:tab/>
      </w: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12 din cele 13 poziții prevăzute în cererea de finanțare ocupate, cu contracte individuale de muncă și dosare de personal întocmite și arhivate; poziția de Cadru didactic 4 rămâne de nominalizat.</w:t>
      </w:r>
    </w:p>
    <w:p>
      <w:pPr>
        <w:jc w:val="both"/>
      </w:pPr>
      <w:r>
        <w:rPr>
          <w:b w:val="0"/>
          <w:i w:val="0"/>
        </w:rPr>
        <w:t xml:space="preserve">R2: </w:t>
      </w:r>
      <w:r>
        <w:rPr>
          <w:b w:val="0"/>
          <w:i w:val="0"/>
          <w:highlight w:val="yellow"/>
        </w:rPr>
        <w:t>«4»</w:t>
      </w:r>
      <w:r>
        <w:rPr>
          <w:b w:val="0"/>
          <w:i w:val="0"/>
        </w:rPr>
        <w:t xml:space="preserve"> întâlniri de management susținute (03.07, 16.07, 13.08 și 18.09.2026).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842 / 3.500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 xml:space="preserve">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w:t>
      </w:r>
      <w:r>
        <w:rPr>
          <w:b w:val="0"/>
          <w:i w:val="0"/>
          <w:highlight w:val="yellow"/>
        </w:rPr>
        <w:t>«iar Facilitatorul comunitar 1 începând cu …»</w:t>
      </w:r>
      <w:r>
        <w:rPr>
          <w:b w:val="0"/>
          <w:i w:val="0"/>
        </w:rPr>
        <w:t>. Pozițiile nenominalizate la contractare sau devenite vacante au fost ocupate prin Notificările nr. 1–4, toate aprobate de OIR PECU Regiunea Nord-Vest. Poziția de Cadru didactic 4 nu a fost ocupată în perioada de raportare, nominalizarea urmând să fie solicitată prin notificare în perioada următoare, fără impact asupra programelor remediale, care au început cu cele trei cadre didactice disponibile.</w:t>
      </w:r>
    </w:p>
    <w:p>
      <w:pPr>
        <w:jc w:val="both"/>
      </w:pPr>
      <w:r>
        <w:rPr>
          <w:b w:val="0"/>
          <w:i w:val="0"/>
        </w:rPr>
        <w:t xml:space="preserve">Întâlnirile de management. În perioada de raportare au fost organizate </w:t>
      </w:r>
      <w:r>
        <w:rPr>
          <w:b w:val="0"/>
          <w:i w:val="0"/>
          <w:highlight w:val="yellow"/>
        </w:rPr>
        <w:t>«4»</w:t>
      </w:r>
      <w:r>
        <w:rPr>
          <w:b w:val="0"/>
          <w:i w:val="0"/>
        </w:rPr>
        <w:t xml:space="preserve"> întâlniri de lucru ale echipei de proiect, </w:t>
      </w:r>
      <w:r>
        <w:rPr>
          <w:b w:val="0"/>
          <w:i w:val="0"/>
          <w:highlight w:val="yellow"/>
        </w:rPr>
        <w:t>«2»</w:t>
      </w:r>
      <w:r>
        <w:rPr>
          <w:b w:val="0"/>
          <w:i w:val="0"/>
        </w:rPr>
        <w:t xml:space="preserve"> fizice, la sediul beneficiarului din Gilău, și </w:t>
      </w:r>
      <w:r>
        <w:rPr>
          <w:b w:val="0"/>
          <w:i w:val="0"/>
          <w:highlight w:val="yellow"/>
        </w:rPr>
        <w:t>«2»</w:t>
      </w:r>
      <w:r>
        <w:rPr>
          <w:b w:val="0"/>
          <w:i w:val="0"/>
        </w:rPr>
        <w:t xml:space="preserve"> online, prin platforma Zoom:</w:t>
      </w:r>
    </w:p>
    <w:p>
      <w:pPr>
        <w:spacing w:after="20"/>
        <w:ind w:left="357" w:hanging="357"/>
      </w:pPr>
      <w:r>
        <w:t>•</w:t>
        <w:tab/>
      </w: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20"/>
        <w:ind w:left="357" w:hanging="357"/>
      </w:pPr>
      <w:r>
        <w:t>•</w:t>
        <w:tab/>
      </w: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20"/>
        <w:ind w:left="357" w:hanging="357"/>
      </w:pPr>
      <w:r>
        <w:t>•</w:t>
        <w:tab/>
      </w: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spacing w:after="20"/>
        <w:ind w:left="357" w:hanging="357"/>
      </w:pPr>
      <w:r>
        <w:t>•</w:t>
        <w:tab/>
      </w: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jc w:val="both"/>
      </w:pPr>
      <w:r>
        <w:rPr>
          <w:b w:val="0"/>
          <w:i w:val="0"/>
        </w:rPr>
        <w:t>Întâlnirile au fost documentate prin agende, minute semnate de participanți și liste de prezență, iar pentru întâlnirile online prin capturi de ecran.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xml:space="preserve">, fiind asumate de echipa de management. </w:t>
      </w:r>
      <w:r>
        <w:rPr>
          <w:b w:val="0"/>
          <w:i w:val="0"/>
          <w:highlight w:val="yellow"/>
        </w:rPr>
        <w:t>«Regulamentul intern a fost actualizat cu prevederile privind principiile orizontale, iar Codul de etică al proiectului a fost asumat de experți la data de ….»</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spacing w:after="20"/>
        <w:ind w:left="357" w:hanging="357"/>
      </w:pPr>
      <w:r>
        <w:t>•</w:t>
        <w:tab/>
      </w: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spacing w:after="20"/>
        <w:ind w:left="357" w:hanging="357"/>
      </w:pPr>
      <w:r>
        <w:t>•</w:t>
        <w:tab/>
      </w: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20"/>
        <w:ind w:left="357" w:hanging="357"/>
      </w:pPr>
      <w:r>
        <w:t>•</w:t>
        <w:tab/>
      </w:r>
      <w:r>
        <w:rPr>
          <w:b w:val="0"/>
          <w:i w:val="0"/>
        </w:rPr>
        <w:t>Notificarea nr. 2, transmisă la 11.08.2026 – nominalizarea Cadrelor didactice 1, 2 și 3 (Tiron Maria-Emilia, Jimba Margareta, Boaru Mariana-Dorina); aprobată prin Informarea nr. 15151/12.08.2026;</w:t>
      </w:r>
    </w:p>
    <w:p>
      <w:pPr>
        <w:spacing w:after="20"/>
        <w:ind w:left="357" w:hanging="357"/>
      </w:pPr>
      <w:r>
        <w:t>•</w:t>
        <w:tab/>
      </w: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20"/>
        <w:ind w:left="357" w:hanging="357"/>
      </w:pPr>
      <w:r>
        <w:t>•</w:t>
        <w:tab/>
      </w: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secțiunile corespunzătoare din cererea de finanțare în MySMIS2021 și a răspuns solicitărilor de clarificări; detaliile sunt prezentate în secțiunea 2 a raportului.</w:t>
      </w:r>
    </w:p>
    <w:p>
      <w:pPr>
        <w:jc w:val="both"/>
      </w:pPr>
      <w:r>
        <w:rPr>
          <w:b w:val="0"/>
          <w:i w:val="0"/>
        </w:rPr>
        <w:t>Raportarea tehnică și financiară. În ceea ce privește raportarea tehnică și financiară, au fost realizate următoarele demersuri:</w:t>
      </w:r>
    </w:p>
    <w:p>
      <w:pPr>
        <w:spacing w:after="20"/>
        <w:ind w:left="357" w:hanging="357"/>
      </w:pPr>
      <w:r>
        <w:t>•</w:t>
        <w:tab/>
      </w:r>
      <w:r>
        <w:rPr>
          <w:b w:val="0"/>
          <w:i w:val="0"/>
        </w:rPr>
        <w:t>în data de 19.06.2026 a fost transmisă Cererea de prefinanțare nr. 1, în valoare de 700.000,00 lei, autorizată în data de 10.08.2026; sumele au fost gestionate prin contul dedicat de prefinanțare;</w:t>
      </w:r>
    </w:p>
    <w:p>
      <w:pPr>
        <w:spacing w:after="20"/>
        <w:ind w:left="357" w:hanging="357"/>
      </w:pPr>
      <w:r>
        <w:t>•</w:t>
        <w:tab/>
      </w:r>
      <w:r>
        <w:rPr>
          <w:b w:val="0"/>
          <w:i w:val="0"/>
          <w:highlight w:val="yellow"/>
        </w:rPr>
        <w:t>«lunar, până la data de 20, a fost transmis Formularul nr. 11 – Notificare privind reconcilierea contabilă (…/…, …/…, …/…)»</w:t>
      </w:r>
      <w:r>
        <w:rPr>
          <w:b w:val="0"/>
          <w:i w:val="0"/>
        </w:rPr>
        <w:t>;</w:t>
      </w:r>
    </w:p>
    <w:p>
      <w:pPr>
        <w:spacing w:after="20"/>
        <w:ind w:left="357" w:hanging="357"/>
      </w:pPr>
      <w:r>
        <w:t>•</w:t>
        <w:tab/>
      </w: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1E6B2E"/>
          <w:sz w:val="16"/>
        </w:rPr>
        <w:t>Caractere: 9.491 / 10.500 (90%)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găsită în Drive este a proiectului PIDS („întâlnire de lucru fizic centre”); pentru UNIC există doar 03.07, 16.07, 13.08 și 18.09. Dacă a existat o ședință UNIC pe 25.09, se adaugă minuta și se trece R2 = 5.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și procesul-verbal de predare-primire din 03.09.2026, autoturismul (însoțit de certificatul de înmatriculare, RCA și rovinietă) a fost pus la dispoziția echipei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a fost emis la 08.09.2026,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7.675 / 10.500 (73%)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unitățile de învățământ (față-verso) și flyerul de 12 × 17 cm, realizate în luna iulie 2026 cu elementele obligatorii de identitate vizuală.</w:t>
      </w:r>
    </w:p>
    <w:p>
      <w:pPr>
        <w:jc w:val="both"/>
      </w:pPr>
      <w:r>
        <w:rPr>
          <w:b w:val="0"/>
          <w:i w:val="0"/>
        </w:rPr>
        <w:t>R9: 1 anunț de începere a proiectului publicat pe subpagina dedicată proiectului de pe site-ul beneficiarului (https://napocaporolissum.ro/unic-porolissum-2/), cu dovada publicării arhivată.</w:t>
      </w:r>
    </w:p>
    <w:p>
      <w:pPr>
        <w:jc w:val="both"/>
      </w:pPr>
      <w:r>
        <w:rPr>
          <w:b w:val="0"/>
          <w:i w:val="0"/>
        </w:rPr>
        <w:t xml:space="preserve">R10: promovarea proiectului pe site-ul beneficiarului (subpagina proiectului, creată la 02.07.2026) și pe pagina de Facebook a proiectului „UNIC: Viitor prin Educație” (https://www.facebook.com/unic.viitorprineducatie) realizată – </w:t>
      </w:r>
      <w:r>
        <w:rPr>
          <w:b w:val="0"/>
          <w:i w:val="0"/>
          <w:highlight w:val="yellow"/>
        </w:rPr>
        <w:t>«__»</w:t>
      </w:r>
      <w:r>
        <w:rPr>
          <w:b w:val="0"/>
          <w:i w:val="0"/>
        </w:rPr>
        <w:t xml:space="preserve"> postări în perioada de raportare.</w:t>
      </w:r>
    </w:p>
    <w:p>
      <w:pPr>
        <w:jc w:val="both"/>
      </w:pPr>
      <w:r>
        <w:rPr>
          <w:b w:val="0"/>
          <w:i w:val="0"/>
        </w:rPr>
        <w:t>R11 (anunț de finalizare): nu este planificat pentru perioada de raportare.</w:t>
      </w:r>
    </w:p>
    <w:p>
      <w:pPr>
        <w:spacing w:after="160"/>
      </w:pPr>
      <w:r>
        <w:rPr>
          <w:b w:val="0"/>
          <w:i/>
          <w:color w:val="1E6B2E"/>
          <w:sz w:val="16"/>
        </w:rPr>
        <w:t>Caractere: 785 / 3.500 (22%)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(L1–L3), SA3.1 a vizat asigurarea vizibilității proiectului și a sprijinului acordat de Uniunea Europeană prin Programul Educație și Ocupare 2021-2027 încă de la debutul implementării, cu respectarea Manualului de identitate vizuală 2021-2027, a Ghidului solicitantului – condiții generale PEO și a Anexei 18 la Manualul beneficiarului. Activitatea a fost derulată de Asistentul manager, cu sprijinul experților de grup țintă și al Expertului comunicare, sub avizarea Managerului de proiect.</w:t>
      </w:r>
    </w:p>
    <w:p>
      <w:pPr>
        <w:jc w:val="both"/>
      </w:pPr>
      <w:r>
        <w:rPr>
          <w:b w:val="0"/>
          <w:i w:val="0"/>
        </w:rPr>
        <w:t xml:space="preserve">Publicarea anunțului de începere a proiectului. La 02.07.2026, pe site-ul beneficiarului a fost creată subpagina dedicată proiectului (https://napocaporolissum.ro/unic-porolissum-2/), în secțiunea „Programe – PEO – Programul Educație și Ocupare”, cu antetul proiectului (emblema Uniunii Europene și mențiunea „Cofinanțat de Uniunea Europeană”, sigla Guvernului României, sigla beneficiarului și sigla proiectului). Anunțul de începere, redactat de Asistentul manager conform structurii obligatorii din Manualul de identitate vizuală și avizat de Managerul de proiect, a fost publicat pe subpagină la </w:t>
      </w:r>
      <w:r>
        <w:rPr>
          <w:b w:val="0"/>
          <w:i w:val="0"/>
          <w:highlight w:val="yellow"/>
        </w:rPr>
        <w:t>«__.07.2026»</w:t>
      </w:r>
      <w:r>
        <w:rPr>
          <w:b w:val="0"/>
          <w:i w:val="0"/>
        </w:rPr>
        <w:t xml:space="preserve"> și cuprinde beneficiarul, titlul și codul MySMIS 352704, programul (Programul Educație și Ocupare 2021-2027, Prioritatea P8), fondul (FSE+), perioada (iulie 2026 – iunie 2029) și regiunea de implementare, valoarea totală de 6.917.106,49 lei, scopul, activitățile, grupul țintă, rezultatele urmărite și datele de contact. Dovada publicării (captură de ecran cu data și adresa URL activă) și anunțul în format PDF au fost arhivate în dosarul de informare și publicitate.</w:t>
      </w:r>
    </w:p>
    <w:p>
      <w:pPr>
        <w:jc w:val="both"/>
      </w:pPr>
      <w:r>
        <w:rPr>
          <w:b w:val="0"/>
          <w:i w:val="0"/>
        </w:rPr>
        <w:t xml:space="preserve">Promovarea proiectului online. Subpagina proiectului prezintă descrierea și obiectivul principal, justificarea și relevanța, rezultatele așteptate, activitățile și grupul țintă, fiind actualizată pe parcursul perioadei de raportare. La 16.07.2026 au fost publicate pe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 și transparența procesului de selecție. Proiectul este promovat și prin pagina de Facebook dedicată „UNIC: Viitor prin Educație” (https://www.facebook.com/unic.viitorprineducatie), creată </w:t>
      </w:r>
      <w:r>
        <w:rPr>
          <w:b w:val="0"/>
          <w:i w:val="0"/>
          <w:highlight w:val="yellow"/>
        </w:rPr>
        <w:t>«la __.__.2026»</w:t>
      </w:r>
      <w:r>
        <w:rPr>
          <w:b w:val="0"/>
          <w:i w:val="0"/>
        </w:rPr>
        <w:t xml:space="preserve">, care prezintă titlul proiectului, mențiunea cofinanțării de către Uniunea Europeană prin PEO 2021-2027 și codul MySMIS și care avea </w:t>
      </w:r>
      <w:r>
        <w:rPr>
          <w:b w:val="0"/>
          <w:i w:val="0"/>
          <w:highlight w:val="yellow"/>
        </w:rPr>
        <w:t>«588»</w:t>
      </w:r>
      <w:r>
        <w:rPr>
          <w:b w:val="0"/>
          <w:i w:val="0"/>
        </w:rPr>
        <w:t xml:space="preserve"> de urmăritori la finalul perioadei de raportare. Pe pagină au fost publicate, în perioada de raportare, </w:t>
      </w:r>
      <w:r>
        <w:rPr>
          <w:b w:val="0"/>
          <w:i w:val="0"/>
          <w:highlight w:val="yellow"/>
        </w:rPr>
        <w:t>«__»</w:t>
      </w:r>
      <w:r>
        <w:rPr>
          <w:b w:val="0"/>
          <w:i w:val="0"/>
        </w:rPr>
        <w:t xml:space="preserve"> postări despre proiect </w:t>
      </w:r>
      <w:r>
        <w:rPr>
          <w:b w:val="0"/>
          <w:i w:val="0"/>
          <w:highlight w:val="yellow"/>
        </w:rPr>
        <w:t>«(lansarea proiectului, întâlnirile de informare din școli, publicarea metodologiilor, începerea activităților cu elevii)»</w:t>
      </w:r>
      <w:r>
        <w:rPr>
          <w:b w:val="0"/>
          <w:i w:val="0"/>
        </w:rPr>
        <w:t>, ultima din 29.09.2026 marcând începerea activităților cu elevii la Colegiul Tehnic Turda, cu fotografii și materiale video. Conținutul postărilor a fost pregătit de Asistentul manager și de Expertul comunicare și avizat de Managerul de proiect; link-urile și capturile de ecran ale postărilor sunt centralizate în documentul „SA 3.1_07-09.2026_Informare și Publicitate”.</w:t>
      </w:r>
    </w:p>
    <w:p>
      <w:pPr>
        <w:jc w:val="both"/>
      </w:pPr>
      <w:r>
        <w:rPr>
          <w:b w:val="0"/>
          <w:i w:val="0"/>
        </w:rPr>
        <w:t xml:space="preserve">Realizarea și distribuirea materialelor publicitare. În luna iulie 2026 au fost realizate, în regie proprie, materialele de informare ale proiectului: afișul A3, flyerul de prezentare față-verso pentru unitățile de învățământ (scopul proiectului, grupul țintă pe acțiuni, documentele necesare înscrierii, protecția datelor) și flyerul de 12 × 17 cm pentru elevi și părinți. Conceptul și conținutul au fost verificate de Managerul de proiect sub aspectul respectării cerințelor de identitate vizuală. Materialele au fost utilizate în întâlnirile de informare cu conducerile unităților de învățământ partenere și cu elevii, din iulie și septembrie 2026, și au stat la baza afișelor și pliantelor campaniei de informare și conștientizare din SA5.3. Afișul A3 a fost expus la sediul de implementare al beneficiarului din comuna Gilău </w:t>
      </w:r>
      <w:r>
        <w:rPr>
          <w:b w:val="0"/>
          <w:i w:val="0"/>
          <w:highlight w:val="yellow"/>
        </w:rPr>
        <w:t>«și la unitățile de învățământ partenere»</w:t>
      </w:r>
      <w:r>
        <w:rPr>
          <w:b w:val="0"/>
          <w:i w:val="0"/>
        </w:rPr>
        <w:t>, fiind realizate fotografii ca dovadă.</w:t>
      </w:r>
    </w:p>
    <w:p>
      <w:pPr>
        <w:jc w:val="both"/>
      </w:pPr>
      <w:r>
        <w:rPr>
          <w:b w:val="0"/>
          <w:i w:val="0"/>
        </w:rPr>
        <w:t xml:space="preserve">Mențiunea privind sprijinul UE în documentele proiectului. Toate documentele utilizate în relația cu grupul țintă și cu publicul (formularele de înscriere, notele de informare, listele de prezență, fișele de lucru, testele de evaluare, adeverințele) poartă antetul proiectului și mențiunea privind cofinanțarea de către Uniunea Europeană prin Programul Educație și Ocupare 2021-2027.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care conțin elementele de identitate vizuală»</w:t>
      </w:r>
      <w:r>
        <w:rPr>
          <w:b w:val="0"/>
          <w:i w:val="0"/>
        </w:rPr>
        <w:t>.</w:t>
      </w:r>
    </w:p>
    <w:p>
      <w:pPr>
        <w:jc w:val="both"/>
      </w:pPr>
      <w:r>
        <w:rPr>
          <w:b w:val="0"/>
          <w:i w:val="0"/>
        </w:rPr>
        <w:t>Activitatea s-a desfășurat la sediul beneficiarului și este documentată prin anunțul de începere și dovada publicării, capturile de ecran ale subpaginii și ale postărilor, materialele de informare realizate, fotografiile afișelor expuse și fișele de pontaj și rapoartele de activitate ale experților implicați.</w:t>
      </w:r>
    </w:p>
    <w:p>
      <w:pPr>
        <w:spacing w:after="160"/>
      </w:pPr>
      <w:r>
        <w:rPr>
          <w:b w:val="0"/>
          <w:i/>
          <w:color w:val="1E6B2E"/>
          <w:sz w:val="16"/>
        </w:rPr>
        <w:t>Caractere: 5.036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Facebook: fără autentificare se vede doar ultima postare (29.09.2026) și numărul de urmăritori (588 la 07.10.2026); se completează numărul postărilor pe luni, temele și data creării paginii, iar capturile se inserează în „SA 3.1_07-09.2026_Informare și Publicitate.docx” (livrabile/). Data publicării anunțului de începere: între 02.07 și 30.07.2026 (ultima actualizare a subpaginii) – de confirmat. ATENȚIE: flyerul pentru școli (flyer_UNIC_352704_scoli_fata_verso.pdf) are în antet „Programul Operațional Incluziune și Demnitate Socială (POIDS)” în loc de PEO – se corectează înainte de orice nouă distribuire și se decide dacă versiunea distribuită se include la RP1. Subpagina site: „intensitate intervenție 100%” de verificat față de contract (FSE+ 85% + buget național 15%).</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(versiunea 1 – 16.07.2026, actualizată în versiunea 2 – septembrie 2026) și diseminată, împreună cu cele 15 anexe-formular.</w:t>
      </w:r>
    </w:p>
    <w:p>
      <w:pPr>
        <w:jc w:val="both"/>
      </w:pPr>
      <w:r>
        <w:rPr>
          <w:b w:val="0"/>
          <w:i w:val="0"/>
        </w:rPr>
        <w:t xml:space="preserve">R13: </w:t>
      </w:r>
      <w:r>
        <w:rPr>
          <w:b w:val="0"/>
          <w:i w:val="0"/>
          <w:highlight w:val="yellow"/>
        </w:rPr>
        <w:t>«128»</w:t>
      </w:r>
      <w:r>
        <w:rPr>
          <w:b w:val="0"/>
          <w:i w:val="0"/>
        </w:rPr>
        <w:t xml:space="preserve"> de elevi cu dosare de înscriere eligibile, dintre care </w:t>
      </w:r>
      <w:r>
        <w:rPr>
          <w:b w:val="0"/>
          <w:i w:val="0"/>
          <w:highlight w:val="yellow"/>
        </w:rPr>
        <w:t>«96»</w:t>
      </w:r>
      <w:r>
        <w:rPr>
          <w:b w:val="0"/>
          <w:i w:val="0"/>
        </w:rPr>
        <w:t xml:space="preserve"> de elevi selectați și intrați în operațiune (</w:t>
      </w:r>
      <w:r>
        <w:rPr>
          <w:b w:val="0"/>
          <w:i w:val="0"/>
          <w:highlight w:val="yellow"/>
        </w:rPr>
        <w:t>«17»</w:t>
      </w:r>
      <w:r>
        <w:rPr>
          <w:b w:val="0"/>
          <w:i w:val="0"/>
        </w:rPr>
        <w:t xml:space="preserve"> pe acțiunea 8.f.1, </w:t>
      </w:r>
      <w:r>
        <w:rPr>
          <w:b w:val="0"/>
          <w:i w:val="0"/>
          <w:highlight w:val="yellow"/>
        </w:rPr>
        <w:t>«35»</w:t>
      </w:r>
      <w:r>
        <w:rPr>
          <w:b w:val="0"/>
          <w:i w:val="0"/>
        </w:rPr>
        <w:t xml:space="preserve"> pe acțiunea 8.f.2 și </w:t>
      </w:r>
      <w:r>
        <w:rPr>
          <w:b w:val="0"/>
          <w:i w:val="0"/>
          <w:highlight w:val="yellow"/>
        </w:rPr>
        <w:t>«44»</w:t>
      </w:r>
      <w:r>
        <w:rPr>
          <w:b w:val="0"/>
          <w:i w:val="0"/>
        </w:rPr>
        <w:t xml:space="preserve"> pe acțiunea 8.f.3); </w:t>
      </w:r>
      <w:r>
        <w:rPr>
          <w:b w:val="0"/>
          <w:i w:val="0"/>
          <w:highlight w:val="yellow"/>
        </w:rPr>
        <w:t>«4»</w:t>
      </w:r>
      <w:r>
        <w:rPr>
          <w:b w:val="0"/>
          <w:i w:val="0"/>
        </w:rPr>
        <w:t xml:space="preserve"> cadre didactice selectate pentru participarea la formare; 0 părinți selectați în perioada de raportare.</w:t>
      </w:r>
    </w:p>
    <w:p>
      <w:pPr>
        <w:spacing w:after="160"/>
      </w:pPr>
      <w:r>
        <w:rPr>
          <w:b w:val="0"/>
          <w:i/>
          <w:color w:val="1E6B2E"/>
          <w:sz w:val="16"/>
        </w:rPr>
        <w:t>Caractere: 480 / 3.500 (14%)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Cifrele din R13 = registrul GT din 04.10.2026. Se înlocuiesc cu numărul real de participanți înregistrați în MySMIS și asociați la RP 1 (vezi A4 pct. 1–2). Cadrele didactice se trec numai dacă au dosar GT complet și formular de înregistrare (vezi A5).</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Abateri/riscuri identificate</w:t>
            </w:r>
          </w:p>
        </w:tc>
      </w:tr>
    </w:tbl>
    <w:p>
      <w:pPr>
        <w:jc w:val="both"/>
      </w:pPr>
      <w:r>
        <w:rPr>
          <w:b w:val="0"/>
          <w:i w:val="0"/>
        </w:rPr>
        <w:t>Risc identificat: numărul elevilor eligibili care și-au exprimat acordul de participare este mai mic decât estimările inițiale ale unităților de învățământ partenere, întrucât o parte dintre elevi participă la alte proiecte cu finanțare europeană derulate în aceleași școli, iar o parte dintre familii nu au completat documentele necesare sau nu au dorit participarea.</w:t>
      </w:r>
    </w:p>
    <w:p>
      <w:pPr>
        <w:jc w:val="both"/>
      </w:pPr>
      <w:r>
        <w:rPr>
          <w:b w:val="0"/>
          <w:i w:val="0"/>
        </w:rPr>
        <w:t>Măsuri: extinderea bazei de recrutare prin acordul de colaborare încheiat la 09.09.2026 cu Liceul Teologic Reformat Cluj-Napoca și prin demersuri pentru implicarea Liceului Tehnologic Energetic Cluj-Napoca; verificarea evitării dublei finanțări împreună cu organizația care derulează alte programe în aceleași școli (întâlnirea din 24.08.2026); sprijin direct acordat familiilor pentru completarea dosarelor, prin deplasări repetate ale experților în școli. Recrutarea este progresivă pe întreaga durată a proiectului (3 serii, corespunzătoare anilor școlari 2026-2027, 2027-2028 și 2028-2029), iar riscul nu afectează, în acest moment, atingerea țintelor.</w:t>
      </w:r>
    </w:p>
    <w:p>
      <w:pPr>
        <w:spacing w:after="160"/>
      </w:pPr>
      <w:r>
        <w:rPr>
          <w:b w:val="0"/>
          <w:i/>
          <w:color w:val="1E6B2E"/>
          <w:sz w:val="16"/>
        </w:rPr>
        <w:t>Caractere: 1.025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SA4.1 a vizat elaborarea și diseminarea metodologiei de selecție a grupului țintă, informarea și recrutarea elevilor și părinților din unitățile de învățământ partenere și constituirea și verificarea dosarelor de înscriere.</w:t>
      </w:r>
    </w:p>
    <w:p>
      <w:pPr>
        <w:jc w:val="both"/>
      </w:pPr>
      <w:r>
        <w:rPr>
          <w:b w:val="0"/>
          <w:i w:val="0"/>
        </w:rPr>
        <w:t>În luna iulie 2026, experții au desfășurat următoarele activități:</w:t>
      </w:r>
    </w:p>
    <w:p>
      <w:pPr>
        <w:spacing w:after="20"/>
        <w:ind w:left="357" w:hanging="357"/>
      </w:pPr>
      <w:r>
        <w:t>•</w:t>
        <w:tab/>
      </w:r>
      <w:r>
        <w:rPr>
          <w:b w:val="0"/>
          <w:i w:val="0"/>
        </w:rPr>
        <w:t>Expertul GT 1 și Expertul GT 2 au elaborat Metodologia de selecție a grupului țintă (versiunea 1, 16.07.2026), avizată de Managerul de proiect, care stabilește criteriile de eligibilitate și de departajare, procedura de înscriere, lista documentelor, modul de verificare, contestațiile și regulile de protecție a datelor, împreună cu 15 anexe-formular: opis și checklist dosar, formular de înregistrare individuală, acordul părintelui/reprezentantului legal și nota de informare GDPR, declarația de apartenență la grupul țintă și de evitare a dublei finanțări, confirmarea școlară privind riscul educațional (Anexa 5A), formularele pentru părinți și cadre didactice, grila de verificare a eligibilității și de prioritizare (Anexa 9), rapoartele de selecție, formularul de contestație, chestionarul de satisfacție și nota de informare privind activitățile;</w:t>
      </w:r>
    </w:p>
    <w:p>
      <w:pPr>
        <w:spacing w:after="20"/>
        <w:ind w:left="357" w:hanging="357"/>
      </w:pPr>
      <w:r>
        <w:t>•</w:t>
        <w:tab/>
      </w:r>
      <w:r>
        <w:rPr>
          <w:b w:val="0"/>
          <w:i w:val="0"/>
        </w:rPr>
        <w:t>au fost organizate întâlniri de informare și recrutare cu elevi, părinți și cadre didactice la Colegiul Tehnic Turda (07.07 și 24.07.2026) și la Liceul Tehnologic „Vlădeasa” Huedin (09.07.2026), documentate prin minute și liste de prezență; cu conducerile școlilor au fost stabilite modalitățile de colaborare și persoanele de contact;</w:t>
      </w:r>
    </w:p>
    <w:p>
      <w:pPr>
        <w:spacing w:after="20"/>
        <w:ind w:left="357" w:hanging="357"/>
      </w:pPr>
      <w:r>
        <w:t>•</w:t>
        <w:tab/>
      </w:r>
      <w:r>
        <w:rPr>
          <w:b w:val="0"/>
          <w:i w:val="0"/>
        </w:rPr>
        <w:t>au fost constituite primele 24 de dosare de înscriere (Colegiul Tehnic Turda), iar la 27.07.2026 a fost transmisă școlii solicitarea pentru documentele lipsă și pentru confirmările școlare; au fost primite 23 de confirmări școlare (Anexa 5A).</w:t>
      </w:r>
    </w:p>
    <w:p>
      <w:pPr>
        <w:jc w:val="both"/>
      </w:pPr>
      <w:r>
        <w:rPr>
          <w:b w:val="0"/>
          <w:i w:val="0"/>
        </w:rPr>
        <w:t>În luna august 2026:</w:t>
      </w:r>
    </w:p>
    <w:p>
      <w:pPr>
        <w:spacing w:after="20"/>
        <w:ind w:left="357" w:hanging="357"/>
      </w:pPr>
      <w:r>
        <w:t>•</w:t>
        <w:tab/>
      </w:r>
      <w:r>
        <w:rPr>
          <w:b w:val="0"/>
          <w:i w:val="0"/>
        </w:rPr>
        <w:t>Expertul GT 1 a studiat modulul de înregistrare a participanților din MySMIS2021 și a completat dosarele din iulie cu documentele primite de la școală;</w:t>
      </w:r>
    </w:p>
    <w:p>
      <w:pPr>
        <w:spacing w:after="20"/>
        <w:ind w:left="357" w:hanging="357"/>
      </w:pPr>
      <w:r>
        <w:t>•</w:t>
        <w:tab/>
      </w:r>
      <w:r>
        <w:rPr>
          <w:b w:val="0"/>
          <w:i w:val="0"/>
        </w:rPr>
        <w:t>la întâlnirea din 21.08.2026 de la Colegiul Tehnic Turda au fost înscriși 6 elevi noi din clasele a VII-a – a VIII-a și au fost precompletate 8 dosare;</w:t>
      </w:r>
    </w:p>
    <w:p>
      <w:pPr>
        <w:spacing w:after="20"/>
        <w:ind w:left="357" w:hanging="357"/>
      </w:pPr>
      <w:r>
        <w:t>•</w:t>
        <w:tab/>
      </w:r>
      <w:r>
        <w:rPr>
          <w:b w:val="0"/>
          <w:i w:val="0"/>
        </w:rPr>
        <w:t>pe baza centralizatoarelor transmise de școli, experții au încadrat elevii identificați pe acțiunile 8.f.1, 8.f.2 și 8.f.3 (SA4.2);</w:t>
      </w:r>
    </w:p>
    <w:p>
      <w:pPr>
        <w:spacing w:after="20"/>
        <w:ind w:left="357" w:hanging="357"/>
      </w:pPr>
      <w:r>
        <w:t>•</w:t>
        <w:tab/>
      </w:r>
      <w:r>
        <w:rPr>
          <w:b w:val="0"/>
          <w:i w:val="0"/>
        </w:rPr>
        <w:t>la 24.08.2026 a avut loc o întâlnire cu reprezentanții unei organizații care derulează programe în aceleași școli, pentru evitarea suprapunerii grupurilor țintă și a dublei finanțări.</w:t>
      </w:r>
    </w:p>
    <w:p>
      <w:pPr>
        <w:jc w:val="both"/>
      </w:pPr>
      <w:r>
        <w:rPr>
          <w:b w:val="0"/>
          <w:i w:val="0"/>
        </w:rPr>
        <w:t>În luna septembrie 2026:</w:t>
      </w:r>
    </w:p>
    <w:p>
      <w:pPr>
        <w:spacing w:after="20"/>
        <w:ind w:left="357" w:hanging="357"/>
      </w:pPr>
      <w:r>
        <w:t>•</w:t>
        <w:tab/>
      </w:r>
      <w:r>
        <w:rPr>
          <w:b w:val="0"/>
          <w:i w:val="0"/>
        </w:rPr>
        <w:t>au fost precompletate 70 de dosare pentru elevii de liceu ai Colegiului Tehnic Turda (38 din clasa a IX-a, 21 din clasa a X-a și 11 din clasa a XI-a);</w:t>
      </w:r>
    </w:p>
    <w:p>
      <w:pPr>
        <w:spacing w:after="20"/>
        <w:ind w:left="357" w:hanging="357"/>
      </w:pPr>
      <w:r>
        <w:t>•</w:t>
        <w:tab/>
      </w:r>
      <w:r>
        <w:rPr>
          <w:b w:val="0"/>
          <w:i w:val="0"/>
        </w:rPr>
        <w:t>au fost organizate sesiuni de informare și de colectare a documentelor la Colegiul Tehnic Turda (09.09, 11.09, 21.09 și 24.09.2026), la Liceul Tehnologic „Vlădeasa” Huedin (11.09.2026) și la Liceul Teologic Reformat Cluj-Napoca (16.09.2026 și 18.09.2026 – ședința cu părinții elevilor din clasa a IX-a D); la 28.09.2026 proiectul a fost prezentat la Liceul Tehnologic Energetic Cluj-Napoca;</w:t>
      </w:r>
    </w:p>
    <w:p>
      <w:pPr>
        <w:spacing w:after="20"/>
        <w:ind w:left="357" w:hanging="357"/>
      </w:pPr>
      <w:r>
        <w:t>•</w:t>
        <w:tab/>
      </w:r>
      <w:r>
        <w:rPr>
          <w:b w:val="0"/>
          <w:i w:val="0"/>
        </w:rPr>
        <w:t>metodologia de selecție a fost actualizată (versiunea 2), pentru corelarea cu Actul adițional nr. 1 și cu Notificarea nr. 3 și pentru includerea noului partener asociat;</w:t>
      </w:r>
    </w:p>
    <w:p>
      <w:pPr>
        <w:spacing w:after="20"/>
        <w:ind w:left="357" w:hanging="357"/>
      </w:pPr>
      <w:r>
        <w:t>•</w:t>
        <w:tab/>
      </w:r>
      <w:r>
        <w:rPr>
          <w:b w:val="0"/>
          <w:i w:val="0"/>
        </w:rPr>
        <w:t>au fost scanate și verificate pe grila de eligibilitate (Anexa 9) 66 de dosare, dintre care 45 complete și 21 cu documente lipsă, pentru care familiile au fost contactate în vederea completării;</w:t>
      </w:r>
    </w:p>
    <w:p>
      <w:pPr>
        <w:spacing w:after="20"/>
        <w:ind w:left="357" w:hanging="357"/>
      </w:pPr>
      <w:r>
        <w:t>•</w:t>
        <w:tab/>
      </w:r>
      <w:r>
        <w:rPr>
          <w:b w:val="0"/>
          <w:i w:val="0"/>
        </w:rPr>
        <w:t xml:space="preserve">au fost semnate </w:t>
      </w:r>
      <w:r>
        <w:rPr>
          <w:b w:val="0"/>
          <w:i w:val="0"/>
          <w:highlight w:val="yellow"/>
        </w:rPr>
        <w:t>«24»</w:t>
      </w:r>
      <w:r>
        <w:rPr>
          <w:b w:val="0"/>
          <w:i w:val="0"/>
        </w:rPr>
        <w:t xml:space="preserve"> de formulare de înregistrare individuală, iar participanții eligibili au fost înregistrați în MySMIS2021 </w:t>
      </w:r>
      <w:r>
        <w:rPr>
          <w:b w:val="0"/>
          <w:i w:val="0"/>
          <w:highlight w:val="yellow"/>
        </w:rPr>
        <w:t>«(n)»</w:t>
      </w:r>
      <w:r>
        <w:rPr>
          <w:b w:val="0"/>
          <w:i w:val="0"/>
        </w:rPr>
        <w:t xml:space="preserve">, data intrării în operațiune fiind data primei activități la care au participat; selecția a fost validată prin </w:t>
      </w:r>
      <w:r>
        <w:rPr>
          <w:b w:val="0"/>
          <w:i w:val="0"/>
          <w:highlight w:val="yellow"/>
        </w:rPr>
        <w:t>«Raportul de selecție și validare nr. … din …»</w:t>
      </w:r>
      <w:r>
        <w:rPr>
          <w:b w:val="0"/>
          <w:i w:val="0"/>
        </w:rPr>
        <w:t>.</w:t>
      </w:r>
    </w:p>
    <w:p>
      <w:pPr>
        <w:jc w:val="both"/>
      </w:pPr>
      <w:r>
        <w:rPr>
          <w:b w:val="0"/>
          <w:i w:val="0"/>
        </w:rPr>
        <w:t xml:space="preserve">Situația grupului țintă la 30.09.2026: </w:t>
      </w:r>
      <w:r>
        <w:rPr>
          <w:b w:val="0"/>
          <w:i w:val="0"/>
          <w:highlight w:val="yellow"/>
        </w:rPr>
        <w:t>«128»</w:t>
      </w:r>
      <w:r>
        <w:rPr>
          <w:b w:val="0"/>
          <w:i w:val="0"/>
        </w:rPr>
        <w:t xml:space="preserve"> de elevi cu dosar eligibil, dintre care </w:t>
      </w:r>
      <w:r>
        <w:rPr>
          <w:b w:val="0"/>
          <w:i w:val="0"/>
          <w:highlight w:val="yellow"/>
        </w:rPr>
        <w:t>«96»</w:t>
      </w:r>
      <w:r>
        <w:rPr>
          <w:b w:val="0"/>
          <w:i w:val="0"/>
        </w:rPr>
        <w:t xml:space="preserve"> intrați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w:t>
      </w:r>
    </w:p>
    <w:p>
      <w:pPr>
        <w:jc w:val="both"/>
      </w:pPr>
      <w:r>
        <w:rPr>
          <w:b w:val="0"/>
          <w:i w:val="0"/>
        </w:rPr>
        <w:t>Activitatea experților este documentată prin rapoartele individuale de activitate, fișele de pontaj, minutele și listele de prezență ale întâlnirilor, dosarele de înscriere și grilele de verificare a eligibilității.</w:t>
      </w:r>
    </w:p>
    <w:p>
      <w:pPr>
        <w:spacing w:after="160"/>
      </w:pPr>
      <w:r>
        <w:rPr>
          <w:b w:val="0"/>
          <w:i/>
          <w:color w:val="1E6B2E"/>
          <w:sz w:val="16"/>
        </w:rPr>
        <w:t>Caractere: 4.035 / 10.500 (38%) – în limită</w:t>
      </w: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w:t>
      </w:r>
    </w:p>
    <w:p>
      <w:pPr>
        <w:jc w:val="both"/>
      </w:pPr>
      <w:r>
        <w:rPr>
          <w:b w:val="0"/>
          <w:i w:val="0"/>
        </w:rPr>
        <w:t>R15: 57 de elevi aferenți acțiunii 8.f.3 identificați (clasa a IX-a: 38 la Colegiul Tehnic Turda și 19 la Liceul Teologic Reformat Cluj-Napoca).</w:t>
      </w:r>
    </w:p>
    <w:p>
      <w:pPr>
        <w:spacing w:after="160"/>
      </w:pPr>
      <w:r>
        <w:rPr>
          <w:b w:val="0"/>
          <w:i/>
          <w:color w:val="1E6B2E"/>
          <w:sz w:val="16"/>
        </w:rPr>
        <w:t>Caractere: 247 / 3.500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SA4.2 a vizat identificarea, în colaborare cu unitățile de învățământ partenere, a elevilor în risc de abandon școlar sau de părăsire timpurie a școlii și/sau a elevilor din grupuri ori medii defavorizate care necesită sprijin.</w:t>
      </w:r>
    </w:p>
    <w:p>
      <w:pPr>
        <w:jc w:val="both"/>
      </w:pPr>
      <w:r>
        <w:rPr>
          <w:b w:val="0"/>
          <w:i w:val="0"/>
        </w:rPr>
        <w:t>În lunile iulie și august 2026, Experții GT au solicitat școlilor partenere, prin diriginți și conducerea unităților, informații privind situația elevilor: frecvența, rezultatele școlare, situațiile de corigență și absenteism, situația socio-economică și familială. În perioada 20–25.08.2026 au fost primite centralizatoarele de la Colegiul Tehnic Turda și de la Liceul Tehnologic „Vlădeasa” Huedin, pe baza cărora au fost identificați 150 de elevi: 32 pentru acțiunea 8.f.1 (clasele a X-a – a XI-a, Colegiul Tehnic Turda), 80 pentru acțiunea 8.f.2 (clasele a VII-a – a VIII-a: 30 la Colegiul Tehnic Turda și 50 la Liceul Tehnologic „Vlădeasa” Huedin) și 38 pentru acțiunea 8.f.3 (clasa a IX-a, Colegiul Tehnic Turda). Experții au întocmit baza de date a elevilor identificați, cu încadrarea pe acțiuni și pe criteriile de vulnerabilitate: nevoia de sprijin remedial, dificultăți la competențele de bază, proveniența din medii defavorizate, familii vulnerabile, rezultate școlare slabe.</w:t>
      </w:r>
    </w:p>
    <w:p>
      <w:pPr>
        <w:jc w:val="both"/>
      </w:pPr>
      <w:r>
        <w:rPr>
          <w:b w:val="0"/>
          <w:i w:val="0"/>
        </w:rPr>
        <w:t>În luna septembrie 2026, după încheierea acordului de colaborare cu Liceul Teologic Reformat Cluj-Napoca (09.09.2026), au fost identificați încă 19 elevi din clasa a IX-a D (acțiunea 8.f.3), pentru care școala a transmis situația clasei și confirmările școlare (Anexa 5A, 23.09.2026).</w:t>
      </w:r>
    </w:p>
    <w:p>
      <w:pPr>
        <w:jc w:val="both"/>
      </w:pPr>
      <w:r>
        <w:rPr>
          <w:b w:val="0"/>
          <w:i w:val="0"/>
        </w:rPr>
        <w:t xml:space="preserve">Pentru fiecare elev identificat, nevoia de sprijin a fost confirmată de diriginte și de directorul unității de învățământ prin confirmarea școlară (Anexa 5A). La începutul programelor remediale, cadrele didactice au aplicat teste de evaluare inițială, ale căror rezultate fundamentează planificarea sprijinului pe grupe și individual. </w:t>
      </w:r>
      <w:r>
        <w:rPr>
          <w:b w:val="0"/>
          <w:i w:val="0"/>
          <w:highlight w:val="yellow"/>
        </w:rPr>
        <w:t>«Pentru elevii identificați ca fiind în risc au fost completate fișele de observare și de evaluare din Mecanismul de Avertizare Timpurie în Educație (MATE).»</w:t>
      </w:r>
    </w:p>
    <w:p>
      <w:pPr>
        <w:jc w:val="both"/>
      </w:pPr>
      <w:r>
        <w:rPr>
          <w:b w:val="0"/>
          <w:i w:val="0"/>
        </w:rPr>
        <w:t>Total elevi identificați la 30.09.2026: 169 (32 pentru acțiunea 8.f.1, 80 pentru acțiunea 8.f.2 și 57 pentru acțiunea 8.f.3).</w:t>
      </w:r>
    </w:p>
    <w:p>
      <w:pPr>
        <w:jc w:val="both"/>
      </w:pPr>
      <w:r>
        <w:rPr>
          <w:b w:val="0"/>
          <w:i w:val="0"/>
        </w:rPr>
        <w:t>Activitatea este documentată prin centralizatoarele transmise de școli, baza de date a elevilor identificați, confirmările școlare, rapoartele de activitate și fișele de pontaj ale experților.</w:t>
      </w:r>
    </w:p>
    <w:p>
      <w:pPr>
        <w:spacing w:after="160"/>
      </w:pPr>
      <w:r>
        <w:rPr>
          <w:b w:val="0"/>
          <w:i/>
          <w:color w:val="1E6B2E"/>
          <w:sz w:val="16"/>
        </w:rPr>
        <w:t>Caractere: 2.361 / 10.500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Fraza despre MATE se păstrează numai dacă fișele MATE există (în baza de date coloana „MATE existent” este goală). CF prevede ca instrumente MATE, SASAT și „Raportul de evaluare a potențialului de a finaliza anul școlar”.</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w:t>
      </w:r>
      <w:r>
        <w:rPr>
          <w:b w:val="0"/>
          <w:i w:val="0"/>
          <w:highlight w:val="yellow"/>
        </w:rPr>
        <w:t>«17»</w:t>
      </w:r>
      <w:r>
        <w:rPr>
          <w:b w:val="0"/>
          <w:i w:val="0"/>
        </w:rPr>
        <w:t xml:space="preserve"> elevi din acțiunea 8.f.1 au beneficiat de sprijin psihologic individual și de grup în perioada 16–30.09.2026. Sprijinul financiar pentru cazare, masă și transport urmează să fie acordat, în funcție de nevoia identificată, după validarea grupului țintă și evaluarea cererilor, începând cu luna </w:t>
      </w:r>
      <w:r>
        <w:rPr>
          <w:b w:val="0"/>
          <w:i w:val="0"/>
          <w:highlight w:val="yellow"/>
        </w:rPr>
        <w:t>«octombrie 2026»</w:t>
      </w:r>
      <w:r>
        <w:rPr>
          <w:b w:val="0"/>
          <w:i w:val="0"/>
        </w:rPr>
        <w:t>.</w:t>
      </w:r>
    </w:p>
    <w:p>
      <w:pPr>
        <w:spacing w:after="160"/>
      </w:pPr>
      <w:r>
        <w:rPr>
          <w:b w:val="0"/>
          <w:i/>
          <w:color w:val="1E6B2E"/>
          <w:sz w:val="16"/>
        </w:rPr>
        <w:t>Caractere: 320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Progres în perioada de raportare</w:t>
            </w:r>
          </w:p>
        </w:tc>
      </w:tr>
    </w:tbl>
    <w:p>
      <w:pPr>
        <w:jc w:val="both"/>
      </w:pPr>
      <w:r>
        <w:rPr>
          <w:b w:val="0"/>
          <w:i w:val="0"/>
        </w:rPr>
        <w:t>SA5.1 a început în luna septembrie 2026 (L3), conform graficului din cererea de finanțare. În perioada de raportare activitatea a vizat planificarea măsurilor de sprijin și debutul sprijinului psihologic pentru elevii din acțiunea 8.f.1.</w:t>
      </w:r>
    </w:p>
    <w:p>
      <w:pPr>
        <w:jc w:val="both"/>
      </w:pPr>
      <w:r>
        <w:rPr>
          <w:b w:val="0"/>
          <w:i w:val="0"/>
        </w:rPr>
        <w:t xml:space="preserve">Planificarea activităților. Metodologia de acordare a sprijinului financiar, a subvențiilor și a sprijinului personalizat, elaborată de Experții GT (versiunea 1, 16.07.2026), a fost actualizată în septembrie 2026 (versiunea 2), în corelare cu Notificarea nr. 3: sprijinul financiar de 500 lei/lună pentru cazare, masă și transport se acordă, pe o durată de maximum 10 luni, elevilor pentru care nevoia este identificată și justificată, fiecare elev din grupul țintă al acțiunii 8.f.1 beneficiind de cel puțin o formă de sprijin. Metodologia stabilește criteriile de acordare, echipa de evaluare, modelele de cerere, contract, fișă de monitorizare lunară și borderou, precum și condiționarea sprijinului de frecvența regulată, de rezultatele școlare și de participarea la activitățile proiectului. Metodologia a fost validată de Managerul de proiect </w:t>
      </w:r>
      <w:r>
        <w:rPr>
          <w:b w:val="0"/>
          <w:i w:val="0"/>
          <w:highlight w:val="yellow"/>
        </w:rPr>
        <w:t>«la data de …»</w:t>
      </w:r>
      <w:r>
        <w:rPr>
          <w:b w:val="0"/>
          <w:i w:val="0"/>
        </w:rPr>
        <w:t>.</w:t>
      </w:r>
    </w:p>
    <w:p>
      <w:pPr>
        <w:jc w:val="both"/>
      </w:pPr>
      <w:r>
        <w:rPr>
          <w:b w:val="0"/>
          <w:i w:val="0"/>
        </w:rPr>
        <w:t xml:space="preserve">Sprijin psihologic. În perioada 16–30.09.2026, Consilierul psihologic a realizat 10 deplasări la Colegiul Tehnic Turda și la structura Școala Profesională Poiana Turda, în cadrul cărora a lucrat cu </w:t>
      </w:r>
      <w:r>
        <w:rPr>
          <w:b w:val="0"/>
          <w:i w:val="0"/>
          <w:highlight w:val="yellow"/>
        </w:rPr>
        <w:t>«17»</w:t>
      </w:r>
      <w:r>
        <w:rPr>
          <w:b w:val="0"/>
          <w:i w:val="0"/>
        </w:rPr>
        <w:t xml:space="preserve"> elevi din clasele a X-a – a XI-a (acțiunea 8.f.1), în activități individuale și de grup: ateliere de cunoaștere și intercunoaștere, explorarea motivației școlare, autocunoaștere și planificarea traseului educațional. Au fost aplicate 13 chestionare de motivație școlară și 11 fișe de autocunoaștere („Blazonul meu”) și au fost utilizate instrumente de lucru adaptate vârstei („Rucsacul psihologului”, „Harta traseelor vieții”). Pentru fiecare elev a fost întocmit un raport individual de activitate (fișă de observație, listă de prezență, fișe de lucru), care stă la baza planului individual de sprijin.</w:t>
      </w:r>
    </w:p>
    <w:p>
      <w:pPr>
        <w:jc w:val="both"/>
      </w:pPr>
      <w:r>
        <w:rPr>
          <w:b w:val="0"/>
          <w:i w:val="0"/>
        </w:rPr>
        <w:t xml:space="preserve">Sprijin financiar. În perioada de raportare nu au fost acordate sume, întrucât, conform metodologiei, contractele de acordare se încheie după validarea grupului țintă și evaluarea cererilor depuse de elevi sau de reprezentanții lor legali. Procedura de contactare și de depunere a cererilor urmează să fie lansată în luna </w:t>
      </w:r>
      <w:r>
        <w:rPr>
          <w:b w:val="0"/>
          <w:i w:val="0"/>
          <w:highlight w:val="yellow"/>
        </w:rPr>
        <w:t>«octombrie 2026»</w:t>
      </w:r>
      <w:r>
        <w:rPr>
          <w:b w:val="0"/>
          <w:i w:val="0"/>
        </w:rPr>
        <w:t>.</w:t>
      </w:r>
    </w:p>
    <w:p>
      <w:pPr>
        <w:jc w:val="both"/>
      </w:pPr>
      <w:r>
        <w:rPr>
          <w:b w:val="0"/>
          <w:i w:val="0"/>
        </w:rPr>
        <w:t>Activitatea este documentată prin raportul de activitate și fișa de pontaj ale Consilierului psihologic, rapoartele individuale ale elevilor, listele de prezență, fișele de lucru și fotografiile realizate cu acordul reprezentanților legali.</w:t>
      </w:r>
    </w:p>
    <w:p>
      <w:pPr>
        <w:spacing w:after="160"/>
      </w:pPr>
      <w:r>
        <w:rPr>
          <w:b w:val="0"/>
          <w:i/>
          <w:color w:val="1E6B2E"/>
          <w:sz w:val="16"/>
        </w:rPr>
        <w:t>Caractere: 2.490 / 10.500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Cifra elevilor: raportul de activitate spune 16, registrul și dosarele copiilor 17 – se aliniază înainte de transmitere.</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asociate au parcurs, în perioada 10–18.09.2026, programul de formare acreditat (30 de ore); evaluarea finală și eliberarea certificatelor sunt programate la 09.10.2026, în perioada următoare de raportare.</w:t>
      </w:r>
    </w:p>
    <w:p>
      <w:pPr>
        <w:spacing w:after="160"/>
      </w:pPr>
      <w:r>
        <w:rPr>
          <w:b w:val="0"/>
          <w:i/>
          <w:color w:val="1E6B2E"/>
          <w:sz w:val="16"/>
        </w:rPr>
        <w:t>Caractere: 265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Progres în perioada de raportare</w:t>
            </w:r>
          </w:p>
        </w:tc>
      </w:tr>
    </w:tbl>
    <w:p>
      <w:pPr>
        <w:jc w:val="both"/>
      </w:pPr>
      <w:r>
        <w:rPr>
          <w:b w:val="0"/>
          <w:i w:val="0"/>
        </w:rPr>
        <w:t>SA5.2 a început în luna septembrie 2026 (L3). Conform Notificării nr. 3, formarea s-a desfășurat în paralel cu debutul programelor remediale din SA5.4.</w:t>
      </w:r>
    </w:p>
    <w:p>
      <w:pPr>
        <w:jc w:val="both"/>
      </w:pPr>
      <w:r>
        <w:rPr>
          <w:b w:val="0"/>
          <w:i w:val="0"/>
        </w:rPr>
        <w:t>În lunile august – septembrie 2026, Experții GT au identificat, împreună cu conducerile unităților de învățământ partenere, cadrele didactice din ÎPT care lucrează direct cu elevii din grupul țintă și au constituit grupa de formare de 4 cadre didactice. Furnizorul a fost selectat prin procedura descrisă în SA2.1.</w:t>
      </w:r>
    </w:p>
    <w:p>
      <w:pPr>
        <w:jc w:val="both"/>
      </w:pPr>
      <w:r>
        <w:rPr>
          <w:b w:val="0"/>
          <w:i w:val="0"/>
        </w:rPr>
        <w:t>Programul „Abilitare informațională în combaterea abandonului școlar: un ghid pentru cadre didactice”, acreditat prin OM nr. 1555/30.06.2025, a fost furnizat de Asociația Proeuro-Cons în perioada 10–18.09.2026, în format online, cu 12 ore de activități sincrone și 18 ore de activități asincrone. Tematica a vizat identificarea timpurie a riscului de abandon școlar, comunicarea eficientă cu elevii aflați în risc educațional, strategii de motivare și de menținere a elevilor în sistemul educațional și utilizarea instrumentelor digitale în procesul didactic și de evaluare. Cursanții au primit suportul de curs și materialele de lucru elaborate de furnizor.</w:t>
      </w:r>
    </w:p>
    <w:p>
      <w:pPr>
        <w:jc w:val="both"/>
      </w:pPr>
      <w:r>
        <w:rPr>
          <w:b w:val="0"/>
          <w:i w:val="0"/>
        </w:rPr>
        <w:t>Evaluarea finală a cursanților este programată la 09.10.2026, după care furnizorul va elibera certificatele de absolvire, iar beneficiarul va realiza recepția serviciilor. Rezultatul va fi raportat în Raportul de progres nr. 2.</w:t>
      </w:r>
    </w:p>
    <w:p>
      <w:pPr>
        <w:jc w:val="both"/>
      </w:pPr>
      <w:r>
        <w:rPr>
          <w:b w:val="0"/>
          <w:i w:val="0"/>
        </w:rPr>
        <w:t>Activitatea este documentată prin contractul de servicii, ordinul de începere, calendarul formării, dovada acreditării programului, suportul de curs și corespondența cu furnizorul.</w:t>
      </w:r>
    </w:p>
    <w:p>
      <w:pPr>
        <w:spacing w:after="160"/>
      </w:pPr>
      <w:r>
        <w:rPr>
          <w:b w:val="0"/>
          <w:i/>
          <w:color w:val="1E6B2E"/>
          <w:sz w:val="16"/>
        </w:rPr>
        <w:t>Caractere: 1.534 / 10.500 (15%) – în limită</w:t>
      </w: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Rezultat obținut în perioada de raportare</w:t>
            </w:r>
          </w:p>
        </w:tc>
      </w:tr>
    </w:tbl>
    <w:p>
      <w:pPr>
        <w:jc w:val="both"/>
      </w:pPr>
      <w:r>
        <w:rPr>
          <w:b w:val="0"/>
          <w:i w:val="0"/>
        </w:rPr>
        <w:t xml:space="preserve">R19: </w:t>
      </w:r>
      <w:r>
        <w:rPr>
          <w:b w:val="0"/>
          <w:i w:val="0"/>
          <w:highlight w:val="yellow"/>
        </w:rPr>
        <w:t>«23»</w:t>
      </w:r>
      <w:r>
        <w:rPr>
          <w:b w:val="0"/>
          <w:i w:val="0"/>
        </w:rPr>
        <w:t xml:space="preserve"> de elevi au participat la activitățile campaniei de informare și conștientizare (5 activități, </w:t>
      </w:r>
      <w:r>
        <w:rPr>
          <w:b w:val="0"/>
          <w:i w:val="0"/>
          <w:highlight w:val="yellow"/>
        </w:rPr>
        <w:t>«44»</w:t>
      </w:r>
      <w:r>
        <w:rPr>
          <w:b w:val="0"/>
          <w:i w:val="0"/>
        </w:rPr>
        <w:t xml:space="preserve"> de participări).</w:t>
      </w:r>
    </w:p>
    <w:p>
      <w:pPr>
        <w:jc w:val="both"/>
      </w:pPr>
      <w:r>
        <w:rPr>
          <w:b w:val="0"/>
          <w:i w:val="0"/>
        </w:rPr>
        <w:t xml:space="preserve">R18: activitățile cu părinții/reprezentanții legali urmează să înceapă în luna </w:t>
      </w:r>
      <w:r>
        <w:rPr>
          <w:b w:val="0"/>
          <w:i w:val="0"/>
          <w:highlight w:val="yellow"/>
        </w:rPr>
        <w:t>«octombrie 2026»</w:t>
      </w:r>
      <w:r>
        <w:rPr>
          <w:b w:val="0"/>
          <w:i w:val="0"/>
        </w:rPr>
        <w:t>.</w:t>
      </w:r>
    </w:p>
    <w:p>
      <w:pPr>
        <w:spacing w:after="160"/>
      </w:pPr>
      <w:r>
        <w:rPr>
          <w:b w:val="0"/>
          <w:i/>
          <w:color w:val="1E6B2E"/>
          <w:sz w:val="16"/>
        </w:rPr>
        <w:t>Caractere: 223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Abateri/riscuri identificate</w:t>
            </w:r>
          </w:p>
        </w:tc>
      </w:tr>
    </w:tbl>
    <w:p>
      <w:pPr>
        <w:jc w:val="both"/>
      </w:pPr>
      <w:r>
        <w:rPr>
          <w:b w:val="0"/>
          <w:i w:val="0"/>
        </w:rPr>
        <w:t>Risc identificat: implicarea redusă a părinților în activitățile proiectului, determinată de programul de lucru, de distanțele față de școli și, în unele cazuri, de plecarea părinților la muncă în străinătate.</w:t>
      </w:r>
    </w:p>
    <w:p>
      <w:pPr>
        <w:jc w:val="both"/>
      </w:pPr>
      <w:r>
        <w:rPr>
          <w:b w:val="0"/>
          <w:i w:val="0"/>
        </w:rPr>
        <w:t>Măsuri: programarea atelierelor pentru părinți în intervale orare convenabile, la sediile școlilor și ale primăriilor din localitățile de domiciliu, invitarea părinților prin diriginți și prin contact direct, precum și includerea persoanelor care au în grijă elevi cu părinți plecați în străinătate, conform cererii de finanțare.</w:t>
      </w:r>
    </w:p>
    <w:p>
      <w:pPr>
        <w:spacing w:after="160"/>
      </w:pPr>
      <w:r>
        <w:rPr>
          <w:b w:val="0"/>
          <w:i/>
          <w:color w:val="1E6B2E"/>
          <w:sz w:val="16"/>
        </w:rPr>
        <w:t>Caractere: 539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Progres în perioada de raportare</w:t>
            </w:r>
          </w:p>
        </w:tc>
      </w:tr>
    </w:tbl>
    <w:p>
      <w:pPr>
        <w:jc w:val="both"/>
      </w:pPr>
      <w:r>
        <w:rPr>
          <w:b w:val="0"/>
          <w:i w:val="0"/>
        </w:rPr>
        <w:t>SA5.3 a început în luna septembrie 2026 (L3). În perioada de raportare activitatea a vizat pregătirea campaniei de informare și conștientizare și primele activități cu elevii din grupul țintă al acțiunii 8.f.2.</w:t>
      </w:r>
    </w:p>
    <w:p>
      <w:pPr>
        <w:jc w:val="both"/>
      </w:pPr>
      <w:r>
        <w:rPr>
          <w:b w:val="0"/>
          <w:i w:val="0"/>
        </w:rPr>
        <w:t xml:space="preserve">Expertul comunicare a aplicat elevilor chestionare privind interesele și percepțiile despre meserii și despre învățământul profesional și tehnic, ca bază pentru Planul de informare și conștientizare, și a realizat afișele și pliantele campaniei. Au fost organizate 5 activități de informare și conștientizare: la Colegiul Tehnic Turda (15.09, 16.09 și 30.09.2026), la Casa de Cultură din Huedin (28.09.2026) și la Primăria Huedin (29.09.2026), la care au participat </w:t>
      </w:r>
      <w:r>
        <w:rPr>
          <w:b w:val="0"/>
          <w:i w:val="0"/>
          <w:highlight w:val="yellow"/>
        </w:rPr>
        <w:t>«23»</w:t>
      </w:r>
      <w:r>
        <w:rPr>
          <w:b w:val="0"/>
          <w:i w:val="0"/>
        </w:rPr>
        <w:t xml:space="preserve"> de elevi, cu </w:t>
      </w:r>
      <w:r>
        <w:rPr>
          <w:b w:val="0"/>
          <w:i w:val="0"/>
          <w:highlight w:val="yellow"/>
        </w:rPr>
        <w:t>«44»</w:t>
      </w:r>
      <w:r>
        <w:rPr>
          <w:b w:val="0"/>
          <w:i w:val="0"/>
        </w:rPr>
        <w:t xml:space="preserve"> de participări. Au fost utilizate metode interactive adaptate vârstei: jocul de intercunoaștere „Găsește pe cineva care…”, chestionarul de interese, exercițiul „Mesaj pentru mine peste 5 ani” (înregistrări audio realizate cu acordul reprezentanților legali) și discuții despre traseele educaționale și profesionale.</w:t>
      </w:r>
    </w:p>
    <w:p>
      <w:pPr>
        <w:jc w:val="both"/>
      </w:pPr>
      <w:r>
        <w:rPr>
          <w:b w:val="0"/>
          <w:i w:val="0"/>
        </w:rPr>
        <w:t xml:space="preserve">Facilitatorul comunitar 2 a organizat ateliere cu elevii la Colegiul Tehnic Turda (15.09.2026) și la Primăria Huedin (24.09.2026), </w:t>
      </w:r>
      <w:r>
        <w:rPr>
          <w:b w:val="0"/>
          <w:i w:val="0"/>
          <w:highlight w:val="yellow"/>
        </w:rPr>
        <w:t>«cu … participanți»</w:t>
      </w:r>
      <w:r>
        <w:rPr>
          <w:b w:val="0"/>
          <w:i w:val="0"/>
        </w:rPr>
        <w:t>, și a început contactarea părinților elevilor din grupul țintă, în vederea organizării atelierelor pentru părinți începând cu luna octombrie 2026.</w:t>
      </w:r>
    </w:p>
    <w:p>
      <w:pPr>
        <w:jc w:val="both"/>
      </w:pPr>
      <w:r>
        <w:rPr>
          <w:b w:val="0"/>
          <w:i w:val="0"/>
          <w:highlight w:val="yellow"/>
        </w:rPr>
        <w:t>«Facilitatorul comunitar 1 nu a desfășurat activități în perioada de raportare; …»</w:t>
      </w:r>
    </w:p>
    <w:p>
      <w:pPr>
        <w:jc w:val="both"/>
      </w:pPr>
      <w:r>
        <w:rPr>
          <w:b w:val="0"/>
          <w:i w:val="0"/>
        </w:rPr>
        <w:t>Activitatea este documentată prin rapoartele de activitate, fișele de pontaj, listele de prezență, chestionarele aplicate, materialele campaniei și fotografiile realizate.</w:t>
      </w:r>
    </w:p>
    <w:p>
      <w:pPr>
        <w:spacing w:after="160"/>
      </w:pPr>
      <w:r>
        <w:rPr>
          <w:b w:val="0"/>
          <w:i/>
          <w:color w:val="1E6B2E"/>
          <w:sz w:val="16"/>
        </w:rPr>
        <w:t>Caractere: 1.568 / 10.500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Facilitatorul comunitar 2 nu are încă raport de activitate și pontaj pentru septembrie, iar Facilitatorul comunitar 1 nu are niciun document. Fără ele, paragrafele respective se scot sau se explică absența (OM verifică experții notificați).</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Rezultat obținut în perioada de raportare</w:t>
            </w:r>
          </w:p>
        </w:tc>
      </w:tr>
    </w:tbl>
    <w:p>
      <w:pPr>
        <w:jc w:val="both"/>
      </w:pPr>
      <w:r>
        <w:rPr>
          <w:b w:val="0"/>
          <w:i w:val="0"/>
        </w:rPr>
        <w:t xml:space="preserve">R20: </w:t>
      </w:r>
      <w:r>
        <w:rPr>
          <w:b w:val="0"/>
          <w:i w:val="0"/>
          <w:highlight w:val="yellow"/>
        </w:rPr>
        <w:t>«44»</w:t>
      </w:r>
      <w:r>
        <w:rPr>
          <w:b w:val="0"/>
          <w:i w:val="0"/>
        </w:rPr>
        <w:t xml:space="preserve"> de elevi din acțiunea 8.f.3 au participat la programele remediale în perioada 17–30.09.2026 (limba și literatura română și fizică la Colegiul Tehnic Turda; limba și literatura română la Liceul Teologic Reformat Cluj-Napoca).</w:t>
      </w:r>
    </w:p>
    <w:p>
      <w:pPr>
        <w:jc w:val="both"/>
      </w:pPr>
      <w:r>
        <w:rPr>
          <w:b w:val="0"/>
          <w:i w:val="0"/>
        </w:rPr>
        <w:t>R21: masa caldă urmează să fie acordată după finalizarea achiziției de servicii (L4–L5).</w:t>
      </w:r>
    </w:p>
    <w:p>
      <w:pPr>
        <w:spacing w:after="160"/>
      </w:pPr>
      <w:r>
        <w:rPr>
          <w:b w:val="0"/>
          <w:i/>
          <w:color w:val="1E6B2E"/>
          <w:sz w:val="16"/>
        </w:rPr>
        <w:t>Caractere: 323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Progres în perioada de raportare</w:t>
            </w:r>
          </w:p>
        </w:tc>
      </w:tr>
    </w:tbl>
    <w:p>
      <w:pPr>
        <w:jc w:val="both"/>
      </w:pPr>
      <w:r>
        <w:rPr>
          <w:b w:val="0"/>
          <w:i w:val="0"/>
        </w:rPr>
        <w:t>SA5.4 a început în luna septembrie 2026 (L3), conform graficului din cererea de finanțare. În perioada de raportare activitatea a vizat elaborarea metodologiilor de organizare a activităților remediale, evaluarea inițială a elevilor și primele sesiuni remediale.</w:t>
      </w:r>
    </w:p>
    <w:p>
      <w:pPr>
        <w:jc w:val="both"/>
      </w:pPr>
      <w:r>
        <w:rPr>
          <w:b w:val="0"/>
          <w:i w:val="0"/>
        </w:rPr>
        <w:t>Cadrul didactic 1 a elaborat metodologia de organizare a activităților remediale la limba și literatura română pentru Colegiul Tehnic Turda (10.09.2026), cu structura tematică, instrumentele de evaluare și calendarul sesiunilor (2 grupe de câte 19 elevi din clasa a IX-a, câte 2 ore pe săptămână, în afara programului școlar), a aplicat testele de evaluare inițială celor două grupe și a susținut sesiunile remediale din 17.09.2026 (14 elevi) și 21.09.2026 (12 elevi), axate pe înțelegerea textului și exprimarea scrisă.</w:t>
      </w:r>
    </w:p>
    <w:p>
      <w:pPr>
        <w:jc w:val="both"/>
      </w:pPr>
      <w:r>
        <w:rPr>
          <w:b w:val="0"/>
          <w:i w:val="0"/>
        </w:rPr>
        <w:t>Cadrul didactic 2 a elaborat metodologia activităților remediale la fizică pentru Colegiul Tehnic Turda și testul inițial pentru clasa a IX-a, a aplicat 20 de teste de evaluare inițială și a susținut sesiunile din 22.09.2026 (</w:t>
      </w:r>
      <w:r>
        <w:rPr>
          <w:b w:val="0"/>
          <w:i w:val="0"/>
          <w:highlight w:val="yellow"/>
        </w:rPr>
        <w:t>«20»</w:t>
      </w:r>
      <w:r>
        <w:rPr>
          <w:b w:val="0"/>
          <w:i w:val="0"/>
        </w:rPr>
        <w:t xml:space="preserve"> de elevi) și 29.09.2026 (14 elevi), axate pe noțiunile de bază, calcul și rezolvarea de probleme.</w:t>
      </w:r>
    </w:p>
    <w:p>
      <w:pPr>
        <w:jc w:val="both"/>
      </w:pPr>
      <w:r>
        <w:rPr>
          <w:b w:val="0"/>
          <w:i w:val="0"/>
        </w:rPr>
        <w:t>Cadrul didactic 3 a elaborat metodologia activităților remediale la limba și literatura română pentru clasa a IX-a D a Liceului Teologic Reformat Cluj-Napoca (23 de elevi înscriși), testul inițial, baremul și grila de evaluare și a susținut prima sesiune remedială la 30.09.2026 (</w:t>
      </w:r>
      <w:r>
        <w:rPr>
          <w:b w:val="0"/>
          <w:i w:val="0"/>
          <w:highlight w:val="yellow"/>
        </w:rPr>
        <w:t>«20»</w:t>
      </w:r>
      <w:r>
        <w:rPr>
          <w:b w:val="0"/>
          <w:i w:val="0"/>
        </w:rPr>
        <w:t xml:space="preserve"> de elevi prezenți), stabilind planificarea pentru luna octombrie.</w:t>
      </w:r>
    </w:p>
    <w:p>
      <w:pPr>
        <w:jc w:val="both"/>
      </w:pPr>
      <w:r>
        <w:rPr>
          <w:b w:val="0"/>
          <w:i w:val="0"/>
        </w:rPr>
        <w:t xml:space="preserve">Metodologiile au fost validate de Managerul de proiect </w:t>
      </w:r>
      <w:r>
        <w:rPr>
          <w:b w:val="0"/>
          <w:i w:val="0"/>
          <w:highlight w:val="yellow"/>
        </w:rPr>
        <w:t>«la data de …»</w:t>
      </w:r>
      <w:r>
        <w:rPr>
          <w:b w:val="0"/>
          <w:i w:val="0"/>
        </w:rPr>
        <w:t xml:space="preserve">. Rezultatele testelor inițiale fundamentează planificarea pe grupe și fișele individuale de progres, care vor fi actualizate după testele intermediare. În total, în perioada de raportare, </w:t>
      </w:r>
      <w:r>
        <w:rPr>
          <w:b w:val="0"/>
          <w:i w:val="0"/>
          <w:highlight w:val="yellow"/>
        </w:rPr>
        <w:t>«44»</w:t>
      </w:r>
      <w:r>
        <w:rPr>
          <w:b w:val="0"/>
          <w:i w:val="0"/>
        </w:rPr>
        <w:t xml:space="preserve"> de elevi unici din clasa a IX-a au participat la cel puțin o sesiune remedială.</w:t>
      </w:r>
    </w:p>
    <w:p>
      <w:pPr>
        <w:jc w:val="both"/>
      </w:pPr>
      <w:r>
        <w:rPr>
          <w:b w:val="0"/>
          <w:i w:val="0"/>
        </w:rPr>
        <w:t>Echipa de implementare. Poziția de Cadru didactic 3 este ocupată, începând cu 17.09.2026, de persoana nominalizată prin Notificarea nr. 4, aprobată prin Informarea OIR PECU Nord-Vest nr. 17371/17.09.2026. Persoanele nominalizate prin Notificarea nr. 2 pe pozițiile de Cadru didactic 2 și Cadru didactic 3 nu au desfășurat activități în proiect, fiind înlocuite prin Notificările nr. 3 și nr. 4. Poziția de Cadru didactic 4 nu a fost ocupată în perioada de raportare, urmând să fie nominalizată prin notificare.</w:t>
      </w:r>
    </w:p>
    <w:p>
      <w:pPr>
        <w:jc w:val="both"/>
      </w:pPr>
      <w:r>
        <w:rPr>
          <w:b w:val="0"/>
          <w:i w:val="0"/>
        </w:rPr>
        <w:t>Masa caldă pentru elevii participanți la programele remediale va fi acordată după finalizarea achiziției de servicii (SA2.1),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listele de prezență și fotografiile realizate.</w:t>
      </w:r>
    </w:p>
    <w:p>
      <w:pPr>
        <w:spacing w:after="160"/>
      </w:pPr>
      <w:r>
        <w:rPr>
          <w:b w:val="0"/>
          <w:i/>
          <w:color w:val="1E6B2E"/>
          <w:sz w:val="16"/>
        </w:rPr>
        <w:t>Caractere: 2.701 / 10.500 (26%)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Cifrele pe sesiuni diferă între RA și registru (fizică 20/26 la 22.09; LTR 20/18 la 30.09). Totalul de elevi unici (44) = F3 intrați în operațiune în registru – se recalculează din listele de prezență. Cadrul didactic 3: N4 aprobată la 17.09.2026, aceeași zi cu începutul contractului de muncă.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spacing w:after="20"/>
        <w:ind w:left="357" w:hanging="357"/>
      </w:pPr>
      <w:r>
        <w:t>•</w:t>
        <w:tab/>
      </w: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spacing w:after="20"/>
        <w:ind w:left="357" w:hanging="357"/>
      </w:pPr>
      <w:r>
        <w:t>•</w:t>
        <w:tab/>
      </w: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spacing w:after="20"/>
        <w:ind w:left="357" w:hanging="357"/>
      </w:pPr>
      <w:r>
        <w:t>•</w:t>
        <w:tab/>
      </w: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a fost emis la 08.09.2026,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928 / 3.500 (27%)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03.09.2026, data ordinului de începere și a procesului-verbal de predare-primire a autoturismului.</w:t>
      </w:r>
    </w:p>
    <w:p>
      <w:pPr>
        <w:spacing w:after="160"/>
      </w:pPr>
      <w:r>
        <w:rPr>
          <w:b w:val="0"/>
          <w:i/>
          <w:color w:val="1E6B2E"/>
          <w:sz w:val="16"/>
        </w:rPr>
        <w:t>Caractere: 830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din 03.09.2026, data emiterii ordinului de începere.</w:t>
      </w:r>
    </w:p>
    <w:p>
      <w:pPr>
        <w:spacing w:after="160"/>
      </w:pPr>
      <w:r>
        <w:rPr>
          <w:b w:val="0"/>
          <w:i/>
          <w:color w:val="1E6B2E"/>
          <w:sz w:val="16"/>
        </w:rPr>
        <w:t>Caractere: 1.159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a fost emis la 08.09.2026, iar formarea s-a desfășurat în perioada 10–18.09.2026.</w:t>
      </w:r>
    </w:p>
    <w:p>
      <w:pPr>
        <w:spacing w:after="160"/>
      </w:pPr>
      <w:r>
        <w:rPr>
          <w:b w:val="0"/>
          <w:i/>
          <w:color w:val="1E6B2E"/>
          <w:sz w:val="16"/>
        </w:rPr>
        <w:t>Caractere: 1.318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(Contractul nr. 2026080603/06.08.2026).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(Contractul nr. 2026082804/28.08.2026).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1.541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spacing w:after="20"/>
        <w:ind w:left="357" w:hanging="357"/>
      </w:pPr>
      <w:r>
        <w:t>•</w:t>
        <w:tab/>
      </w:r>
      <w:r>
        <w:rPr>
          <w:b w:val="0"/>
          <w:i w:val="0"/>
        </w:rPr>
        <w:t>coordonarea constituirii echipei de proiect și a integrării experților nominalizați prin Notificările nr. 1–4;</w:t>
      </w:r>
    </w:p>
    <w:p>
      <w:pPr>
        <w:spacing w:after="20"/>
        <w:ind w:left="357" w:hanging="357"/>
      </w:pPr>
      <w:r>
        <w:t>•</w:t>
        <w:tab/>
      </w:r>
      <w:r>
        <w:rPr>
          <w:b w:val="0"/>
          <w:i w:val="0"/>
        </w:rPr>
        <w:t>organizarea și conducerea întâlnirilor de lucru din 03.07, 16.07, 13.08, 18.09 și 25.09.2026;</w:t>
      </w:r>
    </w:p>
    <w:p>
      <w:pPr>
        <w:spacing w:after="20"/>
        <w:ind w:left="357" w:hanging="357"/>
      </w:pPr>
      <w:r>
        <w:t>•</w:t>
        <w:tab/>
      </w: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spacing w:after="20"/>
        <w:ind w:left="357" w:hanging="357"/>
      </w:pPr>
      <w:r>
        <w:t>•</w:t>
        <w:tab/>
      </w:r>
      <w:r>
        <w:rPr>
          <w:b w:val="0"/>
          <w:i w:val="0"/>
        </w:rPr>
        <w:t>pregătirea Notificărilor nr. 1–4 și a solicitării de Act adițional nr. 1, inclusiv a răspunsurilor la clarificări;</w:t>
      </w:r>
    </w:p>
    <w:p>
      <w:pPr>
        <w:spacing w:after="20"/>
        <w:ind w:left="357" w:hanging="357"/>
      </w:pPr>
      <w:r>
        <w:t>•</w:t>
        <w:tab/>
      </w:r>
      <w:r>
        <w:rPr>
          <w:b w:val="0"/>
          <w:i w:val="0"/>
        </w:rPr>
        <w:t>elaborarea și transmiterea planificărilor lunare ale activităților (Anexa 12) pentru iulie – octombrie 2026;</w:t>
      </w:r>
    </w:p>
    <w:p>
      <w:pPr>
        <w:spacing w:after="20"/>
        <w:ind w:left="357" w:hanging="357"/>
      </w:pPr>
      <w:r>
        <w:t>•</w:t>
        <w:tab/>
      </w:r>
      <w:r>
        <w:rPr>
          <w:b w:val="0"/>
          <w:i w:val="0"/>
        </w:rPr>
        <w:t>coordonarea procedurilor de achiziție și monitorizarea contractelor de închiriere autoturism, formare și furnizare echipamente IT;</w:t>
      </w:r>
    </w:p>
    <w:p>
      <w:pPr>
        <w:spacing w:after="20"/>
        <w:ind w:left="357" w:hanging="357"/>
      </w:pPr>
      <w:r>
        <w:t>•</w:t>
        <w:tab/>
      </w:r>
      <w:r>
        <w:rPr>
          <w:b w:val="0"/>
          <w:i w:val="0"/>
        </w:rPr>
        <w:t>monitorizarea lunară a activităților și a indicatorilor, verificarea pontajelor, a rapoartelor de activitate și a livrabilelor experților;</w:t>
      </w:r>
    </w:p>
    <w:p>
      <w:pPr>
        <w:spacing w:after="20"/>
        <w:ind w:left="357" w:hanging="357"/>
      </w:pPr>
      <w:r>
        <w:t>•</w:t>
        <w:tab/>
      </w: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spacing w:after="20"/>
        <w:ind w:left="357" w:hanging="357"/>
      </w:pPr>
      <w:r>
        <w:t>•</w:t>
        <w:tab/>
      </w:r>
      <w:r>
        <w:rPr>
          <w:b w:val="0"/>
          <w:i w:val="0"/>
        </w:rPr>
        <w:t>organizarea logistică a întâlnirilor de lucru și întocmirea agendelor, minutelor și listelor de prezență;</w:t>
      </w:r>
    </w:p>
    <w:p>
      <w:pPr>
        <w:spacing w:after="20"/>
        <w:ind w:left="357" w:hanging="357"/>
      </w:pPr>
      <w:r>
        <w:t>•</w:t>
        <w:tab/>
      </w:r>
      <w:r>
        <w:rPr>
          <w:b w:val="0"/>
          <w:i w:val="0"/>
        </w:rPr>
        <w:t>gestionarea registrului de intrări-ieșiri și arhivarea fizică și electronică a documentelor proiectului;</w:t>
      </w:r>
    </w:p>
    <w:p>
      <w:pPr>
        <w:spacing w:after="20"/>
        <w:ind w:left="357" w:hanging="357"/>
      </w:pPr>
      <w:r>
        <w:t>•</w:t>
        <w:tab/>
      </w:r>
      <w:r>
        <w:rPr>
          <w:b w:val="0"/>
          <w:i w:val="0"/>
        </w:rPr>
        <w:t>întocmirea documentelor procedurilor de achiziție (referate de necesitate, solicitări de ofertă, contracte, ordine de începere) și încărcarea dosarelor de achiziție în MySMIS2021;</w:t>
      </w:r>
    </w:p>
    <w:p>
      <w:pPr>
        <w:spacing w:after="20"/>
        <w:ind w:left="357" w:hanging="357"/>
      </w:pPr>
      <w:r>
        <w:t>•</w:t>
        <w:tab/>
      </w:r>
      <w:r>
        <w:rPr>
          <w:b w:val="0"/>
          <w:i w:val="0"/>
        </w:rPr>
        <w:t>coordonarea materialelor de informare și publicitate și actualizarea subpaginii proiectului de pe site-ul beneficiarului;</w:t>
      </w:r>
    </w:p>
    <w:p>
      <w:pPr>
        <w:spacing w:after="20"/>
        <w:ind w:left="357" w:hanging="357"/>
      </w:pPr>
      <w:r>
        <w:t>•</w:t>
        <w:tab/>
      </w:r>
      <w:r>
        <w:rPr>
          <w:b w:val="0"/>
          <w:i w:val="0"/>
        </w:rPr>
        <w:t>centralizarea rapoartelor de activitate, a pontajelor și a documentelor justificative ale experților;</w:t>
      </w:r>
    </w:p>
    <w:p>
      <w:pPr>
        <w:spacing w:after="20"/>
        <w:ind w:left="357" w:hanging="357"/>
      </w:pPr>
      <w:r>
        <w:t>•</w:t>
        <w:tab/>
      </w: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spacing w:after="20"/>
        <w:ind w:left="357" w:hanging="357"/>
      </w:pPr>
      <w:r>
        <w:t>•</w:t>
        <w:tab/>
      </w:r>
      <w:r>
        <w:rPr>
          <w:b w:val="0"/>
          <w:i w:val="0"/>
        </w:rPr>
        <w:t>organizarea evidenței contabile analitice distincte a proiectului;</w:t>
      </w:r>
    </w:p>
    <w:p>
      <w:pPr>
        <w:spacing w:after="20"/>
        <w:ind w:left="357" w:hanging="357"/>
      </w:pPr>
      <w:r>
        <w:t>•</w:t>
        <w:tab/>
      </w:r>
      <w:r>
        <w:rPr>
          <w:b w:val="0"/>
          <w:i w:val="0"/>
        </w:rPr>
        <w:t>întocmirea documentelor privind salarizarea echipei de proiect și verificarea documentelor financiare aferente deplasărilor și achizițiilor;</w:t>
      </w:r>
    </w:p>
    <w:p>
      <w:pPr>
        <w:spacing w:after="20"/>
        <w:ind w:left="357" w:hanging="357"/>
      </w:pPr>
      <w:r>
        <w:t>•</w:t>
        <w:tab/>
      </w:r>
      <w:r>
        <w:rPr>
          <w:b w:val="0"/>
          <w:i w:val="0"/>
        </w:rPr>
        <w:t>urmărirea încasării prefinanțării nr. 1 (700.000,00 lei, autorizată la 10.08.2026) și a utilizării contului de prefinanțare;</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spacing w:after="20"/>
        <w:ind w:left="357" w:hanging="357"/>
      </w:pPr>
      <w:r>
        <w:t>•</w:t>
        <w:tab/>
      </w:r>
      <w:r>
        <w:rPr>
          <w:b w:val="0"/>
          <w:i w:val="0"/>
        </w:rPr>
        <w:t>preluarea evidenței financiare a proiectului și a documentelor aferente lunilor iulie – august 2026;</w:t>
      </w:r>
    </w:p>
    <w:p>
      <w:pPr>
        <w:spacing w:after="20"/>
        <w:ind w:left="357" w:hanging="357"/>
      </w:pPr>
      <w:r>
        <w:t>•</w:t>
        <w:tab/>
      </w:r>
      <w:r>
        <w:rPr>
          <w:b w:val="0"/>
          <w:i w:val="0"/>
        </w:rPr>
        <w:t>verificarea documentelor financiare aferente achiziției de echipamente IT (notă de comandă, factură, plată) și contractelor de închiriere autoturism și de formare;</w:t>
      </w:r>
    </w:p>
    <w:p>
      <w:pPr>
        <w:spacing w:after="20"/>
        <w:ind w:left="357" w:hanging="357"/>
      </w:pPr>
      <w:r>
        <w:t>•</w:t>
        <w:tab/>
      </w:r>
      <w:r>
        <w:rPr>
          <w:b w:val="0"/>
          <w:i w:val="0"/>
        </w:rPr>
        <w:t>centralizarea documentelor justificative pentru Cererea de rambursare nr. 1 (salarii, deplasări, închiriere autoturism, echipamente IT);</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2, a Metodologiei de selecție a grupului țintă și a Metodologiei de acordare a sprijinului financiar (versiunea 1 – 16.07.2026; versiunea 2 – septembrie 2026);</w:t>
      </w:r>
    </w:p>
    <w:p>
      <w:pPr>
        <w:spacing w:after="20"/>
        <w:ind w:left="357" w:hanging="357"/>
      </w:pPr>
      <w:r>
        <w:t>•</w:t>
        <w:tab/>
      </w:r>
      <w:r>
        <w:rPr>
          <w:b w:val="0"/>
          <w:i w:val="0"/>
        </w:rPr>
        <w:t>participarea la întâlnirile de informare și recrutare de la Colegiul Tehnic Turda (07.07, 24.07, 21.08, 21.09 și 24.09.2026) și de la Liceul Teologic Reformat Cluj-Napoca (18.09.2026);</w:t>
      </w:r>
    </w:p>
    <w:p>
      <w:pPr>
        <w:spacing w:after="20"/>
        <w:ind w:left="357" w:hanging="357"/>
      </w:pPr>
      <w:r>
        <w:t>•</w:t>
        <w:tab/>
      </w:r>
      <w:r>
        <w:rPr>
          <w:b w:val="0"/>
          <w:i w:val="0"/>
        </w:rPr>
        <w:t>constituirea a 14 dosare de înscriere în luna iulie și solicitarea documentelor lipsă și a confirmărilor școlare;</w:t>
      </w:r>
    </w:p>
    <w:p>
      <w:pPr>
        <w:spacing w:after="20"/>
        <w:ind w:left="357" w:hanging="357"/>
      </w:pPr>
      <w:r>
        <w:t>•</w:t>
        <w:tab/>
      </w:r>
      <w:r>
        <w:rPr>
          <w:b w:val="0"/>
          <w:i w:val="0"/>
        </w:rPr>
        <w:t>încadrarea pe acțiuni a celor 150 de elevi identificați din centralizatoarele școlilor;</w:t>
      </w:r>
    </w:p>
    <w:p>
      <w:pPr>
        <w:spacing w:after="20"/>
        <w:ind w:left="357" w:hanging="357"/>
      </w:pPr>
      <w:r>
        <w:t>•</w:t>
        <w:tab/>
      </w:r>
      <w:r>
        <w:rPr>
          <w:b w:val="0"/>
          <w:i w:val="0"/>
        </w:rPr>
        <w:t>precompletarea a 70 de dosare pentru elevii de liceu ai Colegiului Tehnic Turda;</w:t>
      </w:r>
    </w:p>
    <w:p>
      <w:pPr>
        <w:spacing w:after="20"/>
        <w:ind w:left="357" w:hanging="357"/>
      </w:pPr>
      <w:r>
        <w:t>•</w:t>
        <w:tab/>
      </w:r>
      <w:r>
        <w:rPr>
          <w:b w:val="0"/>
          <w:i w:val="0"/>
        </w:rPr>
        <w:t>verificarea a 64 de dosare pe grila de eligibilitate (Anexa 9) și semnarea a 24 de formulare de înregistrare individuală;</w:t>
      </w:r>
    </w:p>
    <w:p>
      <w:pPr>
        <w:spacing w:after="20"/>
        <w:ind w:left="357" w:hanging="357"/>
      </w:pPr>
      <w:r>
        <w:t>•</w:t>
        <w:tab/>
      </w: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1, a metodologiei de selecție a grupului țintă și a metodologiei de acordare a sprijinului financiar;</w:t>
      </w:r>
    </w:p>
    <w:p>
      <w:pPr>
        <w:spacing w:after="20"/>
        <w:ind w:left="357" w:hanging="357"/>
      </w:pPr>
      <w:r>
        <w:t>•</w:t>
        <w:tab/>
      </w:r>
      <w:r>
        <w:rPr>
          <w:b w:val="0"/>
          <w:i w:val="0"/>
        </w:rPr>
        <w:t>realizarea materialelor de informare pentru școli (afiș A3, flyer față-verso, flyer 12 × 17 cm);</w:t>
      </w:r>
    </w:p>
    <w:p>
      <w:pPr>
        <w:spacing w:after="20"/>
        <w:ind w:left="357" w:hanging="357"/>
      </w:pPr>
      <w:r>
        <w:t>•</w:t>
        <w:tab/>
      </w:r>
      <w:r>
        <w:rPr>
          <w:b w:val="0"/>
          <w:i w:val="0"/>
        </w:rPr>
        <w:t>organizarea întâlnirilor de informare și recrutare de la Colegiul Tehnic Turda (07.07 și 24.07.2026) și de la Liceul Tehnologic „Vlădeasa” Huedin (09.07.2026) și constituirea a 10 dosare de înscriere;</w:t>
      </w:r>
    </w:p>
    <w:p>
      <w:pPr>
        <w:spacing w:after="20"/>
        <w:ind w:left="357" w:hanging="357"/>
      </w:pPr>
      <w:r>
        <w:t>•</w:t>
        <w:tab/>
      </w:r>
      <w:r>
        <w:rPr>
          <w:b w:val="0"/>
          <w:i w:val="0"/>
        </w:rPr>
        <w:t>centralizarea situațiilor transmise de școli și identificarea furnizorilor de formare pentru cadrele didactice;</w:t>
      </w:r>
    </w:p>
    <w:p>
      <w:pPr>
        <w:spacing w:after="20"/>
        <w:ind w:left="357" w:hanging="357"/>
      </w:pPr>
      <w:r>
        <w:t>•</w:t>
        <w:tab/>
      </w:r>
      <w:r>
        <w:rPr>
          <w:b w:val="0"/>
          <w:i w:val="0"/>
        </w:rPr>
        <w:t>organizarea a 8 întâlniri de recrutare în septembrie la Colegiul Tehnic Turda, Liceul Tehnologic „Vlădeasa” Huedin și Liceul Teologic Reformat Cluj-Napoca;</w:t>
      </w:r>
    </w:p>
    <w:p>
      <w:pPr>
        <w:spacing w:after="20"/>
        <w:ind w:left="357" w:hanging="357"/>
      </w:pPr>
      <w:r>
        <w:t>•</w:t>
        <w:tab/>
      </w:r>
      <w:r>
        <w:rPr>
          <w:b w:val="0"/>
          <w:i w:val="0"/>
        </w:rPr>
        <w:t>gestionarea a 38 de dosare ale elevilor de clasa a IX-a de la Colegiul Tehnic Turda și a 35 de dosare de la Huedin;</w:t>
      </w:r>
    </w:p>
    <w:p>
      <w:pPr>
        <w:spacing w:after="20"/>
        <w:ind w:left="357" w:hanging="357"/>
      </w:pPr>
      <w:r>
        <w:t>•</w:t>
        <w:tab/>
      </w: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aplicarea chestionarelor privind interesele și percepțiile elevilor despre meserii și despre ÎPT, ca bază pentru Planul de informare și conștientizare;</w:t>
      </w:r>
    </w:p>
    <w:p>
      <w:pPr>
        <w:spacing w:after="20"/>
        <w:ind w:left="357" w:hanging="357"/>
      </w:pPr>
      <w:r>
        <w:t>•</w:t>
        <w:tab/>
      </w: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spacing w:after="20"/>
        <w:ind w:left="357" w:hanging="357"/>
      </w:pPr>
      <w:r>
        <w:t>•</w:t>
        <w:tab/>
      </w:r>
      <w:r>
        <w:rPr>
          <w:b w:val="0"/>
          <w:i w:val="0"/>
        </w:rPr>
        <w:t>utilizarea metodelor interactive („Găsește pe cineva care…”, „Mesaj pentru mine peste 5 ani”) și realizarea înregistrărilor audio cu acordul reprezentanților legali;</w:t>
      </w:r>
    </w:p>
    <w:p>
      <w:pPr>
        <w:spacing w:after="20"/>
        <w:ind w:left="357" w:hanging="357"/>
      </w:pPr>
      <w:r>
        <w:t>•</w:t>
        <w:tab/>
      </w:r>
      <w:r>
        <w:rPr>
          <w:b w:val="0"/>
          <w:i w:val="0"/>
        </w:rPr>
        <w:t>realizarea afișelor și pliantelor campaniei de informare și conștientizare;</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spacing w:after="20"/>
        <w:ind w:left="357" w:hanging="357"/>
      </w:pPr>
      <w:r>
        <w:t>•</w:t>
        <w:tab/>
      </w:r>
      <w:r>
        <w:rPr>
          <w:b w:val="0"/>
          <w:i w:val="0"/>
        </w:rPr>
        <w:t>realizarea a 10 deplasări (16–30.09.2026) la Colegiul Tehnic Turda și la structura Școala Profesională Poiana Turda;</w:t>
      </w:r>
    </w:p>
    <w:p>
      <w:pPr>
        <w:spacing w:after="20"/>
        <w:ind w:left="357" w:hanging="357"/>
      </w:pPr>
      <w:r>
        <w:t>•</w:t>
        <w:tab/>
      </w: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spacing w:after="20"/>
        <w:ind w:left="357" w:hanging="357"/>
      </w:pPr>
      <w:r>
        <w:t>•</w:t>
        <w:tab/>
      </w:r>
      <w:r>
        <w:rPr>
          <w:b w:val="0"/>
          <w:i w:val="0"/>
        </w:rPr>
        <w:t>aplicarea a 13 chestionare de motivație școlară și a 11 fișe de autocunoaștere și utilizarea instrumentelor „Rucsacul psihologului” și „Harta traseelor vieții”;</w:t>
      </w:r>
    </w:p>
    <w:p>
      <w:pPr>
        <w:spacing w:after="20"/>
        <w:ind w:left="357" w:hanging="357"/>
      </w:pPr>
      <w:r>
        <w:t>•</w:t>
        <w:tab/>
      </w: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spacing w:after="20"/>
        <w:ind w:left="357" w:hanging="357"/>
      </w:pPr>
      <w:r>
        <w:t>•</w:t>
        <w:tab/>
      </w: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de organizare a activităților remediale la limba și literatura română pentru Colegiul Tehnic Turda (10.09.2026);</w:t>
      </w:r>
    </w:p>
    <w:p>
      <w:pPr>
        <w:spacing w:after="20"/>
        <w:ind w:left="357" w:hanging="357"/>
      </w:pPr>
      <w:r>
        <w:t>•</w:t>
        <w:tab/>
      </w:r>
      <w:r>
        <w:rPr>
          <w:b w:val="0"/>
          <w:i w:val="0"/>
        </w:rPr>
        <w:t>aplicarea testelor de evaluare inițială pentru cele 2 grupe de elevi din clasa a IX-a;</w:t>
      </w:r>
    </w:p>
    <w:p>
      <w:pPr>
        <w:spacing w:after="20"/>
        <w:ind w:left="357" w:hanging="357"/>
      </w:pPr>
      <w:r>
        <w:t>•</w:t>
        <w:tab/>
      </w:r>
      <w:r>
        <w:rPr>
          <w:b w:val="0"/>
          <w:i w:val="0"/>
        </w:rPr>
        <w:t>susținerea sesiunilor remediale din 17.09.2026 (14 elevi) și 21.09.2026 (12 elevi);</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fizică pentru Colegiul Tehnic Turda și a testului inițial pentru clasa a IX-a;</w:t>
      </w:r>
    </w:p>
    <w:p>
      <w:pPr>
        <w:spacing w:after="20"/>
        <w:ind w:left="357" w:hanging="357"/>
      </w:pPr>
      <w:r>
        <w:t>•</w:t>
        <w:tab/>
      </w:r>
      <w:r>
        <w:rPr>
          <w:b w:val="0"/>
          <w:i w:val="0"/>
        </w:rPr>
        <w:t>aplicarea a 20 de teste de evaluare inițială;</w:t>
      </w:r>
    </w:p>
    <w:p>
      <w:pPr>
        <w:spacing w:after="20"/>
        <w:ind w:left="357" w:hanging="357"/>
      </w:pPr>
      <w:r>
        <w:t>•</w:t>
        <w:tab/>
      </w:r>
      <w:r>
        <w:rPr>
          <w:b w:val="0"/>
          <w:i w:val="0"/>
        </w:rPr>
        <w:t>susținerea sesiunilor remediale din 22.09.2026 (</w:t>
      </w:r>
      <w:r>
        <w:rPr>
          <w:b w:val="0"/>
          <w:i w:val="0"/>
          <w:highlight w:val="yellow"/>
        </w:rPr>
        <w:t>«20»</w:t>
      </w:r>
      <w:r>
        <w:rPr>
          <w:b w:val="0"/>
          <w:i w:val="0"/>
        </w:rPr>
        <w:t xml:space="preserve"> de elevi) și 29.09.2026 (14 elevi);</w:t>
      </w:r>
    </w:p>
    <w:p>
      <w:pPr>
        <w:spacing w:after="20"/>
        <w:ind w:left="357" w:hanging="357"/>
      </w:pPr>
      <w:r>
        <w:t>•</w:t>
        <w:tab/>
      </w: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limba și literatura română pentru clasa a IX-a D a Liceului Teologic Reformat Cluj-Napoca (23 de elevi înscriși);</w:t>
      </w:r>
    </w:p>
    <w:p>
      <w:pPr>
        <w:spacing w:after="20"/>
        <w:ind w:left="357" w:hanging="357"/>
      </w:pPr>
      <w:r>
        <w:t>•</w:t>
        <w:tab/>
      </w:r>
      <w:r>
        <w:rPr>
          <w:b w:val="0"/>
          <w:i w:val="0"/>
        </w:rPr>
        <w:t>elaborarea testului inițial, a baremului și a grilei de evaluare;</w:t>
      </w:r>
    </w:p>
    <w:p>
      <w:pPr>
        <w:spacing w:after="20"/>
        <w:ind w:left="357" w:hanging="357"/>
      </w:pPr>
      <w:r>
        <w:t>•</w:t>
        <w:tab/>
      </w: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spacing w:after="20"/>
        <w:ind w:left="357" w:hanging="357"/>
      </w:pPr>
      <w:r>
        <w:t>•</w:t>
        <w:tab/>
      </w: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spacing w:after="20"/>
        <w:ind w:left="357" w:hanging="357"/>
      </w:pPr>
      <w:r>
        <w:t>•</w:t>
        <w:tab/>
      </w:r>
      <w:r>
        <w:rPr>
          <w:b w:val="0"/>
          <w:i w:val="0"/>
        </w:rPr>
        <w:t>contactarea părinților elevilor din grupul țintă și pregătirea atelierelor pentru părinți din luna octombrie 2026;</w:t>
      </w:r>
    </w:p>
    <w:p>
      <w:pPr>
        <w:spacing w:after="20"/>
        <w:ind w:left="357" w:hanging="357"/>
      </w:pPr>
      <w:r>
        <w:t>•</w:t>
        <w:tab/>
      </w: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spacing w:after="20"/>
        <w:ind w:left="357" w:hanging="357"/>
      </w:pPr>
      <w:r>
        <w:t>•</w:t>
        <w:tab/>
      </w: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spacing w:after="20"/>
        <w:ind w:left="357" w:hanging="357"/>
      </w:pPr>
      <w:r>
        <w:t>•</w:t>
        <w:tab/>
      </w: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spacing w:after="20"/>
        <w:ind w:left="357" w:hanging="357"/>
      </w:pPr>
      <w:r>
        <w:t>•</w:t>
        <w:tab/>
      </w: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spacing w:after="20"/>
        <w:ind w:left="357" w:hanging="357"/>
      </w:pPr>
      <w:r>
        <w:t>•</w:t>
        <w:tab/>
      </w: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spacing w:after="20"/>
        <w:ind w:left="357" w:hanging="357"/>
      </w:pPr>
      <w:r>
        <w:t>•</w:t>
        <w:tab/>
      </w: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spacing w:after="20"/>
        <w:ind w:left="357" w:hanging="357"/>
      </w:pPr>
      <w:r>
        <w:t>•</w:t>
        <w:tab/>
      </w: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spacing w:after="20"/>
        <w:ind w:left="357" w:hanging="357"/>
      </w:pPr>
      <w:r>
        <w:t>•</w:t>
        <w:tab/>
      </w: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spacing w:after="20"/>
        <w:ind w:left="357" w:hanging="357"/>
      </w:pPr>
      <w:r>
        <w:t>•</w:t>
        <w:tab/>
      </w:r>
      <w:r>
        <w:rPr>
          <w:b w:val="0"/>
          <w:i w:val="0"/>
        </w:rPr>
        <w:t>Participanții au fost informați, la înscriere și la fiecare activitate, cu privire la sprijinul acordat prin FSE+.</w:t>
      </w:r>
    </w:p>
    <w:p>
      <w:pPr>
        <w:spacing w:after="20"/>
        <w:ind w:left="357" w:hanging="357"/>
      </w:pPr>
      <w:r>
        <w:t>•</w:t>
        <w:tab/>
      </w: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prevăzute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Experții au asumat Codul de etică al proiectului, care include prevederi privind egalitatea de șanse și interzicerea discriminării </w:t>
      </w:r>
      <w:r>
        <w:rPr>
          <w:b w:val="0"/>
          <w:i w:val="0"/>
          <w:highlight w:val="yellow"/>
        </w:rPr>
        <w:t>«(asumat la …)»</w:t>
      </w:r>
      <w:r>
        <w:rPr>
          <w:b w:val="0"/>
          <w:i w:val="0"/>
        </w:rPr>
        <w:t>.</w:t>
      </w:r>
    </w:p>
    <w:p>
      <w:pPr>
        <w:jc w:val="both"/>
      </w:pPr>
      <w:r>
        <w:rPr>
          <w:b w:val="0"/>
          <w:i w:val="0"/>
        </w:rPr>
        <w:t xml:space="preserve">În cadrul SA4.1 și SA4.2, criteriile de eligibilitate din metodologia de selecție nu fac nicio distincție în funcție de sex, iar criteriile de departajare prevăzute în cererea de finanțare includ apartenența la genul feminin. Elevii au fost identificați pe baza nevoii de sprijin confirmate de școală. Dintre elevii intrați în operațiune, </w:t>
      </w:r>
      <w:r>
        <w:rPr>
          <w:b w:val="0"/>
          <w:i w:val="0"/>
          <w:highlight w:val="yellow"/>
        </w:rPr>
        <w:t>«…»</w:t>
      </w:r>
      <w:r>
        <w:rPr>
          <w:b w:val="0"/>
          <w:i w:val="0"/>
        </w:rPr>
        <w:t xml:space="preserve"> sunt fete și </w:t>
      </w:r>
      <w:r>
        <w:rPr>
          <w:b w:val="0"/>
          <w:i w:val="0"/>
          <w:highlight w:val="yellow"/>
        </w:rPr>
        <w:t>«…»</w:t>
      </w:r>
      <w:r>
        <w:rPr>
          <w:b w:val="0"/>
          <w:i w:val="0"/>
        </w:rPr>
        <w:t xml:space="preserve"> sunt băieți, structura reflectând profilul specializărilor din școlile partenere.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au fost discutate deschis opțiunile profesionale ale elevilor, inclusiv situațiile în care specializarea urmată nu corespunde intereselor lor, pentru prevenirea alegerilor bazate pe stereotipuri.</w:t>
      </w:r>
    </w:p>
    <w:p>
      <w:pPr>
        <w:jc w:val="both"/>
      </w:pPr>
      <w:r>
        <w:rPr>
          <w:b w:val="0"/>
          <w:i w:val="0"/>
        </w:rPr>
        <w:t>În cadrul SA3.1 și SA5.3, materialele de informare și conștientizare au prezentat meseriile și traseele educaționale din ÎPT fără mesaje, formulări sau imagini care să promoveze stereotipuri de gen.</w:t>
      </w:r>
    </w:p>
    <w:p>
      <w:pPr>
        <w:jc w:val="both"/>
      </w:pPr>
      <w:r>
        <w:rPr>
          <w:b w:val="0"/>
          <w:i w:val="0"/>
        </w:rPr>
        <w:t>În cadrul SA5.2, programul de formare a cadrelor didactice a inclus aspecte privind comunicarea nediscriminatorie cu elevii.</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1.872 / 10.500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prevăzute în cererea de finanțare, după cum urmează:</w:t>
      </w:r>
    </w:p>
    <w:p>
      <w:pPr>
        <w:jc w:val="both"/>
      </w:pPr>
      <w:r>
        <w:rPr>
          <w:b w:val="0"/>
          <w:i w:val="0"/>
        </w:rPr>
        <w:t xml:space="preserve">În cadrul SA4.1, metodologia de selecție a grupului țintă a fost elaborată și diseminată în școlile partenere, cu criterii transparente de eligibilitate și de departajare, aplicate uniform tuturor candidaților. Criteriile de departajare acordă prioritate elevilor de etnie romă și elevilor cu dizabilități. Recrutarea a vizat inclusiv elevi din mediul rural și din localități mici (structura Școala Profesională Poiana Turda, zona Huedin),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rezultate școlare), confirmate de școală, fără criterii legate de etnie, religie, limbă maternă sau alte criterii discriminatorii, altele decât cele de prioritizare prevăzute în cererea de finanțare.</w:t>
      </w:r>
    </w:p>
    <w:p>
      <w:pPr>
        <w:jc w:val="both"/>
      </w:pPr>
      <w:r>
        <w:rPr>
          <w:b w:val="0"/>
          <w:i w:val="0"/>
        </w:rPr>
        <w:t xml:space="preserve">În cadrul SA5.1 – SA5.4, activitățile s-au desfășurat în școlile în care învață elevii, în afara programului școlar, iar consilierea, informarea și programele remediale au fost oferite gratuit tuturor elevilor din grupul țintă. Colaborarea cu Liceul Teologic Reformat Cluj-Napoca a permis includerea în grupul țintă a elevilor dintr-o unitate de învățământ cu predare în limba maghiară </w:t>
      </w:r>
      <w:r>
        <w:rPr>
          <w:b w:val="0"/>
          <w:i w:val="0"/>
          <w:highlight w:val="yellow"/>
        </w:rPr>
        <w:t>«(de confirmat)»</w:t>
      </w:r>
      <w:r>
        <w:rPr>
          <w:b w:val="0"/>
          <w:i w:val="0"/>
        </w:rPr>
        <w:t>.</w:t>
      </w:r>
    </w:p>
    <w:p>
      <w:pPr>
        <w:jc w:val="both"/>
      </w:pPr>
      <w:r>
        <w:rPr>
          <w:b w:val="0"/>
          <w:i w:val="0"/>
        </w:rPr>
        <w:t>Tema secundară „Nediscriminare” este susținută prin măsurile directe de sprijin pentru elevii din grupuri vulnerabile – sprijinul financiar pentru cazare, masă și transport și masa caldă –, care vor fi acordate începând din perioada următoare.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1.965 / 10.500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spacing w:after="20"/>
        <w:ind w:left="357" w:hanging="357"/>
      </w:pPr>
      <w:r>
        <w:t>•</w:t>
        <w:tab/>
      </w:r>
      <w:r>
        <w:rPr>
          <w:b w:val="0"/>
          <w:i w:val="0"/>
        </w:rPr>
        <w:t>activitățile cu grupul țintă (consiliere, informare, programe remediale) s-au desfășurat în clădirile unităților de învățământ în care învață elevii și în spații publice din localitățile acestora (Casa de Cultură și Primăria Huedin), reducând barierele de deplasare;</w:t>
      </w:r>
    </w:p>
    <w:p>
      <w:pPr>
        <w:spacing w:after="20"/>
        <w:ind w:left="357" w:hanging="357"/>
      </w:pPr>
      <w:r>
        <w:t>•</w:t>
        <w:tab/>
      </w:r>
      <w:r>
        <w:rPr>
          <w:b w:val="0"/>
          <w:i w:val="0"/>
        </w:rPr>
        <w:t>întâlnirile de informare și recrutare au fost organizate în școli, la orele convenite cu conducerile acestora, pentru a permite participarea elevilor și a părinților;</w:t>
      </w:r>
    </w:p>
    <w:p>
      <w:pPr>
        <w:spacing w:after="20"/>
        <w:ind w:left="357" w:hanging="357"/>
      </w:pPr>
      <w:r>
        <w:t>•</w:t>
        <w:tab/>
      </w:r>
      <w:r>
        <w:rPr>
          <w:b w:val="0"/>
          <w:i w:val="0"/>
        </w:rPr>
        <w:t>formarea cadrelor didactice s-a desfășurat online, iar o parte dintre întâlnirile de management au avut loc online, facilitând participarea;</w:t>
      </w:r>
    </w:p>
    <w:p>
      <w:pPr>
        <w:spacing w:after="20"/>
        <w:ind w:left="357" w:hanging="357"/>
      </w:pPr>
      <w:r>
        <w:t>•</w:t>
        <w:tab/>
      </w:r>
      <w:r>
        <w:rPr>
          <w:b w:val="0"/>
          <w:i w:val="0"/>
        </w:rPr>
        <w:t>materialele de informare, formularele și fișele de lucru au fost redactate într-un limbaj simplu, adaptat vârstei elevilor, iar experții au explicat direct conținutul documentelor elevilor și părinților;</w:t>
      </w:r>
    </w:p>
    <w:p>
      <w:pPr>
        <w:spacing w:after="20"/>
        <w:ind w:left="357" w:hanging="357"/>
      </w:pPr>
      <w:r>
        <w:t>•</w:t>
        <w:tab/>
      </w:r>
      <w:r>
        <w:rPr>
          <w:b w:val="0"/>
          <w:i w:val="0"/>
        </w:rPr>
        <w:t>metodologia de selecție prevede identificarea, după selecție, a nevoilor specifice ale participanților cu dizabilități sau cu cerințe educaționale speciale și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1.344 / 10.500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profesională și de a se integra pe piața muncii locale. În perioada de raportare, au fost identificați și recrutați elevi din zone rurale și din orașe mici (Poiana Turda, zona Huedin), care vor beneficia de sprijin pentru continuarea studiilor.</w:t>
      </w:r>
    </w:p>
    <w:p>
      <w:pPr>
        <w:spacing w:after="160"/>
      </w:pPr>
      <w:r>
        <w:rPr>
          <w:b w:val="0"/>
          <w:i/>
          <w:color w:val="1E6B2E"/>
          <w:sz w:val="16"/>
        </w:rPr>
        <w:t>Caractere: 540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spacing w:after="20"/>
        <w:ind w:left="357" w:hanging="357"/>
      </w:pPr>
      <w:r>
        <w:t>•</w:t>
        <w:tab/>
      </w:r>
      <w:r>
        <w:rPr>
          <w:b w:val="0"/>
          <w:i w:val="0"/>
        </w:rPr>
        <w:t>documentele de proiect (rapoarte de activitate, fișe de pontaj, livrabile, documente de achiziție) au fost întocmite și semnate preponderent în format electronic, cu semnătură electronică calificată, și transmise, verificate și arhivate electronic, reducând consumul de hârtie și toner;</w:t>
      </w:r>
    </w:p>
    <w:p>
      <w:pPr>
        <w:spacing w:after="20"/>
        <w:ind w:left="357" w:hanging="357"/>
      </w:pPr>
      <w:r>
        <w:t>•</w:t>
        <w:tab/>
      </w:r>
      <w:r>
        <w:rPr>
          <w:b w:val="0"/>
          <w:i w:val="0"/>
        </w:rPr>
        <w:t>o parte dintre întâlnirile de management (16.07 și 18.09.2026) s-au desfășurat online, iar formarea cadrelor didactice s-a desfășurat integral online, evitând deplasările;</w:t>
      </w:r>
    </w:p>
    <w:p>
      <w:pPr>
        <w:spacing w:after="20"/>
        <w:ind w:left="357" w:hanging="357"/>
      </w:pPr>
      <w:r>
        <w:t>•</w:t>
        <w:tab/>
      </w:r>
      <w:r>
        <w:rPr>
          <w:b w:val="0"/>
          <w:i w:val="0"/>
        </w:rPr>
        <w:t>deplasările echipei la școlile partenere au fost grupate, astfel încât în aceeași zi să fie realizate mai multe activități (recrutare, colectare de documente, consiliere), cu utilizarea unui singur autoturism;</w:t>
      </w:r>
    </w:p>
    <w:p>
      <w:pPr>
        <w:spacing w:after="20"/>
        <w:ind w:left="357" w:hanging="357"/>
      </w:pPr>
      <w:r>
        <w:t>•</w:t>
        <w:tab/>
      </w:r>
      <w:r>
        <w:rPr>
          <w:b w:val="0"/>
          <w:i w:val="0"/>
        </w:rPr>
        <w:t>documentele care au necesitat tipărire au fost imprimate față-verso;</w:t>
      </w:r>
    </w:p>
    <w:p>
      <w:pPr>
        <w:spacing w:after="20"/>
        <w:ind w:left="357" w:hanging="357"/>
      </w:pPr>
      <w:r>
        <w:t>•</w:t>
        <w:tab/>
      </w:r>
      <w:r>
        <w:rPr>
          <w:b w:val="0"/>
          <w:i w:val="0"/>
        </w:rPr>
        <w:t>materialele de informare au fost distribuite și în format electronic, prin școli, reducând numărul de exemplare tipărite.</w:t>
      </w:r>
    </w:p>
    <w:p>
      <w:pPr>
        <w:spacing w:after="160"/>
      </w:pPr>
      <w:r>
        <w:rPr>
          <w:b w:val="0"/>
          <w:i/>
          <w:color w:val="1E6B2E"/>
          <w:sz w:val="16"/>
        </w:rPr>
        <w:t>Caractere: 995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15.2.5 Imunizarea la schimbările climatice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(consiliere, informare, programe remediale, formare, selecția grupului țintă).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Echipamentele IT achiziționate </w:t>
      </w:r>
      <w:r>
        <w:rPr>
          <w:b w:val="0"/>
          <w:i w:val="0"/>
          <w:highlight w:val="yellow"/>
        </w:rPr>
        <w:t>«respectă cerințele de eficiență energetică …»</w:t>
      </w:r>
      <w:r>
        <w:rPr>
          <w:b w:val="0"/>
          <w:i w:val="0"/>
        </w:rPr>
        <w:t xml:space="preserve">, iar documentațiile de achiziție au inclus clauze privind respectarea principiului DNSH, conform contractului de finanțare. În cadrul SA5.3, materialele campaniei de informare și conștientizare </w:t>
      </w:r>
      <w:r>
        <w:rPr>
          <w:b w:val="0"/>
          <w:i w:val="0"/>
          <w:highlight w:val="yellow"/>
        </w:rPr>
        <w:t>«au inclus mesaje privind dezvoltarea durabilă și aplicarea principiului DNSH în viața de zi cu zi»</w:t>
      </w:r>
      <w:r>
        <w:rPr>
          <w:b w:val="0"/>
          <w:i w:val="0"/>
        </w:rPr>
        <w:t>, conform angajamentului din cererea de finanțare.</w:t>
      </w:r>
    </w:p>
    <w:p>
      <w:pPr>
        <w:spacing w:after="160"/>
      </w:pPr>
      <w:r>
        <w:rPr>
          <w:b w:val="0"/>
          <w:i/>
          <w:color w:val="1E6B2E"/>
          <w:sz w:val="16"/>
        </w:rPr>
        <w:t>Caractere: 859 / 10.500 (8%)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CF promite ca DNSH să fie inclus în fiecare acțiune a campaniei și în formare. Dacă materialele din septembrie nu conțin astfel de mesaje, fraza se reformulează la viitor.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spacing w:after="20"/>
        <w:ind w:left="357" w:hanging="357"/>
      </w:pPr>
      <w:r>
        <w:t>•</w:t>
        <w:tab/>
      </w:r>
      <w:r>
        <w:rPr>
          <w:b w:val="0"/>
          <w:i w:val="0"/>
        </w:rPr>
        <w:t>Tema 10 – Abordarea provocărilor identificate în cadrul semestrului european: proiectul răspunde recomandării privind reducerea părăsirii timpurii a școlii, inclusiv în rândul elevilor romi și al celor din mediul rural (Programul Național de Reformă, capitolul „Educație și competențe”). În perioada de raportare au fost identificați 169 de elevi în risc sau din medii defavorizate și au început consilierea psihologică, programele remediale și campania de informare și conștientizare.</w:t>
      </w:r>
    </w:p>
    <w:p>
      <w:pPr>
        <w:spacing w:after="20"/>
        <w:ind w:left="357" w:hanging="357"/>
      </w:pPr>
      <w:r>
        <w:t>•</w:t>
        <w:tab/>
      </w: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de 1.464.000,00 lei, vor fi acordate începând din perioada următoare.</w:t>
      </w:r>
    </w:p>
    <w:p>
      <w:pPr>
        <w:spacing w:after="20"/>
        <w:ind w:left="357" w:hanging="357"/>
      </w:pPr>
      <w:r>
        <w:t>•</w:t>
        <w:tab/>
      </w:r>
      <w:r>
        <w:rPr>
          <w:b w:val="0"/>
          <w:i w:val="0"/>
        </w:rPr>
        <w:t>Integrarea perspectivei de gen: activitățile de consiliere și informare au abordat alegerea traseului educațional fără stereotipuri de gen (detalii la 15.1.1).</w:t>
      </w:r>
    </w:p>
    <w:p>
      <w:pPr>
        <w:spacing w:after="160"/>
      </w:pPr>
      <w:r>
        <w:rPr>
          <w:b w:val="0"/>
          <w:i/>
          <w:color w:val="1E6B2E"/>
          <w:sz w:val="16"/>
        </w:rPr>
        <w:t>Caractere: 1.104 / 10.500 (11%) – în limită</w:t>
      </w: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spacing w:after="20"/>
        <w:ind w:left="357" w:hanging="357"/>
      </w:pPr>
      <w:r>
        <w:t>•</w:t>
        <w:tab/>
      </w:r>
      <w:r>
        <w:rPr>
          <w:b w:val="0"/>
          <w:i w:val="0"/>
        </w:rPr>
        <w:t>finalizarea validării grupului țintă prin rapoartele de selecție pe școli și înregistrarea în MySMIS2021 a tuturor participanților intrați în operațiune, în maximum 5 zile lucrătoare de la prima activitate;</w:t>
      </w:r>
    </w:p>
    <w:p>
      <w:pPr>
        <w:spacing w:after="20"/>
        <w:ind w:left="357" w:hanging="357"/>
      </w:pPr>
      <w:r>
        <w:t>•</w:t>
        <w:tab/>
      </w: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spacing w:after="20"/>
        <w:ind w:left="357" w:hanging="357"/>
      </w:pPr>
      <w:r>
        <w:t>•</w:t>
        <w:tab/>
      </w:r>
      <w:r>
        <w:rPr>
          <w:b w:val="0"/>
          <w:i w:val="0"/>
        </w:rPr>
        <w:t>extinderea parteneriatelor cu unitățile de învățământ (acord de colaborare cu Liceul Tehnologic Energetic Cluj-Napoca), pentru atingerea țintelor de grup țintă pe acțiunile 8.f.1 și 8.f.3;</w:t>
      </w:r>
    </w:p>
    <w:p>
      <w:pPr>
        <w:spacing w:after="20"/>
        <w:ind w:left="357" w:hanging="357"/>
      </w:pPr>
      <w:r>
        <w:t>•</w:t>
        <w:tab/>
      </w:r>
      <w:r>
        <w:rPr>
          <w:b w:val="0"/>
          <w:i w:val="0"/>
        </w:rPr>
        <w:t>începerea atelierelor pentru părinți și înregistrarea primilor participanți la indicatorul 5SO14;</w:t>
      </w:r>
    </w:p>
    <w:p>
      <w:pPr>
        <w:spacing w:after="20"/>
        <w:ind w:left="357" w:hanging="357"/>
      </w:pPr>
      <w:r>
        <w:t>•</w:t>
        <w:tab/>
      </w:r>
      <w:r>
        <w:rPr>
          <w:b w:val="0"/>
          <w:i w:val="0"/>
        </w:rPr>
        <w:t>acordarea sprijinului financiar pentru elevii din acțiunea 8.f.1 și a mesei calde pentru elevii participanți la programele remediale, după finalizarea procedurilor;</w:t>
      </w:r>
    </w:p>
    <w:p>
      <w:pPr>
        <w:spacing w:after="20"/>
        <w:ind w:left="357" w:hanging="357"/>
      </w:pPr>
      <w:r>
        <w:t>•</w:t>
        <w:tab/>
      </w:r>
      <w:r>
        <w:rPr>
          <w:b w:val="0"/>
          <w:i w:val="0"/>
        </w:rPr>
        <w:t>nominalizarea prin notificare a Cadrului didactic 4 și lansarea achiziției pentru târgul de oportunități;</w:t>
      </w:r>
    </w:p>
    <w:p>
      <w:pPr>
        <w:spacing w:after="20"/>
        <w:ind w:left="357" w:hanging="357"/>
      </w:pPr>
      <w:r>
        <w:t>•</w:t>
        <w:tab/>
      </w: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spacing w:after="40"/>
        <w:ind w:left="357" w:hanging="357"/>
      </w:pPr>
      <w:r>
        <w:t>•</w:t>
        <w:tab/>
      </w:r>
      <w:r>
        <w:rPr>
          <w:b w:val="0"/>
          <w:i w:val="0"/>
        </w:rPr>
        <w:t>Aceleași cifre în secțiunile 4, 5, 12, 15, 17 și în anexe (o singură sursă: registrul GT corectat).</w:t>
      </w:r>
    </w:p>
    <w:p>
      <w:pPr>
        <w:spacing w:after="40"/>
        <w:ind w:left="357" w:hanging="357"/>
      </w:pPr>
      <w:r>
        <w:t>•</w:t>
        <w:tab/>
      </w:r>
      <w:r>
        <w:rPr>
          <w:b w:val="0"/>
          <w:i w:val="0"/>
        </w:rPr>
        <w:t>Experții din Anexa 13 = pct. 12 = fișele de pontaj = rapoartele de activitate; fiecare expert notificat apare sau absența lui este explicată.</w:t>
      </w:r>
    </w:p>
    <w:p>
      <w:pPr>
        <w:spacing w:after="40"/>
        <w:ind w:left="357" w:hanging="357"/>
      </w:pPr>
      <w:r>
        <w:t>•</w:t>
        <w:tab/>
      </w:r>
      <w:r>
        <w:rPr>
          <w:b w:val="0"/>
          <w:i w:val="0"/>
        </w:rPr>
        <w:t>Participanții raportați la indicatori = formularele generate din MySMIS și asociate la RP 1 = dosarele atașate.</w:t>
      </w:r>
    </w:p>
    <w:p>
      <w:pPr>
        <w:spacing w:after="40"/>
        <w:ind w:left="357" w:hanging="357"/>
      </w:pPr>
      <w:r>
        <w:t>•</w:t>
        <w:tab/>
      </w:r>
      <w:r>
        <w:rPr>
          <w:b w:val="0"/>
          <w:i w:val="0"/>
        </w:rPr>
        <w:t>Fiecare activitate din CF planificată în L1–L3 apare în raport (inclusiv cele nedemarate, cu explicație).</w:t>
      </w:r>
    </w:p>
    <w:p>
      <w:pPr>
        <w:spacing w:after="40"/>
        <w:ind w:left="357" w:hanging="357"/>
      </w:pPr>
      <w:r>
        <w:t>•</w:t>
        <w:tab/>
      </w:r>
      <w:r>
        <w:rPr>
          <w:b w:val="0"/>
          <w:i w:val="0"/>
        </w:rPr>
        <w:t>„Programul Educație și Ocupare 2021-2027” scris corect peste tot.</w:t>
      </w:r>
    </w:p>
    <w:p>
      <w:pPr>
        <w:spacing w:after="40"/>
        <w:ind w:left="357" w:hanging="357"/>
      </w:pPr>
      <w:r>
        <w:t>•</w:t>
        <w:tab/>
      </w:r>
      <w:r>
        <w:rPr>
          <w:b w:val="0"/>
          <w:i w:val="0"/>
        </w:rPr>
        <w:t>Toate PDF-urile semnate electronic; denumiri conform tabelului de mai sus; nicio dată personală a elevilor în textele libere.</w:t>
      </w:r>
    </w:p>
    <w:p>
      <w:pPr>
        <w:spacing w:after="40"/>
        <w:ind w:left="357" w:hanging="357"/>
      </w:pPr>
      <w:r>
        <w:t>•</w:t>
        <w:tab/>
      </w:r>
      <w:r>
        <w:rPr>
          <w:b w:val="0"/>
          <w:i w:val="0"/>
        </w:rPr>
        <w:t xml:space="preserve">Toate marcajele galbene </w:t>
      </w:r>
      <w:r>
        <w:rPr>
          <w:b w:val="0"/>
          <w:i w:val="0"/>
          <w:highlight w:val="yellow"/>
        </w:rPr>
        <w:t>«...»</w:t>
      </w:r>
      <w:r>
        <w:rPr>
          <w:b w:val="0"/>
          <w:i w:val="0"/>
        </w:rPr>
        <w:t xml:space="preserve"> înlocuite sau eliminate; casetele roșii nu se copiază.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64" w:lineRule="auto"/>
    </w:pPr>
    <w:rPr>
      <w:rFonts w:ascii="Calibri" w:hAnsi="Calibri" w:eastAsia="Calibri"/>
      <w:color w:val="1A1A1A"/>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Arial" w:eastAsia="Arial" w:hAnsi="Calibri"/>
      <w:b/>
      <w:bCs w:val="0"/>
      <w:i w:val="0"/>
      <w:iCs w:val="0"/>
      <w:smallCaps w:val="0"/>
      <w:strike w:val="0"/>
      <w:color w:val="003D82"/>
      <w:sz w:val="32"/>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0"/>
      <w:i w:val="0"/>
      <w:iCs w:val="0"/>
      <w:smallCaps w:val="0"/>
      <w:strike w:val="0"/>
      <w:color w:val="003D82"/>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0"/>
      <w:iCs w:val="0"/>
      <w:smallCaps w:val="0"/>
      <w:strike w:val="0"/>
      <w:color w:val="1A1A1A"/>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Calibri" w:cs="Arial" w:eastAsia="Arial" w:hAnsi="Calibri"/>
      <w:b/>
      <w:bCs w:val="0"/>
      <w:i w:val="1"/>
      <w:iCs w:val="1"/>
      <w:smallCaps w:val="0"/>
      <w:strike w:val="0"/>
      <w:color w:val="5A5A5A"/>
      <w:sz w:val="21"/>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