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pPr>
        <w:pStyle w:val="Heading1"/>
      </w:pPr>
      <w:r>
        <w:t>Raport de progres nr. 1 – proiect UNIC (cod SMIS 352704)</w:t>
      </w:r>
    </w:p>
    <w:p>
      <w:pPr>
        <w:jc w:val="both"/>
      </w:pPr>
      <w:r>
        <w:rPr>
          <w:b/>
          <w:i w:val="0"/>
        </w:rPr>
        <w:t>„UNIC – Uniți pentru Nevoile Incluzive și Continuitatea Educației Elevilor”</w:t>
      </w:r>
      <w:r>
        <w:rPr>
          <w:b w:val="0"/>
          <w:i w:val="0"/>
        </w:rPr>
        <w:t xml:space="preserve"> · Contract de finanțare nr. 11205/16.06.2026 · PEO 2021-2027, P8, ESO4.6, acțiunile 8.f.1–8.f.3 · Beneficiar: Asociația Grupul de Acțiune Locală Napoca Porolissum</w:t>
      </w:r>
    </w:p>
    <w:p>
      <w:pPr>
        <w:jc w:val="both"/>
      </w:pPr>
      <w:r>
        <w:rPr>
          <w:b/>
          <w:i w:val="0"/>
        </w:rPr>
        <w:t>Perioada de raportare:</w:t>
      </w:r>
      <w:r>
        <w:rPr>
          <w:b w:val="0"/>
          <w:i w:val="0"/>
        </w:rPr>
        <w:t xml:space="preserve"> 01.07.2026 – 30.09.2026 (L1–L3) · </w:t>
      </w:r>
      <w:r>
        <w:rPr>
          <w:b/>
          <w:i w:val="0"/>
        </w:rPr>
        <w:t>Versiune de lucru:</w:t>
      </w:r>
      <w:r>
        <w:rPr>
          <w:b w:val="0"/>
          <w:i w:val="0"/>
        </w:rPr>
        <w:t xml:space="preserve"> 05.10.2026 · </w:t>
      </w:r>
      <w:r>
        <w:rPr>
          <w:b/>
          <w:i w:val="0"/>
        </w:rPr>
        <w:t>Întocmit de:</w:t>
      </w:r>
      <w:r>
        <w:rPr>
          <w:b w:val="0"/>
          <w:i w:val="0"/>
        </w:rPr>
        <w:t xml:space="preserve"> Managerul de proiect</w:t>
      </w:r>
    </w:p>
    <w:p>
      <w:r>
        <w:rPr>
          <w:b w:val="0"/>
          <w:i/>
          <w:color w:val="5A5A5A"/>
          <w:sz w:val="17"/>
        </w:rPr>
        <w:t xml:space="preserve">Documentul are trei părți: A – nota managerului de proiect (ce trebuie rezolvat înainte de transmitere); B – textul raportului, câmp cu câmp, în ordinea din MySMIS2021, cu numărul de caractere față de limita fiecărui câmp; C – documentele de încărcat, cu denumirile fișierelor. Textul evidențiat cu galben </w:t>
      </w:r>
      <w:r>
        <w:rPr>
          <w:b w:val="0"/>
          <w:i/>
          <w:color w:val="5A5A5A"/>
          <w:sz w:val="17"/>
          <w:highlight w:val="yellow"/>
        </w:rPr>
        <w:t>«...»</w:t>
      </w:r>
      <w:r>
        <w:rPr>
          <w:b w:val="0"/>
          <w:i/>
          <w:color w:val="5A5A5A"/>
          <w:sz w:val="17"/>
        </w:rPr>
        <w:t xml:space="preserve"> este o informație care trebuie confirmată sau completată din documente înainte de copierea în MySMIS. Casetele roșii sunt note interne și nu se copiază.</w:t>
      </w:r>
    </w:p>
    <w:p>
      <w:pPr>
        <w:pStyle w:val="Heading2"/>
      </w:pPr>
      <w:r>
        <w:t>A1. Surse folosite și cum a fost construit raportul</w:t>
      </w:r>
    </w:p>
    <w:p>
      <w:pPr>
        <w:spacing w:after="40"/>
        <w:ind w:left="357" w:hanging="357"/>
      </w:pPr>
      <w:r>
        <w:t>•</w:t>
        <w:tab/>
      </w:r>
      <w:r>
        <w:rPr>
          <w:b/>
          <w:i w:val="0"/>
        </w:rPr>
        <w:t>Cererea de finanțare – versiunea 12</w:t>
      </w:r>
      <w:r>
        <w:rPr>
          <w:b w:val="0"/>
          <w:i w:val="0"/>
        </w:rPr>
        <w:t xml:space="preserve"> (FormularDepunere_352704_2026-09-16, depusă cu Notificarea nr. 4 din 15.09.2026), comparată integral cu versiunea 11 (N3): singura diferență este poziția Cadru didactic 3 (Anderco Claudia-Maria în locul Boaru Mariana-Dorina). Contractul 11205/16.06.2026 cu anexele (Plan de monitorizare, grafic CR).</w:t>
      </w:r>
    </w:p>
    <w:p>
      <w:pPr>
        <w:spacing w:after="40"/>
        <w:ind w:left="357" w:hanging="357"/>
      </w:pPr>
      <w:r>
        <w:t>•</w:t>
        <w:tab/>
      </w:r>
      <w:r>
        <w:rPr>
          <w:b/>
          <w:i w:val="0"/>
        </w:rPr>
        <w:t>Manualul beneficiarului PEO/PIDS, versiunea 5 (decembrie 2025)</w:t>
      </w:r>
      <w:r>
        <w:rPr>
          <w:b w:val="0"/>
          <w:i w:val="0"/>
        </w:rPr>
        <w:t>: §4.1.1 (RP), §4.1.2 (GT și formulare), Anexa 8 (pontaj), Anexa 10 (raport de activitate), Anexa 11 (documentele RP și denumirea fișierelor), Anexa 12 (planificare lunară), Anexa 13 (lista experților), Anexa 14 (centralizator livrabile), Anexa 18 (vizibilitate).</w:t>
      </w:r>
    </w:p>
    <w:p>
      <w:pPr>
        <w:spacing w:after="40"/>
        <w:ind w:left="357" w:hanging="357"/>
      </w:pPr>
      <w:r>
        <w:t>•</w:t>
        <w:tab/>
      </w:r>
      <w:r>
        <w:rPr>
          <w:b/>
          <w:i w:val="0"/>
        </w:rPr>
        <w:t>Ghidul solicitantului – condiții specifice 8.F</w:t>
      </w:r>
      <w:r>
        <w:rPr>
          <w:b w:val="0"/>
          <w:i w:val="0"/>
        </w:rPr>
        <w:t xml:space="preserve"> (consolidat cf. Corrigendum 2) și </w:t>
      </w:r>
      <w:r>
        <w:rPr>
          <w:b/>
          <w:i w:val="0"/>
        </w:rPr>
        <w:t>condiții generale PEO</w:t>
      </w:r>
      <w:r>
        <w:rPr>
          <w:b w:val="0"/>
          <w:i w:val="0"/>
        </w:rPr>
        <w:t xml:space="preserve"> (cf. Corr. 4); definițiile indicatorilor EECO06+07, 5SO14 și 5SR09 sunt cele din GSCS §3.8. Ghidul de monitorizare a indicatorilor de program nu se află în Drive – fișele oficiale trebuie verificate separat.</w:t>
      </w:r>
    </w:p>
    <w:p>
      <w:pPr>
        <w:spacing w:after="40"/>
        <w:ind w:left="357" w:hanging="357"/>
      </w:pPr>
      <w:r>
        <w:t>•</w:t>
        <w:tab/>
      </w:r>
      <w:r>
        <w:rPr>
          <w:b/>
          <w:i w:val="0"/>
        </w:rPr>
        <w:t>Manualul de utilizare MySMIS2021 Front Office – Raport de progres</w:t>
      </w:r>
      <w:r>
        <w:rPr>
          <w:b w:val="0"/>
          <w:i w:val="0"/>
        </w:rPr>
        <w:t xml:space="preserve"> (v2, sept. 2024): de aici sunt luate limitele de caractere (tabelul A3).</w:t>
      </w:r>
    </w:p>
    <w:p>
      <w:pPr>
        <w:spacing w:after="40"/>
        <w:ind w:left="357" w:hanging="357"/>
      </w:pPr>
      <w:r>
        <w:t>•</w:t>
        <w:tab/>
      </w:r>
      <w:r>
        <w:rPr>
          <w:b/>
          <w:i w:val="0"/>
        </w:rPr>
        <w:t>Modelul RP 8 (alt proiect)</w:t>
      </w:r>
      <w:r>
        <w:rPr>
          <w:b w:val="0"/>
          <w:i w:val="0"/>
        </w:rPr>
        <w:t>: s-au preluat doar structura, formulările, modul de cuantificare, denumirea fișierelor și aspectele asupra cărora atrage atenția (persoana a III-a, perfect compus, „În perioada de raportare…”, organizare pe luni și pe funcții, fără nume în secțiunea 4, formula de „neimpact” la modificări, documentarea fiecărei afirmații). Nu s-a preluat nicio informație de fond.</w:t>
      </w:r>
    </w:p>
    <w:p>
      <w:pPr>
        <w:spacing w:after="40"/>
        <w:ind w:left="357" w:hanging="357"/>
      </w:pPr>
      <w:r>
        <w:t>•</w:t>
        <w:tab/>
      </w:r>
      <w:r>
        <w:rPr>
          <w:b/>
          <w:i w:val="0"/>
        </w:rPr>
        <w:t>Documentele de implementare din Drive</w:t>
      </w:r>
      <w:r>
        <w:rPr>
          <w:b w:val="0"/>
          <w:i w:val="0"/>
        </w:rPr>
        <w:t xml:space="preserve"> (rapoarte de activitate și pontaje iulie–septembrie, Anexa 12, registrul GT la 04.10.2026, dosarele GT, minutele ședințelor, dosarele de achiziție, dosarele de personal, metodologiile, procedurile și planurile V2).</w:t>
      </w:r>
    </w:p>
    <w:p>
      <w:pPr>
        <w:pStyle w:val="Heading2"/>
      </w:pPr>
      <w:r>
        <w:t>A2. Termene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2"/>
        <w:gridCol w:w="3402"/>
        <w:gridCol w:w="3402"/>
      </w:tblGrid>
      <w:tr>
        <w:tc>
          <w:tcPr>
            <w:tcW w:type="dxa" w:w="3118"/>
            <w:shd w:val="clear" w:color="auto" w:fill="E8EEF7"/>
          </w:tcPr>
          <w:p>
            <w:pPr>
              <w:spacing w:before="20" w:after="20"/>
            </w:pPr>
            <w:r/>
            <w:r>
              <w:rPr>
                <w:b/>
                <w:i w:val="0"/>
                <w:color w:val="003D82"/>
                <w:sz w:val="17"/>
              </w:rPr>
              <w:t>Obligație</w:t>
            </w:r>
          </w:p>
        </w:tc>
        <w:tc>
          <w:tcPr>
            <w:tcW w:type="dxa" w:w="3685"/>
            <w:shd w:val="clear" w:color="auto" w:fill="E8EEF7"/>
          </w:tcPr>
          <w:p>
            <w:pPr>
              <w:spacing w:before="20" w:after="20"/>
            </w:pPr>
            <w:r/>
            <w:r>
              <w:rPr>
                <w:b/>
                <w:i w:val="0"/>
                <w:color w:val="003D82"/>
                <w:sz w:val="17"/>
              </w:rPr>
              <w:t>Termen</w:t>
            </w:r>
          </w:p>
        </w:tc>
        <w:tc>
          <w:tcPr>
            <w:tcW w:type="dxa" w:w="2835"/>
            <w:shd w:val="clear" w:color="auto" w:fill="E8EEF7"/>
          </w:tcPr>
          <w:p>
            <w:pPr>
              <w:spacing w:before="20" w:after="20"/>
            </w:pPr>
            <w:r/>
            <w:r>
              <w:rPr>
                <w:b/>
                <w:i w:val="0"/>
                <w:color w:val="003D82"/>
                <w:sz w:val="17"/>
              </w:rPr>
              <w:t>Sursa</w:t>
            </w:r>
          </w:p>
        </w:tc>
      </w:tr>
      <w:tr>
        <w:tc>
          <w:tcPr>
            <w:tcW w:type="dxa" w:w="3118"/>
          </w:tcPr>
          <w:p>
            <w:pPr>
              <w:spacing w:before="20" w:after="20"/>
            </w:pPr>
            <w:r/>
            <w:r>
              <w:rPr>
                <w:b w:val="0"/>
                <w:i w:val="0"/>
                <w:sz w:val="17"/>
              </w:rPr>
              <w:t>Transmiterea RP 1 în MySMIS2021</w:t>
            </w:r>
          </w:p>
        </w:tc>
        <w:tc>
          <w:tcPr>
            <w:tcW w:type="dxa" w:w="3685"/>
          </w:tcPr>
          <w:p>
            <w:pPr>
              <w:spacing w:before="20" w:after="20"/>
            </w:pPr>
            <w:r/>
            <w:r>
              <w:rPr>
                <w:b/>
                <w:i w:val="0"/>
                <w:sz w:val="17"/>
              </w:rPr>
              <w:t>cel târziu 30.10.2026</w:t>
            </w:r>
            <w:r>
              <w:rPr>
                <w:b w:val="0"/>
                <w:i w:val="0"/>
                <w:sz w:val="17"/>
              </w:rPr>
              <w:t xml:space="preserve"> (30 de zile de la finalul perioadei)</w:t>
            </w:r>
          </w:p>
        </w:tc>
        <w:tc>
          <w:tcPr>
            <w:tcW w:type="dxa" w:w="2835"/>
          </w:tcPr>
          <w:p>
            <w:pPr>
              <w:spacing w:before="20" w:after="20"/>
            </w:pPr>
            <w:r/>
            <w:r>
              <w:rPr>
                <w:b w:val="0"/>
                <w:i w:val="0"/>
                <w:sz w:val="17"/>
              </w:rPr>
              <w:t>MB §4.1.1; Contract, Anexa 4 art. 4 lit. b</w:t>
            </w:r>
          </w:p>
        </w:tc>
      </w:tr>
      <w:tr>
        <w:tc>
          <w:tcPr>
            <w:tcW w:type="dxa" w:w="3118"/>
          </w:tcPr>
          <w:p>
            <w:pPr>
              <w:spacing w:before="20" w:after="20"/>
            </w:pPr>
            <w:r/>
            <w:r>
              <w:rPr>
                <w:b w:val="0"/>
                <w:i w:val="0"/>
                <w:sz w:val="17"/>
              </w:rPr>
              <w:t>RP 1 transmis cu ≥10 zile lucrătoare înaintea CR 1</w:t>
            </w:r>
          </w:p>
        </w:tc>
        <w:tc>
          <w:tcPr>
            <w:tcW w:type="dxa" w:w="3685"/>
          </w:tcPr>
          <w:p>
            <w:pPr>
              <w:spacing w:before="20" w:after="20"/>
            </w:pPr>
            <w:r/>
            <w:r>
              <w:rPr>
                <w:b w:val="0"/>
                <w:i w:val="0"/>
                <w:sz w:val="17"/>
              </w:rPr>
              <w:t xml:space="preserve">CR 1 planificată 25.10.2026 (duminică → 23.10.2026) ⇒ </w:t>
            </w:r>
            <w:r>
              <w:rPr>
                <w:b/>
                <w:i w:val="0"/>
                <w:sz w:val="17"/>
              </w:rPr>
              <w:t>RP 1 până la 09.10.2026</w:t>
            </w:r>
          </w:p>
        </w:tc>
        <w:tc>
          <w:tcPr>
            <w:tcW w:type="dxa" w:w="2835"/>
          </w:tcPr>
          <w:p>
            <w:pPr>
              <w:spacing w:before="20" w:after="20"/>
            </w:pPr>
            <w:r/>
            <w:r>
              <w:rPr>
                <w:b w:val="0"/>
                <w:i w:val="0"/>
                <w:sz w:val="17"/>
              </w:rPr>
              <w:t>MB §4.1.1, §3.2.1 pct. 8; Plan raportare UNIC-PL-02</w:t>
            </w:r>
          </w:p>
        </w:tc>
      </w:tr>
      <w:tr>
        <w:tc>
          <w:tcPr>
            <w:tcW w:type="dxa" w:w="3118"/>
          </w:tcPr>
          <w:p>
            <w:pPr>
              <w:spacing w:before="20" w:after="20"/>
            </w:pPr>
            <w:r/>
            <w:r>
              <w:rPr>
                <w:b w:val="0"/>
                <w:i w:val="0"/>
                <w:sz w:val="17"/>
              </w:rPr>
              <w:t>Răspuns la clarificări RP</w:t>
            </w:r>
          </w:p>
        </w:tc>
        <w:tc>
          <w:tcPr>
            <w:tcW w:type="dxa" w:w="3685"/>
          </w:tcPr>
          <w:p>
            <w:pPr>
              <w:spacing w:before="20" w:after="20"/>
            </w:pPr>
            <w:r/>
            <w:r>
              <w:rPr>
                <w:b w:val="0"/>
                <w:i w:val="0"/>
                <w:sz w:val="17"/>
              </w:rPr>
              <w:t>max. 10 zile lucrătoare cumulat</w:t>
            </w:r>
          </w:p>
        </w:tc>
        <w:tc>
          <w:tcPr>
            <w:tcW w:type="dxa" w:w="2835"/>
          </w:tcPr>
          <w:p>
            <w:pPr>
              <w:spacing w:before="20" w:after="20"/>
            </w:pPr>
            <w:r/>
            <w:r>
              <w:rPr>
                <w:b w:val="0"/>
                <w:i w:val="0"/>
                <w:sz w:val="17"/>
              </w:rPr>
              <w:t>MB §4.1.1</w:t>
            </w:r>
          </w:p>
        </w:tc>
      </w:tr>
      <w:tr>
        <w:tc>
          <w:tcPr>
            <w:tcW w:type="dxa" w:w="3118"/>
          </w:tcPr>
          <w:p>
            <w:pPr>
              <w:spacing w:before="20" w:after="20"/>
            </w:pPr>
            <w:r/>
            <w:r>
              <w:rPr>
                <w:b w:val="0"/>
                <w:i w:val="0"/>
                <w:sz w:val="17"/>
              </w:rPr>
              <w:t>Anexa 12 – planificarea lunară</w:t>
            </w:r>
          </w:p>
        </w:tc>
        <w:tc>
          <w:tcPr>
            <w:tcW w:type="dxa" w:w="3685"/>
          </w:tcPr>
          <w:p>
            <w:pPr>
              <w:spacing w:before="20" w:after="20"/>
            </w:pPr>
            <w:r/>
            <w:r>
              <w:rPr>
                <w:b w:val="0"/>
                <w:i w:val="0"/>
                <w:sz w:val="17"/>
              </w:rPr>
              <w:t>până pe 25 ale lunii, pentru luna următoare</w:t>
            </w:r>
          </w:p>
        </w:tc>
        <w:tc>
          <w:tcPr>
            <w:tcW w:type="dxa" w:w="2835"/>
          </w:tcPr>
          <w:p>
            <w:pPr>
              <w:spacing w:before="20" w:after="20"/>
            </w:pPr>
            <w:r/>
            <w:r>
              <w:rPr>
                <w:b w:val="0"/>
                <w:i w:val="0"/>
                <w:sz w:val="17"/>
              </w:rPr>
              <w:t>MB §4.2</w:t>
            </w:r>
          </w:p>
        </w:tc>
      </w:tr>
      <w:tr>
        <w:tc>
          <w:tcPr>
            <w:tcW w:type="dxa" w:w="3118"/>
          </w:tcPr>
          <w:p>
            <w:pPr>
              <w:spacing w:before="20" w:after="20"/>
            </w:pPr>
            <w:r/>
            <w:r>
              <w:rPr>
                <w:b w:val="0"/>
                <w:i w:val="0"/>
                <w:sz w:val="17"/>
              </w:rPr>
              <w:t>Formularul 11 – reconciliere contabilă</w:t>
            </w:r>
          </w:p>
        </w:tc>
        <w:tc>
          <w:tcPr>
            <w:tcW w:type="dxa" w:w="3685"/>
          </w:tcPr>
          <w:p>
            <w:pPr>
              <w:spacing w:before="20" w:after="20"/>
            </w:pPr>
            <w:r/>
            <w:r>
              <w:rPr>
                <w:b w:val="0"/>
                <w:i w:val="0"/>
                <w:sz w:val="17"/>
              </w:rPr>
              <w:t>lunar, până pe 20</w:t>
            </w:r>
          </w:p>
        </w:tc>
        <w:tc>
          <w:tcPr>
            <w:tcW w:type="dxa" w:w="2835"/>
          </w:tcPr>
          <w:p>
            <w:pPr>
              <w:spacing w:before="20" w:after="20"/>
            </w:pPr>
            <w:r/>
            <w:r>
              <w:rPr>
                <w:b w:val="0"/>
                <w:i w:val="0"/>
                <w:sz w:val="17"/>
              </w:rPr>
              <w:t>Contract, Anexa 4 art. 4 lit. b</w:t>
            </w:r>
          </w:p>
        </w:tc>
      </w:tr>
    </w:tbl>
    <w:p>
      <w:pPr>
        <w:spacing w:after="0"/>
      </w:pP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Dacă data CR 1 se amână, graficul de rambursare din MySMIS se actualizează (notificare fără aprobare). Dacă RP 1 nu este depus cu 10 zile lucrătoare înaintea CR 1, CR 1 este returnată (MB §4.1.1).</w:t>
            </w:r>
          </w:p>
        </w:tc>
      </w:tr>
    </w:tbl>
    <w:p>
      <w:pPr>
        <w:spacing w:after="0"/>
      </w:pPr>
    </w:p>
    <w:p>
      <w:pPr>
        <w:pStyle w:val="Heading2"/>
      </w:pPr>
      <w:r>
        <w:t>A3. Limitele de caractere din MySMIS2021 folosite la redactare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2"/>
        <w:gridCol w:w="3402"/>
        <w:gridCol w:w="3402"/>
      </w:tblGrid>
      <w:tr>
        <w:tc>
          <w:tcPr>
            <w:tcW w:type="dxa" w:w="3572"/>
            <w:shd w:val="clear" w:color="auto" w:fill="E8EEF7"/>
          </w:tcPr>
          <w:p>
            <w:pPr>
              <w:spacing w:before="20" w:after="20"/>
            </w:pPr>
            <w:r/>
            <w:r>
              <w:rPr>
                <w:b/>
                <w:i w:val="0"/>
                <w:color w:val="003D82"/>
                <w:sz w:val="17"/>
              </w:rPr>
              <w:t>Secțiune MySMIS (pct. din export)</w:t>
            </w:r>
          </w:p>
        </w:tc>
        <w:tc>
          <w:tcPr>
            <w:tcW w:type="dxa" w:w="4082"/>
            <w:shd w:val="clear" w:color="auto" w:fill="E8EEF7"/>
          </w:tcPr>
          <w:p>
            <w:pPr>
              <w:spacing w:before="20" w:after="20"/>
            </w:pPr>
            <w:r/>
            <w:r>
              <w:rPr>
                <w:b/>
                <w:i w:val="0"/>
                <w:color w:val="003D82"/>
                <w:sz w:val="17"/>
              </w:rPr>
              <w:t>Câmp</w:t>
            </w:r>
          </w:p>
        </w:tc>
        <w:tc>
          <w:tcPr>
            <w:tcW w:type="dxa" w:w="1984"/>
            <w:shd w:val="clear" w:color="auto" w:fill="E8EEF7"/>
          </w:tcPr>
          <w:p>
            <w:pPr>
              <w:spacing w:before="20" w:after="20"/>
            </w:pPr>
            <w:r/>
            <w:r>
              <w:rPr>
                <w:b/>
                <w:i w:val="0"/>
                <w:color w:val="003D82"/>
                <w:sz w:val="17"/>
              </w:rPr>
              <w:t>Limită</w:t>
            </w:r>
          </w:p>
        </w:tc>
      </w:tr>
      <w:tr>
        <w:tc>
          <w:tcPr>
            <w:tcW w:type="dxa" w:w="3572"/>
          </w:tcPr>
          <w:p>
            <w:pPr>
              <w:spacing w:before="20" w:after="20"/>
            </w:pPr>
            <w:r/>
            <w:r>
              <w:rPr>
                <w:b w:val="0"/>
                <w:i w:val="0"/>
                <w:sz w:val="17"/>
              </w:rPr>
              <w:t>1. Rezumatul proiectului</w:t>
            </w:r>
          </w:p>
        </w:tc>
        <w:tc>
          <w:tcPr>
            <w:tcW w:type="dxa" w:w="4082"/>
          </w:tcPr>
          <w:p>
            <w:pPr>
              <w:spacing w:before="20" w:after="20"/>
            </w:pPr>
            <w:r/>
            <w:r>
              <w:rPr>
                <w:b w:val="0"/>
                <w:i w:val="0"/>
                <w:sz w:val="17"/>
              </w:rPr>
              <w:t>Rezumat proiect</w:t>
            </w:r>
          </w:p>
        </w:tc>
        <w:tc>
          <w:tcPr>
            <w:tcW w:type="dxa" w:w="1984"/>
          </w:tcPr>
          <w:p>
            <w:pPr>
              <w:spacing w:before="20" w:after="20"/>
            </w:pPr>
            <w:r/>
            <w:r>
              <w:rPr>
                <w:b w:val="0"/>
                <w:i w:val="0"/>
                <w:sz w:val="17"/>
              </w:rPr>
              <w:t>10.500</w:t>
            </w:r>
          </w:p>
        </w:tc>
      </w:tr>
      <w:tr>
        <w:tc>
          <w:tcPr>
            <w:tcW w:type="dxa" w:w="3572"/>
          </w:tcPr>
          <w:p>
            <w:pPr>
              <w:spacing w:before="20" w:after="20"/>
            </w:pPr>
            <w:r/>
            <w:r>
              <w:rPr>
                <w:b w:val="0"/>
                <w:i w:val="0"/>
                <w:sz w:val="17"/>
              </w:rPr>
              <w:t>2. Modificări ale contractului</w:t>
            </w:r>
          </w:p>
        </w:tc>
        <w:tc>
          <w:tcPr>
            <w:tcW w:type="dxa" w:w="4082"/>
          </w:tcPr>
          <w:p>
            <w:pPr>
              <w:spacing w:before="20" w:after="20"/>
            </w:pPr>
            <w:r/>
            <w:r>
              <w:rPr>
                <w:b w:val="0"/>
                <w:i w:val="0"/>
                <w:sz w:val="17"/>
              </w:rPr>
              <w:t>Descriere (pe fiecare modificare)</w:t>
            </w:r>
          </w:p>
        </w:tc>
        <w:tc>
          <w:tcPr>
            <w:tcW w:type="dxa" w:w="1984"/>
          </w:tcPr>
          <w:p>
            <w:pPr>
              <w:spacing w:before="20" w:after="20"/>
            </w:pPr>
            <w:r/>
            <w:r>
              <w:rPr>
                <w:b w:val="0"/>
                <w:i w:val="0"/>
                <w:sz w:val="17"/>
              </w:rPr>
              <w:t>3.500</w:t>
            </w:r>
          </w:p>
        </w:tc>
      </w:tr>
      <w:tr>
        <w:tc>
          <w:tcPr>
            <w:tcW w:type="dxa" w:w="3572"/>
          </w:tcPr>
          <w:p>
            <w:pPr>
              <w:spacing w:before="20" w:after="20"/>
            </w:pPr>
            <w:r/>
            <w:r>
              <w:rPr>
                <w:b w:val="0"/>
                <w:i w:val="0"/>
                <w:sz w:val="17"/>
              </w:rPr>
              <w:t>4. Activități și rezultate (pe fiecare subactivitate)</w:t>
            </w:r>
          </w:p>
        </w:tc>
        <w:tc>
          <w:tcPr>
            <w:tcW w:type="dxa" w:w="4082"/>
          </w:tcPr>
          <w:p>
            <w:pPr>
              <w:spacing w:before="20" w:after="20"/>
            </w:pPr>
            <w:r/>
            <w:r>
              <w:rPr>
                <w:b w:val="0"/>
                <w:i w:val="0"/>
                <w:sz w:val="17"/>
              </w:rPr>
              <w:t>Progres în perioada de raportare / Rezultat obținut / Abateri-riscuri</w:t>
            </w:r>
          </w:p>
        </w:tc>
        <w:tc>
          <w:tcPr>
            <w:tcW w:type="dxa" w:w="1984"/>
          </w:tcPr>
          <w:p>
            <w:pPr>
              <w:spacing w:before="20" w:after="20"/>
            </w:pPr>
            <w:r/>
            <w:r>
              <w:rPr>
                <w:b w:val="0"/>
                <w:i w:val="0"/>
                <w:sz w:val="17"/>
              </w:rPr>
              <w:t>10.500 / 3.500 / 10.500</w:t>
            </w:r>
          </w:p>
        </w:tc>
      </w:tr>
      <w:tr>
        <w:tc>
          <w:tcPr>
            <w:tcW w:type="dxa" w:w="3572"/>
          </w:tcPr>
          <w:p>
            <w:pPr>
              <w:spacing w:before="20" w:after="20"/>
            </w:pPr>
            <w:r/>
            <w:r>
              <w:rPr>
                <w:b w:val="0"/>
                <w:i w:val="0"/>
                <w:sz w:val="17"/>
              </w:rPr>
              <w:t>5. Indicatori</w:t>
            </w:r>
          </w:p>
        </w:tc>
        <w:tc>
          <w:tcPr>
            <w:tcW w:type="dxa" w:w="4082"/>
          </w:tcPr>
          <w:p>
            <w:pPr>
              <w:spacing w:before="20" w:after="20"/>
            </w:pPr>
            <w:r/>
            <w:r>
              <w:rPr>
                <w:b w:val="0"/>
                <w:i w:val="0"/>
                <w:sz w:val="17"/>
              </w:rPr>
              <w:t>Informații valoare raportată</w:t>
            </w:r>
          </w:p>
        </w:tc>
        <w:tc>
          <w:tcPr>
            <w:tcW w:type="dxa" w:w="1984"/>
          </w:tcPr>
          <w:p>
            <w:pPr>
              <w:spacing w:before="20" w:after="20"/>
            </w:pPr>
            <w:r/>
            <w:r>
              <w:rPr>
                <w:b w:val="0"/>
                <w:i w:val="0"/>
                <w:sz w:val="17"/>
              </w:rPr>
              <w:t>3.500 (nefigurat în manual – presupus)</w:t>
            </w:r>
          </w:p>
        </w:tc>
      </w:tr>
      <w:tr>
        <w:tc>
          <w:tcPr>
            <w:tcW w:type="dxa" w:w="3572"/>
          </w:tcPr>
          <w:p>
            <w:pPr>
              <w:spacing w:before="20" w:after="20"/>
            </w:pPr>
            <w:r/>
            <w:r>
              <w:rPr>
                <w:b w:val="0"/>
                <w:i w:val="0"/>
                <w:sz w:val="17"/>
              </w:rPr>
              <w:t>7. Grafic și stadiu achiziții</w:t>
            </w:r>
          </w:p>
        </w:tc>
        <w:tc>
          <w:tcPr>
            <w:tcW w:type="dxa" w:w="4082"/>
          </w:tcPr>
          <w:p>
            <w:pPr>
              <w:spacing w:before="20" w:after="20"/>
            </w:pPr>
            <w:r/>
            <w:r>
              <w:rPr>
                <w:b w:val="0"/>
                <w:i w:val="0"/>
                <w:sz w:val="17"/>
              </w:rPr>
              <w:t>Stadiu (pe fiecare achiziție)</w:t>
            </w:r>
          </w:p>
        </w:tc>
        <w:tc>
          <w:tcPr>
            <w:tcW w:type="dxa" w:w="1984"/>
          </w:tcPr>
          <w:p>
            <w:pPr>
              <w:spacing w:before="20" w:after="20"/>
            </w:pPr>
            <w:r/>
            <w:r>
              <w:rPr>
                <w:b w:val="0"/>
                <w:i w:val="0"/>
                <w:sz w:val="17"/>
              </w:rPr>
              <w:t>3.500</w:t>
            </w:r>
          </w:p>
        </w:tc>
      </w:tr>
      <w:tr>
        <w:tc>
          <w:tcPr>
            <w:tcW w:type="dxa" w:w="3572"/>
          </w:tcPr>
          <w:p>
            <w:pPr>
              <w:spacing w:before="20" w:after="20"/>
            </w:pPr>
            <w:r/>
            <w:r>
              <w:rPr>
                <w:b w:val="0"/>
                <w:i w:val="0"/>
                <w:sz w:val="17"/>
              </w:rPr>
              <w:t>8. Contracte achiziții semnate</w:t>
            </w:r>
          </w:p>
        </w:tc>
        <w:tc>
          <w:tcPr>
            <w:tcW w:type="dxa" w:w="4082"/>
          </w:tcPr>
          <w:p>
            <w:pPr>
              <w:spacing w:before="20" w:after="20"/>
            </w:pPr>
            <w:r/>
            <w:r>
              <w:rPr>
                <w:b w:val="0"/>
                <w:i w:val="0"/>
                <w:sz w:val="17"/>
              </w:rPr>
              <w:t>Descriere</w:t>
            </w:r>
          </w:p>
        </w:tc>
        <w:tc>
          <w:tcPr>
            <w:tcW w:type="dxa" w:w="1984"/>
          </w:tcPr>
          <w:p>
            <w:pPr>
              <w:spacing w:before="20" w:after="20"/>
            </w:pPr>
            <w:r/>
            <w:r>
              <w:rPr>
                <w:b w:val="0"/>
                <w:i w:val="0"/>
                <w:sz w:val="17"/>
              </w:rPr>
              <w:t>3.500 (presupus)</w:t>
            </w:r>
          </w:p>
        </w:tc>
      </w:tr>
      <w:tr>
        <w:tc>
          <w:tcPr>
            <w:tcW w:type="dxa" w:w="3572"/>
          </w:tcPr>
          <w:p>
            <w:pPr>
              <w:spacing w:before="20" w:after="20"/>
            </w:pPr>
            <w:r/>
            <w:r>
              <w:rPr>
                <w:b w:val="0"/>
                <w:i w:val="0"/>
                <w:sz w:val="17"/>
              </w:rPr>
              <w:t>9. Documente recepție</w:t>
            </w:r>
          </w:p>
        </w:tc>
        <w:tc>
          <w:tcPr>
            <w:tcW w:type="dxa" w:w="4082"/>
          </w:tcPr>
          <w:p>
            <w:pPr>
              <w:spacing w:before="20" w:after="20"/>
            </w:pPr>
            <w:r/>
            <w:r>
              <w:rPr>
                <w:b w:val="0"/>
                <w:i w:val="0"/>
                <w:sz w:val="17"/>
              </w:rPr>
              <w:t>Avize, recepții, execuție / Dificultăți și întârzieri</w:t>
            </w:r>
          </w:p>
        </w:tc>
        <w:tc>
          <w:tcPr>
            <w:tcW w:type="dxa" w:w="1984"/>
          </w:tcPr>
          <w:p>
            <w:pPr>
              <w:spacing w:before="20" w:after="20"/>
            </w:pPr>
            <w:r/>
            <w:r>
              <w:rPr>
                <w:b w:val="0"/>
                <w:i w:val="0"/>
                <w:sz w:val="17"/>
              </w:rPr>
              <w:t>10.500 / 10.500</w:t>
            </w:r>
          </w:p>
        </w:tc>
      </w:tr>
      <w:tr>
        <w:tc>
          <w:tcPr>
            <w:tcW w:type="dxa" w:w="3572"/>
          </w:tcPr>
          <w:p>
            <w:pPr>
              <w:spacing w:before="20" w:after="20"/>
            </w:pPr>
            <w:r/>
            <w:r>
              <w:rPr>
                <w:b w:val="0"/>
                <w:i w:val="0"/>
                <w:sz w:val="17"/>
              </w:rPr>
              <w:t>12. Resurse umane implicate</w:t>
            </w:r>
          </w:p>
        </w:tc>
        <w:tc>
          <w:tcPr>
            <w:tcW w:type="dxa" w:w="4082"/>
          </w:tcPr>
          <w:p>
            <w:pPr>
              <w:spacing w:before="20" w:after="20"/>
            </w:pPr>
            <w:r/>
            <w:r>
              <w:rPr>
                <w:b w:val="0"/>
                <w:i w:val="0"/>
                <w:sz w:val="17"/>
              </w:rPr>
              <w:t>Descriere (pe fiecare persoană)</w:t>
            </w:r>
          </w:p>
        </w:tc>
        <w:tc>
          <w:tcPr>
            <w:tcW w:type="dxa" w:w="1984"/>
          </w:tcPr>
          <w:p>
            <w:pPr>
              <w:spacing w:before="20" w:after="20"/>
            </w:pPr>
            <w:r/>
            <w:r>
              <w:rPr>
                <w:b w:val="0"/>
                <w:i w:val="0"/>
                <w:sz w:val="17"/>
              </w:rPr>
              <w:t>3.500</w:t>
            </w:r>
          </w:p>
        </w:tc>
      </w:tr>
      <w:tr>
        <w:tc>
          <w:tcPr>
            <w:tcW w:type="dxa" w:w="3572"/>
          </w:tcPr>
          <w:p>
            <w:pPr>
              <w:spacing w:before="20" w:after="20"/>
            </w:pPr>
            <w:r/>
            <w:r>
              <w:rPr>
                <w:b w:val="0"/>
                <w:i w:val="0"/>
                <w:sz w:val="17"/>
              </w:rPr>
              <w:t>13. Ajutor de stat / 14. Comunicare / 15. Principii orizontale (fiecare)</w:t>
            </w:r>
          </w:p>
        </w:tc>
        <w:tc>
          <w:tcPr>
            <w:tcW w:type="dxa" w:w="4082"/>
          </w:tcPr>
          <w:p>
            <w:pPr>
              <w:spacing w:before="20" w:after="20"/>
            </w:pPr>
            <w:r/>
            <w:r>
              <w:rPr>
                <w:b w:val="0"/>
                <w:i w:val="0"/>
                <w:sz w:val="17"/>
              </w:rPr>
              <w:t>text</w:t>
            </w:r>
          </w:p>
        </w:tc>
        <w:tc>
          <w:tcPr>
            <w:tcW w:type="dxa" w:w="1984"/>
          </w:tcPr>
          <w:p>
            <w:pPr>
              <w:spacing w:before="20" w:after="20"/>
            </w:pPr>
            <w:r/>
            <w:r>
              <w:rPr>
                <w:b w:val="0"/>
                <w:i w:val="0"/>
                <w:sz w:val="17"/>
              </w:rPr>
              <w:t>10.500</w:t>
            </w:r>
          </w:p>
        </w:tc>
      </w:tr>
      <w:tr>
        <w:tc>
          <w:tcPr>
            <w:tcW w:type="dxa" w:w="3572"/>
          </w:tcPr>
          <w:p>
            <w:pPr>
              <w:spacing w:before="20" w:after="20"/>
            </w:pPr>
            <w:r/>
            <w:r>
              <w:rPr>
                <w:b w:val="0"/>
                <w:i w:val="0"/>
                <w:sz w:val="17"/>
              </w:rPr>
              <w:t>16. Recomandări vizite</w:t>
            </w:r>
          </w:p>
        </w:tc>
        <w:tc>
          <w:tcPr>
            <w:tcW w:type="dxa" w:w="4082"/>
          </w:tcPr>
          <w:p>
            <w:pPr>
              <w:spacing w:before="20" w:after="20"/>
            </w:pPr>
            <w:r/>
            <w:r>
              <w:rPr>
                <w:b w:val="0"/>
                <w:i w:val="0"/>
                <w:sz w:val="17"/>
              </w:rPr>
              <w:t>Descriere</w:t>
            </w:r>
          </w:p>
        </w:tc>
        <w:tc>
          <w:tcPr>
            <w:tcW w:type="dxa" w:w="1984"/>
          </w:tcPr>
          <w:p>
            <w:pPr>
              <w:spacing w:before="20" w:after="20"/>
            </w:pPr>
            <w:r/>
            <w:r>
              <w:rPr>
                <w:b w:val="0"/>
                <w:i w:val="0"/>
                <w:sz w:val="17"/>
              </w:rPr>
              <w:t>3.500</w:t>
            </w:r>
          </w:p>
        </w:tc>
      </w:tr>
      <w:tr>
        <w:tc>
          <w:tcPr>
            <w:tcW w:type="dxa" w:w="3572"/>
          </w:tcPr>
          <w:p>
            <w:pPr>
              <w:spacing w:before="20" w:after="20"/>
            </w:pPr>
            <w:r/>
            <w:r>
              <w:rPr>
                <w:b w:val="0"/>
                <w:i w:val="0"/>
                <w:sz w:val="17"/>
              </w:rPr>
              <w:t>17. Indicatori de etapă</w:t>
            </w:r>
          </w:p>
        </w:tc>
        <w:tc>
          <w:tcPr>
            <w:tcW w:type="dxa" w:w="4082"/>
          </w:tcPr>
          <w:p>
            <w:pPr>
              <w:spacing w:before="20" w:after="20"/>
            </w:pPr>
            <w:r/>
            <w:r>
              <w:rPr>
                <w:b w:val="0"/>
                <w:i w:val="0"/>
                <w:sz w:val="17"/>
              </w:rPr>
              <w:t>Justificare / Măsuri de remediere / Abateri-întârzieri</w:t>
            </w:r>
          </w:p>
        </w:tc>
        <w:tc>
          <w:tcPr>
            <w:tcW w:type="dxa" w:w="1984"/>
          </w:tcPr>
          <w:p>
            <w:pPr>
              <w:spacing w:before="20" w:after="20"/>
            </w:pPr>
            <w:r/>
            <w:r>
              <w:rPr>
                <w:b w:val="0"/>
                <w:i w:val="0"/>
                <w:sz w:val="17"/>
              </w:rPr>
              <w:t>3.500 fiecare</w:t>
            </w:r>
          </w:p>
        </w:tc>
      </w:tr>
      <w:tr>
        <w:tc>
          <w:tcPr>
            <w:tcW w:type="dxa" w:w="3572"/>
          </w:tcPr>
          <w:p>
            <w:pPr>
              <w:spacing w:before="20" w:after="20"/>
            </w:pPr>
            <w:r/>
            <w:r>
              <w:rPr>
                <w:b w:val="0"/>
                <w:i w:val="0"/>
                <w:sz w:val="17"/>
              </w:rPr>
              <w:t>19. Observații pentru succesul proiectului</w:t>
            </w:r>
          </w:p>
        </w:tc>
        <w:tc>
          <w:tcPr>
            <w:tcW w:type="dxa" w:w="4082"/>
          </w:tcPr>
          <w:p>
            <w:pPr>
              <w:spacing w:before="20" w:after="20"/>
            </w:pPr>
            <w:r/>
            <w:r>
              <w:rPr>
                <w:b w:val="0"/>
                <w:i w:val="0"/>
                <w:sz w:val="17"/>
              </w:rPr>
              <w:t>Descriere</w:t>
            </w:r>
          </w:p>
        </w:tc>
        <w:tc>
          <w:tcPr>
            <w:tcW w:type="dxa" w:w="1984"/>
          </w:tcPr>
          <w:p>
            <w:pPr>
              <w:spacing w:before="20" w:after="20"/>
            </w:pPr>
            <w:r/>
            <w:r>
              <w:rPr>
                <w:b w:val="0"/>
                <w:i w:val="0"/>
                <w:sz w:val="17"/>
              </w:rPr>
              <w:t>10.500</w:t>
            </w:r>
          </w:p>
        </w:tc>
      </w:tr>
    </w:tbl>
    <w:p>
      <w:pPr>
        <w:spacing w:after="0"/>
      </w:pPr>
    </w:p>
    <w:p>
      <w:r>
        <w:rPr>
          <w:b w:val="0"/>
          <w:i/>
          <w:color w:val="5A5A5A"/>
          <w:sz w:val="17"/>
        </w:rPr>
        <w:t>Sursa: capturile de ecran din Manualul de utilizare MySMIS2021 FO – Raport de progres (contorul „Caractere rămase: x/10500” sau „x/3500”). Textele de mai jos rămân sub 95% din limită, pentru că editorul MySMIS poate număra și formatarea (liste, aldine).</w:t>
      </w:r>
    </w:p>
    <w:p>
      <w:pPr>
        <w:pStyle w:val="Heading2"/>
      </w:pPr>
      <w:r>
        <w:t>A4. Ce trebuie rezolvat ÎNAINTE de transmiterea RP 1 (blocante)</w:t>
      </w:r>
    </w:p>
    <w:p>
      <w:r>
        <w:rPr>
          <w:b w:val="0"/>
          <w:i/>
          <w:color w:val="5A5A5A"/>
          <w:sz w:val="17"/>
        </w:rPr>
        <w:t>Fiecare punct de mai jos poate genera clarificări sau tăieri la verificare. Ordinea este în funcție de impact.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2"/>
        <w:gridCol w:w="3402"/>
        <w:gridCol w:w="3402"/>
      </w:tblGrid>
      <w:tr>
        <w:tc>
          <w:tcPr>
            <w:tcW w:type="dxa" w:w="454"/>
            <w:shd w:val="clear" w:color="auto" w:fill="E8EEF7"/>
          </w:tcPr>
          <w:p>
            <w:pPr>
              <w:spacing w:before="20" w:after="20"/>
            </w:pPr>
            <w:r/>
            <w:r>
              <w:rPr>
                <w:b/>
                <w:i w:val="0"/>
                <w:color w:val="003D82"/>
                <w:sz w:val="17"/>
              </w:rPr>
              <w:t>Nr.</w:t>
            </w:r>
          </w:p>
        </w:tc>
        <w:tc>
          <w:tcPr>
            <w:tcW w:type="dxa" w:w="4535"/>
            <w:shd w:val="clear" w:color="auto" w:fill="E8EEF7"/>
          </w:tcPr>
          <w:p>
            <w:pPr>
              <w:spacing w:before="20" w:after="20"/>
            </w:pPr>
            <w:r/>
            <w:r>
              <w:rPr>
                <w:b/>
                <w:i w:val="0"/>
                <w:color w:val="003D82"/>
                <w:sz w:val="17"/>
              </w:rPr>
              <w:t>Problema constatată în documente</w:t>
            </w:r>
          </w:p>
        </w:tc>
        <w:tc>
          <w:tcPr>
            <w:tcW w:type="dxa" w:w="4649"/>
            <w:shd w:val="clear" w:color="auto" w:fill="E8EEF7"/>
          </w:tcPr>
          <w:p>
            <w:pPr>
              <w:spacing w:before="20" w:after="20"/>
            </w:pPr>
            <w:r/>
            <w:r>
              <w:rPr>
                <w:b/>
                <w:i w:val="0"/>
                <w:color w:val="003D82"/>
                <w:sz w:val="17"/>
              </w:rPr>
              <w:t>Ce trebuie făcut / decizia necesară</w:t>
            </w:r>
          </w:p>
        </w:tc>
      </w:tr>
      <w:tr>
        <w:tc>
          <w:tcPr>
            <w:tcW w:type="dxa" w:w="454"/>
          </w:tcPr>
          <w:p>
            <w:pPr>
              <w:spacing w:before="20" w:after="20"/>
            </w:pPr>
            <w:r/>
            <w:r>
              <w:rPr>
                <w:b w:val="0"/>
                <w:i w:val="0"/>
                <w:sz w:val="17"/>
              </w:rPr>
              <w:t>1</w:t>
            </w:r>
          </w:p>
        </w:tc>
        <w:tc>
          <w:tcPr>
            <w:tcW w:type="dxa" w:w="4535"/>
          </w:tcPr>
          <w:p>
            <w:pPr>
              <w:spacing w:before="20" w:after="20"/>
            </w:pPr>
            <w:r/>
            <w:r>
              <w:rPr>
                <w:b/>
                <w:i w:val="0"/>
                <w:sz w:val="17"/>
              </w:rPr>
              <w:t>Grupul țintă în MySMIS2021:</w:t>
            </w:r>
            <w:r>
              <w:rPr>
                <w:b w:val="0"/>
                <w:i w:val="0"/>
                <w:sz w:val="17"/>
              </w:rPr>
              <w:t xml:space="preserve"> conform RA septembrie, 72 de participanți au fost înregistrați în MySMIS (30 de Expertul GT 1, 42 de Expertul GT 2), iar registrul din 08.10.2026 are 96 de elevi intrați în operațiune (17/34/45); 21–24 de elevi (LTR, cls. X–XI) se înregistrează în octombrie. Registrul nu are coloană pentru stadiul MySMIS.</w:t>
            </w:r>
          </w:p>
        </w:tc>
        <w:tc>
          <w:tcPr>
            <w:tcW w:type="dxa" w:w="4649"/>
          </w:tcPr>
          <w:p>
            <w:pPr>
              <w:spacing w:before="20" w:after="20"/>
            </w:pPr>
            <w:r/>
            <w:r>
              <w:rPr>
                <w:b w:val="0"/>
                <w:i w:val="0"/>
                <w:sz w:val="17"/>
              </w:rPr>
              <w:t xml:space="preserve">Indicatorii se raportează numai pentru participanții înregistrați în MySMIS, cu formularul generat din sistem și semnat (MB §4.1.2) și asociați la RP 1. Toate cifrele </w:t>
            </w:r>
            <w:r>
              <w:rPr>
                <w:b w:val="0"/>
                <w:i w:val="0"/>
                <w:sz w:val="17"/>
                <w:highlight w:val="yellow"/>
              </w:rPr>
              <w:t>«...»</w:t>
            </w:r>
            <w:r>
              <w:rPr>
                <w:b w:val="0"/>
                <w:i w:val="0"/>
                <w:sz w:val="17"/>
              </w:rPr>
              <w:t xml:space="preserve"> din secțiunile 4, 5 și 17 se aliniază la numărul real de participanți asociați.</w:t>
            </w:r>
          </w:p>
        </w:tc>
      </w:tr>
      <w:tr>
        <w:tc>
          <w:tcPr>
            <w:tcW w:type="dxa" w:w="454"/>
          </w:tcPr>
          <w:p>
            <w:pPr>
              <w:spacing w:before="20" w:after="20"/>
            </w:pPr>
            <w:r/>
            <w:r>
              <w:rPr>
                <w:b w:val="0"/>
                <w:i w:val="0"/>
                <w:sz w:val="17"/>
              </w:rPr>
              <w:t>2</w:t>
            </w:r>
          </w:p>
        </w:tc>
        <w:tc>
          <w:tcPr>
            <w:tcW w:type="dxa" w:w="4535"/>
          </w:tcPr>
          <w:p>
            <w:pPr>
              <w:spacing w:before="20" w:after="20"/>
            </w:pPr>
            <w:r/>
            <w:r>
              <w:rPr>
                <w:b/>
                <w:i w:val="0"/>
                <w:sz w:val="17"/>
              </w:rPr>
              <w:t>Nu există Raportul de selecție și validare (Anexa 11 la metodologia GT)</w:t>
            </w:r>
            <w:r>
              <w:rPr>
                <w:b w:val="0"/>
                <w:i w:val="0"/>
                <w:sz w:val="17"/>
              </w:rPr>
              <w:t>, obligatoriu pentru validare; activitățile cu elevii au început la 15.09.2026.</w:t>
            </w:r>
          </w:p>
        </w:tc>
        <w:tc>
          <w:tcPr>
            <w:tcW w:type="dxa" w:w="4649"/>
          </w:tcPr>
          <w:p>
            <w:pPr>
              <w:spacing w:before="20" w:after="20"/>
            </w:pPr>
            <w:r/>
            <w:r>
              <w:rPr>
                <w:b w:val="0"/>
                <w:i w:val="0"/>
                <w:sz w:val="17"/>
              </w:rPr>
              <w:t>Emiterea rapoartelor de selecție (provizoriu/final) pe școli și serii, datate, avizate MP; data intrării în operațiune = prima activitate.</w:t>
            </w:r>
          </w:p>
        </w:tc>
      </w:tr>
      <w:tr>
        <w:tc>
          <w:tcPr>
            <w:tcW w:type="dxa" w:w="454"/>
          </w:tcPr>
          <w:p>
            <w:pPr>
              <w:spacing w:before="20" w:after="20"/>
            </w:pPr>
            <w:r/>
            <w:r>
              <w:rPr>
                <w:b w:val="0"/>
                <w:i w:val="0"/>
                <w:sz w:val="17"/>
              </w:rPr>
              <w:t>3</w:t>
            </w:r>
          </w:p>
        </w:tc>
        <w:tc>
          <w:tcPr>
            <w:tcW w:type="dxa" w:w="4535"/>
          </w:tcPr>
          <w:p>
            <w:pPr>
              <w:spacing w:before="20" w:after="20"/>
            </w:pPr>
            <w:r/>
            <w:r>
              <w:rPr>
                <w:b/>
                <w:i w:val="0"/>
                <w:sz w:val="17"/>
              </w:rPr>
              <w:t>Vizibilitate – ce există și ce lipsește.</w:t>
            </w:r>
            <w:r>
              <w:rPr>
                <w:b w:val="0"/>
                <w:i w:val="0"/>
                <w:sz w:val="17"/>
              </w:rPr>
              <w:t xml:space="preserve"> Există: subpagina proiectului pe site (https://napocaporolissum.ro/unic-porolissum-2/, creată la 02.07.2026, actualizată la 30.07.2026), cu anunțul de începere a proiectului și cele două metodologii publicate la 16.07.2026; pagina de Facebook „UNIC: Viitor prin Educație” (588 de urmăritori). Lipsesc din Drive: fotografiile afișului A3 la sediu și în școli, dovada autocolantelor pe echipamentele IT, lista și capturile postărilor de pe Facebook (Facebook nu a putut fi citit automat – cere autentificare).</w:t>
            </w:r>
          </w:p>
        </w:tc>
        <w:tc>
          <w:tcPr>
            <w:tcW w:type="dxa" w:w="4649"/>
          </w:tcPr>
          <w:p>
            <w:pPr>
              <w:spacing w:before="20" w:after="20"/>
            </w:pPr>
            <w:r/>
            <w:r>
              <w:rPr>
                <w:b w:val="0"/>
                <w:i w:val="0"/>
                <w:sz w:val="17"/>
              </w:rPr>
              <w:t>Capturi de ecran cu data și URL pentru subpagină și pentru fiecare postare de pe Facebook din iul.–sept.; fotografiile afișelor și autocolantelor. Pe subpagină de corectat: „Cofinanțare UE: … intensitate 100%” → valoarea cofinanțării UE (5.879.540,52 lei FSE+, 85%); „acordarea de subvenții” → masă caldă (după AA1).</w:t>
            </w:r>
          </w:p>
        </w:tc>
      </w:tr>
      <w:tr>
        <w:tc>
          <w:tcPr>
            <w:tcW w:type="dxa" w:w="454"/>
          </w:tcPr>
          <w:p>
            <w:pPr>
              <w:spacing w:before="20" w:after="20"/>
            </w:pPr>
            <w:r/>
            <w:r>
              <w:rPr>
                <w:b w:val="0"/>
                <w:i w:val="0"/>
                <w:sz w:val="17"/>
              </w:rPr>
              <w:t>4</w:t>
            </w:r>
          </w:p>
        </w:tc>
        <w:tc>
          <w:tcPr>
            <w:tcW w:type="dxa" w:w="4535"/>
          </w:tcPr>
          <w:p>
            <w:pPr>
              <w:spacing w:before="20" w:after="20"/>
            </w:pPr>
            <w:r/>
            <w:r>
              <w:rPr>
                <w:b/>
                <w:i w:val="0"/>
                <w:sz w:val="17"/>
              </w:rPr>
              <w:t>Documente de resurse umane:</w:t>
            </w:r>
            <w:r>
              <w:rPr>
                <w:b w:val="0"/>
                <w:i w:val="0"/>
                <w:sz w:val="17"/>
              </w:rPr>
              <w:t xml:space="preserve"> RA septembrie Expert GT 1 există doar în folderul „vechi – 07.10” (versiunea finală de confirmat); RA + livrabile FC2 încărcate la 07.10 (pontaj de verificat); pontajele MP doar ca Google Sheet, nesemnate; Facilitatorul comunitar 1 (Notificarea nr. 1) nu a fost angajat încă.</w:t>
            </w:r>
          </w:p>
        </w:tc>
        <w:tc>
          <w:tcPr>
            <w:tcW w:type="dxa" w:w="4649"/>
          </w:tcPr>
          <w:p>
            <w:pPr>
              <w:spacing w:before="20" w:after="20"/>
            </w:pPr>
            <w:r/>
            <w:r>
              <w:rPr>
                <w:b w:val="0"/>
                <w:i w:val="0"/>
                <w:sz w:val="17"/>
              </w:rPr>
              <w:t>Completare și semnare. Fără ele, experții nu pot fi trecuți la pct. 12 și în Anexa 13 (care trebuie să fie identice).</w:t>
            </w:r>
          </w:p>
        </w:tc>
      </w:tr>
      <w:tr>
        <w:tc>
          <w:tcPr>
            <w:tcW w:type="dxa" w:w="454"/>
          </w:tcPr>
          <w:p>
            <w:pPr>
              <w:spacing w:before="20" w:after="20"/>
            </w:pPr>
            <w:r/>
            <w:r>
              <w:rPr>
                <w:b w:val="0"/>
                <w:i w:val="0"/>
                <w:sz w:val="17"/>
              </w:rPr>
              <w:t>5</w:t>
            </w:r>
          </w:p>
        </w:tc>
        <w:tc>
          <w:tcPr>
            <w:tcW w:type="dxa" w:w="4535"/>
          </w:tcPr>
          <w:p>
            <w:pPr>
              <w:spacing w:before="20" w:after="20"/>
            </w:pPr>
            <w:r/>
            <w:r>
              <w:rPr>
                <w:b/>
                <w:i w:val="0"/>
                <w:sz w:val="17"/>
              </w:rPr>
              <w:t>Pontajul MP din septembrie arată 8 h/zi în UNIC</w:t>
            </w:r>
            <w:r>
              <w:rPr>
                <w:b w:val="0"/>
                <w:i w:val="0"/>
                <w:sz w:val="17"/>
              </w:rPr>
              <w:t xml:space="preserve"> și ore în proiectul PIDS 329335; bugetul UNIC este de 93 h/lună pentru MP.</w:t>
            </w:r>
          </w:p>
        </w:tc>
        <w:tc>
          <w:tcPr>
            <w:tcW w:type="dxa" w:w="4649"/>
          </w:tcPr>
          <w:p>
            <w:pPr>
              <w:spacing w:before="20" w:after="20"/>
            </w:pPr>
            <w:r/>
            <w:r>
              <w:rPr>
                <w:b w:val="0"/>
                <w:i w:val="0"/>
                <w:sz w:val="17"/>
              </w:rPr>
              <w:t>Pontajul trebuie să reflecte orele efective în limita bugetului și maximum 12 h/zi și 60 h/săptămână, cumulat PEO+PIDS (Anexa 8).</w:t>
            </w:r>
          </w:p>
        </w:tc>
      </w:tr>
      <w:tr>
        <w:tc>
          <w:tcPr>
            <w:tcW w:type="dxa" w:w="454"/>
          </w:tcPr>
          <w:p>
            <w:pPr>
              <w:spacing w:before="20" w:after="20"/>
            </w:pPr>
            <w:r/>
            <w:r>
              <w:rPr>
                <w:b w:val="0"/>
                <w:i w:val="0"/>
                <w:sz w:val="17"/>
              </w:rPr>
              <w:t>6</w:t>
            </w:r>
          </w:p>
        </w:tc>
        <w:tc>
          <w:tcPr>
            <w:tcW w:type="dxa" w:w="4535"/>
          </w:tcPr>
          <w:p>
            <w:pPr>
              <w:spacing w:before="20" w:after="20"/>
            </w:pPr>
            <w:r/>
            <w:r>
              <w:rPr>
                <w:b/>
                <w:i w:val="0"/>
                <w:sz w:val="17"/>
              </w:rPr>
              <w:t>Procedurile, planurile și metodologiile V2 nu sunt semnate/datate</w:t>
            </w:r>
            <w:r>
              <w:rPr>
                <w:b w:val="0"/>
                <w:i w:val="0"/>
                <w:sz w:val="17"/>
              </w:rPr>
              <w:t xml:space="preserve"> (Elaborat/Avizat/Aprobat necompletate; metodologia GT V2 „__/__/2026”); CF cere planurile „finalizate până la finalul lunii 3”.</w:t>
            </w:r>
          </w:p>
        </w:tc>
        <w:tc>
          <w:tcPr>
            <w:tcW w:type="dxa" w:w="4649"/>
          </w:tcPr>
          <w:p>
            <w:pPr>
              <w:spacing w:before="20" w:after="20"/>
            </w:pPr>
            <w:r/>
            <w:r>
              <w:rPr>
                <w:b w:val="0"/>
                <w:i w:val="0"/>
                <w:sz w:val="17"/>
              </w:rPr>
              <w:t>Semnare (avizare MP, aprobare reprezentant legal) și trecerea în raport a datei reale.</w:t>
            </w:r>
          </w:p>
        </w:tc>
      </w:tr>
      <w:tr>
        <w:tc>
          <w:tcPr>
            <w:tcW w:type="dxa" w:w="454"/>
          </w:tcPr>
          <w:p>
            <w:pPr>
              <w:spacing w:before="20" w:after="20"/>
            </w:pPr>
            <w:r/>
            <w:r>
              <w:rPr>
                <w:b w:val="0"/>
                <w:i w:val="0"/>
                <w:sz w:val="17"/>
              </w:rPr>
              <w:t>7</w:t>
            </w:r>
          </w:p>
        </w:tc>
        <w:tc>
          <w:tcPr>
            <w:tcW w:type="dxa" w:w="4535"/>
          </w:tcPr>
          <w:p>
            <w:pPr>
              <w:spacing w:before="20" w:after="20"/>
            </w:pPr>
            <w:r/>
            <w:r>
              <w:rPr>
                <w:b/>
                <w:i w:val="0"/>
                <w:sz w:val="17"/>
              </w:rPr>
              <w:t>Minuta ședinței din 18.09.2026 (online)</w:t>
            </w:r>
            <w:r>
              <w:rPr>
                <w:b w:val="0"/>
                <w:i w:val="0"/>
                <w:sz w:val="17"/>
              </w:rPr>
              <w:t xml:space="preserve"> există în livrabilele Expertului GT 1; ședința din 25.09.2026 (fizic) este menționată în RA ale Consilierului psihologic și FC2, dar minuta UNIC lipsește (cea din Drive este a proiectului PIDS).</w:t>
            </w:r>
          </w:p>
        </w:tc>
        <w:tc>
          <w:tcPr>
            <w:tcW w:type="dxa" w:w="4649"/>
          </w:tcPr>
          <w:p>
            <w:pPr>
              <w:spacing w:before="20" w:after="20"/>
            </w:pPr>
            <w:r/>
            <w:r>
              <w:rPr>
                <w:b w:val="0"/>
                <w:i w:val="0"/>
                <w:sz w:val="17"/>
              </w:rPr>
              <w:t>Minuta din 25.09 + lista de prezență se adaugă în „6. Întâlniri/3. Septembrie”; atunci R2 = 5 întâlniri.</w:t>
            </w:r>
          </w:p>
        </w:tc>
      </w:tr>
      <w:tr>
        <w:tc>
          <w:tcPr>
            <w:tcW w:type="dxa" w:w="454"/>
          </w:tcPr>
          <w:p>
            <w:pPr>
              <w:spacing w:before="20" w:after="20"/>
            </w:pPr>
            <w:r/>
            <w:r>
              <w:rPr>
                <w:b w:val="0"/>
                <w:i w:val="0"/>
                <w:sz w:val="17"/>
              </w:rPr>
              <w:t>8</w:t>
            </w:r>
          </w:p>
        </w:tc>
        <w:tc>
          <w:tcPr>
            <w:tcW w:type="dxa" w:w="4535"/>
          </w:tcPr>
          <w:p>
            <w:pPr>
              <w:spacing w:before="20" w:after="20"/>
            </w:pPr>
            <w:r/>
            <w:r>
              <w:rPr>
                <w:b/>
                <w:i w:val="0"/>
                <w:sz w:val="17"/>
              </w:rPr>
              <w:t>Dosare de personal lipsă</w:t>
            </w:r>
            <w:r>
              <w:rPr>
                <w:b w:val="0"/>
                <w:i w:val="0"/>
                <w:sz w:val="17"/>
              </w:rPr>
              <w:t xml:space="preserve"> pentru Cadrele didactice 1–3 și Responsabilul financiar Fekete; Facilitatorul comunitar 1 (Sotnic, aprobat prin N1) nu are nicio activitate documentată.</w:t>
            </w:r>
          </w:p>
        </w:tc>
        <w:tc>
          <w:tcPr>
            <w:tcW w:type="dxa" w:w="4649"/>
          </w:tcPr>
          <w:p>
            <w:pPr>
              <w:spacing w:before="20" w:after="20"/>
            </w:pPr>
            <w:r/>
            <w:r>
              <w:rPr>
                <w:b w:val="0"/>
                <w:i w:val="0"/>
                <w:sz w:val="17"/>
              </w:rPr>
              <w:t>Completare dosare. Pentru FC1: confirmați dacă a fost angajat; în RP se explică lipsa activității (OM verifică experții notificați).</w:t>
            </w:r>
          </w:p>
        </w:tc>
      </w:tr>
      <w:tr>
        <w:tc>
          <w:tcPr>
            <w:tcW w:type="dxa" w:w="454"/>
          </w:tcPr>
          <w:p>
            <w:pPr>
              <w:spacing w:before="20" w:after="20"/>
            </w:pPr>
            <w:r/>
            <w:r>
              <w:rPr>
                <w:b w:val="0"/>
                <w:i w:val="0"/>
                <w:sz w:val="17"/>
              </w:rPr>
              <w:t>9</w:t>
            </w:r>
          </w:p>
        </w:tc>
        <w:tc>
          <w:tcPr>
            <w:tcW w:type="dxa" w:w="4535"/>
          </w:tcPr>
          <w:p>
            <w:pPr>
              <w:spacing w:before="20" w:after="20"/>
            </w:pPr>
            <w:r/>
            <w:r>
              <w:rPr>
                <w:b/>
                <w:i w:val="0"/>
                <w:sz w:val="17"/>
              </w:rPr>
              <w:t>Neconcordanțe de cifre</w:t>
            </w:r>
            <w:r>
              <w:rPr>
                <w:b w:val="0"/>
                <w:i w:val="0"/>
                <w:sz w:val="17"/>
              </w:rPr>
              <w:t xml:space="preserve"> între rapoartele de activitate și registru (fizică 20 vs. 26 elevi la 22.09; română LTR 20 vs. 18 la 30.09; consiliere 16 vs. 17 elevi); 8 CNP-uri invalide și date imposibile în registru (ex. 30.09.3036).</w:t>
            </w:r>
          </w:p>
        </w:tc>
        <w:tc>
          <w:tcPr>
            <w:tcW w:type="dxa" w:w="4649"/>
          </w:tcPr>
          <w:p>
            <w:pPr>
              <w:spacing w:before="20" w:after="20"/>
            </w:pPr>
            <w:r/>
            <w:r>
              <w:rPr>
                <w:b w:val="0"/>
                <w:i w:val="0"/>
                <w:sz w:val="17"/>
              </w:rPr>
              <w:t>O singură sursă de cifre (registrul corectat), folosită identic în secțiunile 4, 5, 12, 15, 17 și în anexe.</w:t>
            </w:r>
          </w:p>
        </w:tc>
      </w:tr>
      <w:tr>
        <w:tc>
          <w:tcPr>
            <w:tcW w:type="dxa" w:w="454"/>
          </w:tcPr>
          <w:p>
            <w:pPr>
              <w:spacing w:before="20" w:after="20"/>
            </w:pPr>
            <w:r/>
            <w:r>
              <w:rPr>
                <w:b w:val="0"/>
                <w:i w:val="0"/>
                <w:sz w:val="17"/>
              </w:rPr>
              <w:t>10</w:t>
            </w:r>
          </w:p>
        </w:tc>
        <w:tc>
          <w:tcPr>
            <w:tcW w:type="dxa" w:w="4535"/>
          </w:tcPr>
          <w:p>
            <w:pPr>
              <w:spacing w:before="20" w:after="20"/>
            </w:pPr>
            <w:r/>
            <w:r>
              <w:rPr>
                <w:b/>
                <w:i w:val="0"/>
                <w:sz w:val="17"/>
              </w:rPr>
              <w:t>Liceul Tehnologic Energetic Cluj-Napoca</w:t>
            </w:r>
            <w:r>
              <w:rPr>
                <w:b w:val="0"/>
                <w:i w:val="0"/>
                <w:sz w:val="17"/>
              </w:rPr>
              <w:t xml:space="preserve"> – întâlnire 28.09, fără acord de colaborare.</w:t>
            </w:r>
          </w:p>
        </w:tc>
        <w:tc>
          <w:tcPr>
            <w:tcW w:type="dxa" w:w="4649"/>
          </w:tcPr>
          <w:p>
            <w:pPr>
              <w:spacing w:before="20" w:after="20"/>
            </w:pPr>
            <w:r/>
            <w:r>
              <w:rPr>
                <w:b w:val="0"/>
                <w:i w:val="0"/>
                <w:sz w:val="17"/>
              </w:rPr>
              <w:t>Elevii unei școli se înscriu în GT numai după acordul de colaborare (GSCS §5.1.4, Anexa 7).</w:t>
            </w:r>
          </w:p>
        </w:tc>
      </w:tr>
    </w:tbl>
    <w:p>
      <w:pPr>
        <w:spacing w:after="0"/>
      </w:pPr>
    </w:p>
    <w:p>
      <w:pPr>
        <w:pStyle w:val="Heading2"/>
      </w:pPr>
      <w:r>
        <w:t>A5. Alte aspecte la care atrag atenția</w:t>
      </w:r>
    </w:p>
    <w:p>
      <w:pPr>
        <w:spacing w:after="40"/>
        <w:ind w:left="357" w:hanging="357"/>
      </w:pPr>
      <w:r>
        <w:t>•</w:t>
        <w:tab/>
      </w:r>
      <w:r>
        <w:rPr>
          <w:b/>
          <w:i w:val="0"/>
        </w:rPr>
        <w:t>Notificarea nr. 4 – aprobată</w:t>
      </w:r>
      <w:r>
        <w:rPr>
          <w:b w:val="0"/>
          <w:i w:val="0"/>
        </w:rPr>
        <w:t xml:space="preserve"> prin Informarea OIR PECU Nord-Vest nr. 17371/17.09.2026. Cadrul didactic 3 are CIM din aceeași zi (17.09.2026), deci activitatea ei din septembrie este acoperită de aprobare. Versiunea de proiect pentru RP 1 este 12.</w:t>
      </w:r>
    </w:p>
    <w:p>
      <w:pPr>
        <w:spacing w:after="40"/>
        <w:ind w:left="357" w:hanging="357"/>
      </w:pPr>
      <w:r>
        <w:t>•</w:t>
        <w:tab/>
      </w:r>
      <w:r>
        <w:rPr>
          <w:b/>
          <w:i w:val="0"/>
        </w:rPr>
        <w:t>Cadrele didactice formate (GT, SA5.2) sunt aceleași cu Cadrele didactice 1–4 ale echipei</w:t>
      </w:r>
      <w:r>
        <w:rPr>
          <w:b w:val="0"/>
          <w:i w:val="0"/>
        </w:rPr>
        <w:t xml:space="preserve"> (Tiron, Pleșoiu, Anderco, Arkosi). Nu am găsit nicio interdicție în GSCS 8.F, GSCG sau Manualul beneficiarului. Metodologia GT V2 (§20 și §24) cere doar ca ei să fie </w:t>
      </w:r>
      <w:r>
        <w:rPr>
          <w:b/>
          <w:i w:val="0"/>
        </w:rPr>
        <w:t>evidențiați distinct</w:t>
      </w:r>
      <w:r>
        <w:rPr>
          <w:b w:val="0"/>
          <w:i w:val="0"/>
        </w:rPr>
        <w:t xml:space="preserve"> ca participanți GT față de resursele umane și prevede chiar că „Cadrele didactice contractate ulterior pentru activități remediale se evidențiază separat ca resursă umană”. De verificat: (a) dosar GT complet pentru fiecare (Anexele 2, 4, 7, 9 + adeverință de angajat ÎPT); (b) orele de curs din 10–18.09 să </w:t>
      </w:r>
      <w:r>
        <w:rPr>
          <w:b/>
          <w:i w:val="0"/>
        </w:rPr>
        <w:t>nu</w:t>
      </w:r>
      <w:r>
        <w:rPr>
          <w:b w:val="0"/>
          <w:i w:val="0"/>
        </w:rPr>
        <w:t xml:space="preserve"> fie pontate ca ore lucrate în proiect (altfel aceeași oră ar fi plătită ca salariu și ar fi și formare GT); (c) prin acțiunea 8.f.1 se raportează și ei.</w:t>
      </w:r>
    </w:p>
    <w:p>
      <w:pPr>
        <w:spacing w:after="40"/>
        <w:ind w:left="357" w:hanging="357"/>
      </w:pPr>
      <w:r>
        <w:t>•</w:t>
        <w:tab/>
      </w:r>
      <w:r>
        <w:rPr>
          <w:b/>
          <w:i w:val="0"/>
        </w:rPr>
        <w:t>Numele programului:</w:t>
      </w:r>
      <w:r>
        <w:rPr>
          <w:b w:val="0"/>
          <w:i w:val="0"/>
        </w:rPr>
        <w:t xml:space="preserve"> peste tot „Programul Educație și Ocupare 2021-2027 (PEO)”. Cererea de finanțare menționează eronat „Programul Incluziune și Demnitate Socială” la descrierea anunțului de demarare – nu se preia în materiale.</w:t>
      </w:r>
    </w:p>
    <w:p>
      <w:pPr>
        <w:spacing w:after="40"/>
        <w:ind w:left="357" w:hanging="357"/>
      </w:pPr>
      <w:r>
        <w:t>•</w:t>
        <w:tab/>
      </w:r>
      <w:r>
        <w:rPr>
          <w:b/>
          <w:i w:val="0"/>
        </w:rPr>
        <w:t>Metodologia GT V2</w:t>
      </w:r>
      <w:r>
        <w:rPr>
          <w:b w:val="0"/>
          <w:i w:val="0"/>
        </w:rPr>
        <w:t xml:space="preserve"> menționează încă subvenția echivalentă bursei sociale (eliminată prin AA1) și perioada „24.07.2026 – 30.06.2029” (corect: 01.07.2026). Se corectează.</w:t>
      </w:r>
    </w:p>
    <w:p>
      <w:pPr>
        <w:spacing w:after="40"/>
        <w:ind w:left="357" w:hanging="357"/>
      </w:pPr>
      <w:r>
        <w:t>•</w:t>
        <w:tab/>
      </w:r>
      <w:r>
        <w:rPr>
          <w:b/>
          <w:i w:val="0"/>
        </w:rPr>
        <w:t>Ponderi urmărite cumulat la fiecare RP:</w:t>
      </w:r>
      <w:r>
        <w:rPr>
          <w:b w:val="0"/>
          <w:i w:val="0"/>
        </w:rPr>
        <w:t xml:space="preserve"> min. 70% elevi de clasa a IX-a la A5 (8.f.3); min. 50% elevi din clasele VII–VIII la A4 (8.f.2); min. 81 de elevi romi; procentul de elevi vulnerabili asumat în CF. Registrul nu are încă o coloană de etnie/vulnerabilitate completată pentru toți – trebuie introdusă.</w:t>
      </w:r>
    </w:p>
    <w:p>
      <w:pPr>
        <w:spacing w:after="40"/>
        <w:ind w:left="357" w:hanging="357"/>
      </w:pPr>
      <w:r>
        <w:t>•</w:t>
        <w:tab/>
      </w:r>
      <w:r>
        <w:rPr>
          <w:b/>
          <w:i w:val="0"/>
        </w:rPr>
        <w:t>Numărarea pe acțiuni (GSCS §3.7):</w:t>
      </w:r>
      <w:r>
        <w:rPr>
          <w:b w:val="0"/>
          <w:i w:val="0"/>
        </w:rPr>
        <w:t xml:space="preserve"> un elev poate fi înregistrat de 1–3 ori (câte un formular pentru fiecare acțiune 8.f.1/8.f.2/8.f.3). În raport se dau și înregistrările pe acțiune, și numărul de elevi unici. Interpretarea țintei (444 minim în ghid / 500 în CF – persoane sau înregistrări) se confirmă cu OM.</w:t>
      </w:r>
    </w:p>
    <w:p>
      <w:pPr>
        <w:spacing w:after="40"/>
        <w:ind w:left="357" w:hanging="357"/>
      </w:pPr>
      <w:r>
        <w:t>•</w:t>
        <w:tab/>
      </w:r>
      <w:r>
        <w:rPr>
          <w:b/>
          <w:i w:val="0"/>
        </w:rPr>
        <w:t>Planul de monitorizare (Anexa 2)</w:t>
      </w:r>
      <w:r>
        <w:rPr>
          <w:b w:val="0"/>
          <w:i w:val="0"/>
        </w:rPr>
        <w:t xml:space="preserve"> are termenul „30.06.2026” la indicatorul de etapă pentru părinți (eroare materială – înaintea începerii proiectului). Se explică la pct. 17 și se corectează la prima notificare. Tot ca erori materiale: CR 11 datată 24.04.2028 (după CR 10 din 2029); „14” vs. „13” dosare de personal în CF.</w:t>
      </w:r>
    </w:p>
    <w:p>
      <w:pPr>
        <w:spacing w:after="40"/>
        <w:ind w:left="357" w:hanging="357"/>
      </w:pPr>
      <w:r>
        <w:t>•</w:t>
        <w:tab/>
      </w:r>
      <w:r>
        <w:rPr>
          <w:b/>
          <w:i w:val="0"/>
        </w:rPr>
        <w:t>Responsabil financiar:</w:t>
      </w:r>
      <w:r>
        <w:rPr>
          <w:b w:val="0"/>
          <w:i w:val="0"/>
        </w:rPr>
        <w:t xml:space="preserve"> în iulie–august, poziția a fost ocupată de reprezentantul legal (Dumitrescu Marius-Gheorghe), care semna și contractele de achiziție; situația a fost rezolvată prin N3. Pontajele lui din iul.–aug. sunt necesare pentru CR 1.</w:t>
      </w:r>
    </w:p>
    <w:p>
      <w:pPr>
        <w:spacing w:after="40"/>
        <w:ind w:left="357" w:hanging="357"/>
      </w:pPr>
      <w:r>
        <w:t>•</w:t>
        <w:tab/>
      </w:r>
      <w:r>
        <w:rPr>
          <w:b/>
          <w:i w:val="0"/>
        </w:rPr>
        <w:t>Garanția echipamentelor IT:</w:t>
      </w:r>
      <w:r>
        <w:rPr>
          <w:b w:val="0"/>
          <w:i w:val="0"/>
        </w:rPr>
        <w:t xml:space="preserve"> procedura de achiziții UNIC-PO-04 cere minim 24 de luni, iar contractul dă 12 luni pentru 3 din 4 tipuri de produse – de verificat înaintea CR 1.</w:t>
      </w:r>
    </w:p>
    <w:p>
      <w:pPr>
        <w:spacing w:after="40"/>
        <w:ind w:left="357" w:hanging="357"/>
      </w:pPr>
      <w:r>
        <w:t>•</w:t>
        <w:tab/>
      </w:r>
      <w:r>
        <w:rPr>
          <w:b/>
          <w:i w:val="0"/>
        </w:rPr>
        <w:t>Fișa postului consilierului psihologic</w:t>
      </w:r>
      <w:r>
        <w:rPr>
          <w:b w:val="0"/>
          <w:i w:val="0"/>
        </w:rPr>
        <w:t xml:space="preserve"> (anexată la Anexa 10) conține cerințe dintr-un alt proiect („psihologia vârstei a treia”) – se înlocuiește.</w:t>
      </w:r>
    </w:p>
    <w:p>
      <w:pPr>
        <w:spacing w:after="40"/>
        <w:ind w:left="357" w:hanging="357"/>
      </w:pPr>
      <w:r>
        <w:t>•</w:t>
        <w:tab/>
      </w:r>
      <w:r>
        <w:rPr>
          <w:b/>
          <w:i w:val="0"/>
        </w:rPr>
        <w:t>Anexa 4 GSCG</w:t>
      </w:r>
      <w:r>
        <w:rPr>
          <w:b w:val="0"/>
          <w:i w:val="0"/>
        </w:rPr>
        <w:t xml:space="preserve"> (membri de familie) se depune cu primul RP în care se raportează activitatea acestora – de verificat dacă există relații de rudenie în echipă/GT.</w:t>
      </w:r>
    </w:p>
    <w:p>
      <w:pPr>
        <w:spacing w:after="40"/>
        <w:ind w:left="357" w:hanging="357"/>
      </w:pPr>
      <w:r>
        <w:t>•</w:t>
        <w:tab/>
      </w:r>
      <w:r>
        <w:rPr>
          <w:b/>
          <w:i w:val="0"/>
        </w:rPr>
        <w:t>Copii ale RP</w:t>
      </w:r>
      <w:r>
        <w:rPr>
          <w:b w:val="0"/>
          <w:i w:val="0"/>
        </w:rPr>
        <w:t xml:space="preserve"> se transmit partenerilor asociați (Anexa 7, art. 6) – CT Turda, LT „Vlădeasa” Huedin, LT Reformat Cluj-Napoca.</w:t>
      </w:r>
    </w:p>
    <w:p>
      <w:r>
        <w:br w:type="page"/>
      </w:r>
    </w:p>
    <w:p>
      <w:pPr>
        <w:pStyle w:val="Heading1"/>
      </w:pPr>
      <w:r>
        <w:t>Partea B – Textul Raportului de progres nr. 1, pe câmpurile MySMIS2021</w:t>
      </w:r>
    </w:p>
    <w:p>
      <w:r>
        <w:rPr>
          <w:b w:val="0"/>
          <w:i/>
          <w:color w:val="5A5A5A"/>
          <w:sz w:val="17"/>
        </w:rPr>
        <w:t>Antet (completat automat): Raport de progres nr. 1 · Tip: Periodic · Contract 11205/16.06.2026 · Cod SMIS 352704 · Versiune proiect: 12 · Perioada de implementare 01.07.2026 – 30.06.2029 · Perioada de raportare 01.07.2026 – 30.09.2026. De verificat înainte de completare.</w:t>
      </w:r>
    </w:p>
    <w:p>
      <w:pPr>
        <w:pStyle w:val="Heading2"/>
      </w:pPr>
      <w:r>
        <w:t>1. Rezumatul proiectului</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Rezumat proiect</w:t>
            </w:r>
          </w:p>
        </w:tc>
      </w:tr>
    </w:tbl>
    <w:p>
      <w:pPr>
        <w:jc w:val="both"/>
      </w:pPr>
      <w:r>
        <w:rPr>
          <w:b w:val="0"/>
          <w:i w:val="0"/>
        </w:rPr>
        <w:t>Proiectul „UNIC – Uniți pentru Nevoile Incluzive și Continuitatea Educației Elevilor”, cod SMIS 352704, este implementat de Asociația Grupul de Acțiune Locală Napoca Porolissum, în calitate de beneficiar unic, în baza Contractului de finanțare nr. 11205/16.06.2026 încheiat cu OIR PECU Regiunea Nord-Vest, în perioada 01.07.2026 – 30.06.2029 (36 de luni). Proiectul are o valoare totală eligibilă de 6.917.106,49 lei, din care 5.879.540,52 lei reprezintă contribuția Uniunii Europene din Fondul Social European Plus, și este finanțat prin Programul Educație și Ocupare 2021-2027, Prioritatea 8 „Creșterea accesibilității, atractivității și calității învățământului profesional și tehnic”, Obiectivul specific ESO4.6, acțiunile 8.f.1, 8.f.2 și 8.f.3, în cadrul apelului „O șansă în plus prin învățământul profesional și tehnic – regiuni mai puțin dezvoltate”. Elevii, părinții și cadrele didactice din grupul țintă provin din unitățile de învățământ cu clase de învățământ profesional și tehnic, inclusiv dual, din regiunea Nord-Vest, cu care beneficiarul a încheiat acorduri de colaborare în calitate de parteneri asociați.</w:t>
      </w:r>
    </w:p>
    <w:p>
      <w:pPr>
        <w:jc w:val="both"/>
      </w:pPr>
      <w:r>
        <w:rPr>
          <w:b w:val="0"/>
          <w:i w:val="0"/>
        </w:rPr>
        <w:t>Proiectul răspunde unor nevoi concrete, identificate prin analiza de nevoi realizată la nivelul școlilor din regiunea Nord-Vest: elevii din medii dezavantajate au nevoie de sprijin psihologic și motivațional, de sprijin material pentru a putea frecventa școala constant și de programe remediale care să recupereze decalajele la materiile de bază, în special în clasa a IX-a; cadrele didactice au nevoie de competențe pentru a adapta predarea la niveluri diferite de pregătire; părinții au nevoie de informare și de implicare reală în parcursul educațional al copiilor; iar învățământul profesional și tehnic are nevoie de o percepție mai bună în rândul elevilor și al familiilor. Prin activitățile sale, proiectul contribuie la Cadrul strategic ET 2030 (prioritățile 1 și 3), la Strategia privind reducerea părăsirii timpurii a școlii în România (Pilonul 1) și la aplicarea Legii învățământului preuniversitar nr. 198/2023, precum și la temele secundare FSE+ „Abordarea provocărilor identificate în cadrul semestrului european” și „Nediscriminare”.</w:t>
      </w:r>
    </w:p>
    <w:p>
      <w:pPr>
        <w:jc w:val="both"/>
      </w:pPr>
      <w:r>
        <w:rPr>
          <w:b w:val="0"/>
          <w:i w:val="0"/>
        </w:rPr>
        <w:t>Obiectivul general al proiectului este creșterea accesibilității, atractivității și calității învățământului profesional și tehnic din regiunea Nord-Vest, pe parcursul a 36 de luni, prin identificarea elevilor aflați în risc de abandon școlar sau de părăsire timpurie a școlii și/sau a elevilor care provin din grupuri sau medii defavorizate și prin oferirea unui pachet integrat de sprijin – sprijin financiar pentru cazare, masă și transport, sprijin pentru dezvoltarea personală și socio-educațională, programe remediale însoțite de masă caldă, formarea personalului didactic și o campanie de informare și conștientizare pentru combaterea abandonului școlar, dedicată atât elevilor, cât și părinților.</w:t>
      </w:r>
    </w:p>
    <w:p>
      <w:pPr>
        <w:jc w:val="both"/>
      </w:pPr>
      <w:r>
        <w:rPr>
          <w:b w:val="0"/>
          <w:i w:val="0"/>
        </w:rPr>
        <w:t>Obiectivele specifice la care contribuie activitățile planificate sunt:</w:t>
      </w:r>
    </w:p>
    <w:p>
      <w:pPr>
        <w:jc w:val="both"/>
      </w:pPr>
      <w:r>
        <w:rPr>
          <w:b w:val="0"/>
          <w:i w:val="0"/>
        </w:rPr>
        <w:t>1. OS1 – Creșterea accesibilității învățământului profesional și tehnic pentru 183 de elevi (acțiunea 8.f.1), respectiv 213 elevi (acțiunea 8.f.3), prin identificarea și includerea acestora în grupul țintă al proiectului, pe o perioadă de 36 de luni. OS1 este operaționalizat prin Activitatea 4, respectiv SA4.1 și SA4.2. Prin acest obiectiv se urmărește ca selecția grupului țintă să fie transparentă, bazată pe o metodologie publicată, și ca elevii care au cea mai mare nevoie de sprijin – inclusiv cei identificați prin Mecanismul de Avertizare Timpurie în Educație – să fie aduși efectiv în proiect, în colaborare cu diriginții și conducerile școlilor partenere.</w:t>
      </w:r>
    </w:p>
    <w:p>
      <w:pPr>
        <w:jc w:val="both"/>
      </w:pPr>
      <w:r>
        <w:rPr>
          <w:b w:val="0"/>
          <w:i w:val="0"/>
        </w:rPr>
        <w:t>2. OS2 – Creșterea accesului și participării la educație a 183 de elevi din ÎPT aflați în risc de abandon școlar și/sau proveniți din grupuri vulnerabile, prin oferirea unui pachet integrat de sprijin financiar, psihologic și socio-educațional, conform acțiunii 8.f.1, pe o perioadă de 34 de luni. OS2 este operaționalizat prin Activitatea 5, SA5.1. Prin acest obiectiv se urmărește reducerea barierelor materiale și emoționale care țin elevii departe de școală: fiecare elev beneficiază, în funcție de nevoile identificate, de sprijin financiar pentru cazare, masă și transport (500 lei/lună, pe durata a maximum 10 luni dintr-un an școlar, condiționat de frecvență, rezultate școlare și participare la activitățile proiectului) și de consiliere psihologică individuală și de grup.</w:t>
      </w:r>
    </w:p>
    <w:p>
      <w:pPr>
        <w:jc w:val="both"/>
      </w:pPr>
      <w:r>
        <w:rPr>
          <w:b w:val="0"/>
          <w:i w:val="0"/>
        </w:rPr>
        <w:t>3. OS3 – Îmbunătățirea competențelor a 4 cadre didactice din ÎPT în ceea ce privește adaptarea procesului educațional la nevoile elevilor din medii dezavantajate și cu dificultăți de învățare, prin participarea la programe de formare acreditate, conform acțiunii 8.f.1, pe o perioadă de 34 de luni. OS3 este operaționalizat prin Activitatea 5, SA5.2. Prin acest obiectiv se urmărește ca profesorii care lucrează direct cu elevii din grupul țintă să dobândească tehnici didactice inovative, metode de comunicare eficientă cu elevii în risc educațional și instrumente digitale, pe care să le aplice inclusiv în programele remediale.</w:t>
      </w:r>
    </w:p>
    <w:p>
      <w:pPr>
        <w:jc w:val="both"/>
      </w:pPr>
      <w:r>
        <w:rPr>
          <w:b w:val="0"/>
          <w:i w:val="0"/>
        </w:rPr>
        <w:t>4. OS4 – Creșterea gradului de conștientizare și implicare în procesul educațional a 96 de părinți/reprezentanți legali/tutori și a 104 elevi, prin derularea unei campanii de informare și conștientizare, pe o perioadă de 34 de luni, conform acțiunii 8.f.2. OS4 este operaționalizat prin Activitatea 5, SA5.3. Prin acest obiectiv se urmărește schimbarea percepției asupra învățământului profesional și tehnic și transformarea familiei într-un partener al școlii, prin campania media de promovare a meseriilor, ateliere lunare pentru părinți, târguri de oportunități organizate în fiecare an școlar și vizite ale elevilor la operatori economici.</w:t>
      </w:r>
    </w:p>
    <w:p>
      <w:pPr>
        <w:jc w:val="both"/>
      </w:pPr>
      <w:r>
        <w:rPr>
          <w:b w:val="0"/>
          <w:i w:val="0"/>
        </w:rPr>
        <w:t>5. OS5 – Sprijinirea unui număr de 213 elevi din ÎPT, dintre care minimum 150 din clasa a IX-a, prin furnizarea de programe remediale adaptate competențelor de bază (citit, matematică, științe), în vederea prevenirii părăsirii timpurii a școlii și îmbunătățirii performanțelor școlare, pe o perioadă de 34 de luni. OS5 este operaționalizat prin Activitatea 5, SA5.4. Prin acest obiectiv se urmărește recuperarea lacunelor acumulate, prin sesiuni remediale săptămânale organizate pe grupe, în afara programului școlar, pe baza unei evaluări inițiale și cu monitorizarea progresului fiecărui elev, elevii participanți beneficiind și de masă caldă.</w:t>
      </w:r>
    </w:p>
    <w:p>
      <w:pPr>
        <w:jc w:val="both"/>
      </w:pPr>
      <w:r>
        <w:rPr>
          <w:b w:val="0"/>
          <w:i w:val="0"/>
        </w:rPr>
        <w:t>Cele cinci obiective sunt susținute de activitățile-suport ale proiectului: A1 – Management de proiect, implementare, monitorizare și raportare (SA1.1), A2 – Organizarea procedurilor de achiziții (SA2.1) și A3 – Organizarea activităților de informare și publicitate (SA3.1). Activitățile cu grupul țintă se derulează în trei serii, corespunzătoare anilor școlari 2026-2027, 2027-2028 și 2028-2029.</w:t>
      </w:r>
    </w:p>
    <w:p>
      <w:pPr>
        <w:jc w:val="both"/>
      </w:pPr>
      <w:r>
        <w:rPr>
          <w:b w:val="0"/>
          <w:i w:val="0"/>
        </w:rPr>
        <w:t>Grupul țintă al proiectului este format din:</w:t>
      </w:r>
    </w:p>
    <w:p>
      <w:pPr>
        <w:jc w:val="both"/>
      </w:pPr>
      <w:r>
        <w:rPr>
          <w:b w:val="0"/>
          <w:i w:val="0"/>
        </w:rPr>
        <w:t>- minimum 500 de elevi, dintre care minimum 81 de etnie romă: 183 de elevi din ÎPT aflați în risc de abandon școlar sau de părăsire timpurie a școlii și/sau proveniți din grupuri sau medii defavorizate (acțiunea 8.f.1); 104 elevi din ÎPT sau din clasele terminale ale învățământului secundar inferior, dintre care minimum 53 din clasele a VII-a – a VIII-a (acțiunea 8.f.2); 213 elevi din ÎPT aflați în risc sau proveniți din medii defavorizate, dintre care minimum 150 din clasa a IX-a (acțiunea 8.f.3). Toți elevii au domiciliul în regiunea Nord-Vest și sunt înmatriculați în unitățile de învățământ partenere asociate; același elev poate fi înregistrat pentru una, două sau trei acțiuni, în funcție de nevoile identificate. Au prioritate elevii de etnie romă, elevii cu dizabilități și elevii din mediul rural, din familii numeroase sau monoparentale, cu statut socio-economic scăzut ori cu părinți plecați la muncă în străinătate;</w:t>
      </w:r>
    </w:p>
    <w:p>
      <w:pPr>
        <w:jc w:val="both"/>
      </w:pPr>
      <w:r>
        <w:rPr>
          <w:b w:val="0"/>
          <w:i w:val="0"/>
        </w:rPr>
        <w:t>- 96 de părinți/reprezentanți legali/tutori ai elevilor minori din grupul țintă, inclusiv persoane care au în grijă elevi ai căror părinți sunt plecați la muncă în străinătate (acțiunea 8.f.2);</w:t>
      </w:r>
    </w:p>
    <w:p>
      <w:pPr>
        <w:jc w:val="both"/>
      </w:pPr>
      <w:r>
        <w:rPr>
          <w:b w:val="0"/>
          <w:i w:val="0"/>
        </w:rPr>
        <w:t>- 4 cadre didactice din ÎPT, angajate în unitățile de învățământ partenere asociate (acțiunea 8.f.1).</w:t>
      </w:r>
    </w:p>
    <w:p>
      <w:pPr>
        <w:jc w:val="both"/>
      </w:pPr>
      <w:r>
        <w:rPr>
          <w:b w:val="0"/>
          <w:i w:val="0"/>
        </w:rPr>
        <w:t>Indicatorii asumați prin contractul de finanțare sunt: EECO06+07 „Copii și tineri” – 500 de persoane (183 pe acțiunea 8.f.1, 104 pe acțiunea 8.f.2 și 213 pe acțiunea 8.f.3); 5SO14 „Părinți/reprezentanți legali/tutori sprijiniți” – 96 de participanți; indicatorul de rezultat 5SR09 „Participanți rămași în sistemul de educație sau care și-au îmbunătățit nivelul de educație” – 357 de participanți (165 pe acțiunea 8.f.1 și 192 pe acțiunea 8.f.3).</w:t>
      </w:r>
    </w:p>
    <w:p>
      <w:pPr>
        <w:jc w:val="both"/>
      </w:pPr>
      <w:r>
        <w:rPr>
          <w:b w:val="0"/>
          <w:i w:val="0"/>
        </w:rPr>
        <w:t>Pe parcursul celor 36 de luni, proiectul va urmări ca elevii din învățământul profesional și tehnic din regiunea Nord-Vest aflați în risc de abandon școlar sau proveniți din medii defavorizate să rămână în școală și să își îmbunătățească rezultatele, prin sprijin integrat – financiar, psihologic, socio-educațional și remedial –, prin profesori mai bine pregătiți pentru lucrul cu elevii vulnerabili și prin părinți implicați în educația copiilor lor, astfel încât 357 de participanți să rămână în sistemul de educație sau să își îmbunătățească nivelul de educație la ieșirea din operațiune.</w:t>
      </w:r>
    </w:p>
    <w:p>
      <w:pPr>
        <w:spacing w:after="160"/>
      </w:pPr>
      <w:r>
        <w:rPr>
          <w:b w:val="0"/>
          <w:i/>
          <w:color w:val="1E6B2E"/>
          <w:sz w:val="16"/>
        </w:rPr>
        <w:t>Caractere: 9.032 / 10.500 (86%)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Dacă MySMIS preia automat rezumatul din cererea de finanțare, se verifică doar corectitudinea și se lasă textul preluat. Varianta de mai sus este redactată pentru câmpul editabil (versiunea din 06.10.2026).</w:t>
            </w:r>
          </w:p>
        </w:tc>
      </w:tr>
    </w:tbl>
    <w:p>
      <w:pPr>
        <w:spacing w:after="0"/>
      </w:pPr>
    </w:p>
    <w:p>
      <w:pPr>
        <w:pStyle w:val="Heading2"/>
      </w:pPr>
      <w:r>
        <w:t>2. Modificări ale contractului / deciziei de finanțare</w:t>
      </w:r>
    </w:p>
    <w:p>
      <w:r>
        <w:rPr>
          <w:b w:val="0"/>
          <w:i/>
          <w:color w:val="5A5A5A"/>
          <w:sz w:val="17"/>
        </w:rPr>
        <w:t>Rândurile (tip, dată semnare, versiune proiect) sunt aduse automat din modulul Contractare; se completează doar câmpul „Descriere” (3.500 de caractere) pentru fiecare rând.</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Contract inițial – Descriere</w:t>
            </w:r>
          </w:p>
        </w:tc>
      </w:tr>
    </w:tbl>
    <w:p>
      <w:pPr>
        <w:jc w:val="both"/>
      </w:pPr>
      <w:r>
        <w:rPr>
          <w:b w:val="0"/>
          <w:i w:val="0"/>
        </w:rPr>
        <w:t>În data de 16.06.2026 a fost semnat Contractul de finanțare nr. 11205/16.06.2026 între Asociația Grupul de Acțiune Locală Napoca Porolissum, în calitate de beneficiar, și OIR PECU Regiunea Nord-Vest, pentru proiectul „UNIC – Uniți pentru Nevoile Incluzive și Continuitatea Educației Elevilor”, cod SMIS 352704, cu o valoare totală eligibilă de 6.917.106,49 lei. Conform art. 1 din Condițiile specifice, data de începere a activităților proiectului este 01.07.2026, iar perioada de implementare este de 36 de luni, până la 30.06.2029.</w:t>
      </w:r>
    </w:p>
    <w:p>
      <w:pPr>
        <w:spacing w:after="160"/>
      </w:pPr>
      <w:r>
        <w:rPr>
          <w:b w:val="0"/>
          <w:i/>
          <w:color w:val="1E6B2E"/>
          <w:sz w:val="16"/>
        </w:rPr>
        <w:t>Caractere: 533 / 3.500 (15%)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Notificarea nr. 1 – Descriere</w:t>
            </w:r>
          </w:p>
        </w:tc>
      </w:tr>
    </w:tbl>
    <w:p>
      <w:pPr>
        <w:jc w:val="both"/>
      </w:pPr>
      <w:r>
        <w:rPr>
          <w:b w:val="0"/>
          <w:i w:val="0"/>
        </w:rPr>
        <w:t>În data de 21.07.2026 a fost transmisă Notificarea nr. 1, prin care a fost actualizată echipa de implementare și secțiunea „Resurse umane” din cererea de finanțare, prin nominalizarea doamnei Gujan Gabriela pe poziția de Consilier psihologic, rămasă nenominalizată la contractare, și a domnului Sotnic Vladislav pe poziția de Facilitator comunitar 1, în locul doamnei Deac Ada-Maria. Modificarea a fost necesară pentru completarea echipei înaintea debutului activităților cu grupul țintă din SA5.1 și SA5.3, persoanele nominalizate îndeplinind cerințele de studii și experiență din fișele de post anexate la cererea de finanțare. Modificarea nu afectează valoarea totală a proiectului, obiectivele, activitățile, indicatorii, rezultatele asumate sau durata de implementare. Notificarea a fost aprobată prin Informarea OIR PECU Regiunea Nord-Vest nr. 13687/21.07.2026.</w:t>
      </w:r>
    </w:p>
    <w:p>
      <w:pPr>
        <w:spacing w:after="160"/>
      </w:pPr>
      <w:r>
        <w:rPr>
          <w:b w:val="0"/>
          <w:i/>
          <w:color w:val="1E6B2E"/>
          <w:sz w:val="16"/>
        </w:rPr>
        <w:t>Caractere: 867 / 3.500 (25%)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Actul adițional nr. 1 – Descriere</w:t>
            </w:r>
          </w:p>
        </w:tc>
      </w:tr>
    </w:tbl>
    <w:p>
      <w:pPr>
        <w:jc w:val="both"/>
      </w:pPr>
      <w:r>
        <w:rPr>
          <w:b w:val="0"/>
          <w:i w:val="0"/>
        </w:rPr>
        <w:t>În data de 24.07.2026 a fost depusă solicitarea de act adițional, însoțită de Memoriul justificativ nr. 2026072403/24.07.2026 și completată în urma clarificărilor din 27.07.2026 și 03.08.2026, iar în data de 04.08.2026 a fost semnat Actul adițional nr. 1 la Contractul de finanțare nr. 11205/16.06.2026. Prin acest act adițional s-a solicitat modificarea cererii de finanțare cu privire la secțiunile Buget, Resurse umane, Plan de achiziții, Activități, Justificare context, Grup țintă, Rezultate așteptate și Responsabil proiect/Persoană de contact, modificarea fiind fundamentată pe nevoile reale ale elevilor din unitățile de învățământ partenere, inclusiv după includerea Școlii Profesionale Poiana Turda în structura Colegiului Tehnic Turda. Concret, linia bugetară „Subvenții”, echivalentă bursei sociale (549.000,00 lei), a fost transformată în „Subvenții – masă caldă” pentru elevii care participă la programele remediale din SA5.4 (12.200 de porții), cu introducerea achiziției „Servicii acordare masă caldă” (5 proceduri de achiziție în loc de 4) și a rezultatului nr. 21; perioada achiziției de servicii de formare a fost extinsă la L1–L5; au fost corectate încadrarea și tariful orar ale Managerului de proiect (expert cu experiență de peste 10 ani) și ale Asistentului manager (expert cu experiență de 5–10 ani), cu ajustarea numărului de ore, precum și cota de TVA la închirierea autoturismului; persoana de contact a proiectului a devenit doamna Baba Alina-Ioana, Manager de proiect. Modificările nu afectează valoarea totală a proiectului, obiectivele, indicatorii, grupul țintă sau durata de implementare.</w:t>
      </w:r>
    </w:p>
    <w:p>
      <w:pPr>
        <w:spacing w:after="160"/>
      </w:pPr>
      <w:r>
        <w:rPr>
          <w:b w:val="0"/>
          <w:i/>
          <w:color w:val="1E6B2E"/>
          <w:sz w:val="16"/>
        </w:rPr>
        <w:t>Caractere: 1.622 / 3.500 (46%)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Notificarea nr. 2 – Descriere</w:t>
            </w:r>
          </w:p>
        </w:tc>
      </w:tr>
    </w:tbl>
    <w:p>
      <w:pPr>
        <w:jc w:val="both"/>
      </w:pPr>
      <w:r>
        <w:rPr>
          <w:b w:val="0"/>
          <w:i w:val="0"/>
        </w:rPr>
        <w:t>În data de 11.08.2026 a fost transmisă Notificarea nr. 2, prin care a fost actualizată secțiunea „Resurse umane” din cererea de finanțare, prin nominalizarea doamnelor Tiron Maria-Emilia pe poziția de Cadru didactic 1, Jimba Margareta pe poziția de Cadru didactic 2 și Boaru Mariana-Dorina pe poziția de Cadru didactic 3, poziții rămase nenominalizate la contractare și necesare pentru pregătirea și furnizarea programelor remediale din SA5.4 începând cu anul școlar 2026-2027. Persoanele nominalizate îndeplinesc cerințele de studii și experiență din fișele de post. Modificarea nu afectează valoarea totală a proiectului, obiectivele, activitățile, indicatorii, rezultatele asumate sau durata de implementare. Notificarea a fost aprobată prin Informarea OIR PECU Regiunea Nord-Vest nr. 15151/12.08.2026.</w:t>
      </w:r>
    </w:p>
    <w:p>
      <w:pPr>
        <w:spacing w:after="160"/>
      </w:pPr>
      <w:r>
        <w:rPr>
          <w:b w:val="0"/>
          <w:i/>
          <w:color w:val="1E6B2E"/>
          <w:sz w:val="16"/>
        </w:rPr>
        <w:t>Caractere: 805 / 3.500 (23%)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Notificarea nr. 3 – Descriere</w:t>
            </w:r>
          </w:p>
        </w:tc>
      </w:tr>
    </w:tbl>
    <w:p>
      <w:pPr>
        <w:jc w:val="both"/>
      </w:pPr>
      <w:r>
        <w:rPr>
          <w:b w:val="0"/>
          <w:i w:val="0"/>
        </w:rPr>
        <w:t>În data de 03.09.2026 a fost transmisă Notificarea nr. 3, prin care s-au solicitat: nominalizarea doamnei Fekete Dorottya pe poziția de Responsabil financiar, în locul domnului Dumitrescu Marius-Gheorghe, și a doamnei Pleșoiu Viorica pe poziția de Cadru didactic 2, în locul doamnei Jimba Margareta; clarificarea descrierii SA5.2, în sensul că formarea cadrelor didactice se poate derula etapizat și în paralel cu programele remediale din SA5.4, fără ca finalizarea formării să condiționeze începerea activităților remediale; clarificarea descrierii SA5.1, în sensul că sprijinul financiar de 500 lei/lună pentru cazare, masă și transport se acordă în funcție de nevoia identificată și justificată, fiecare dintre cei 183 de elevi beneficiind de cel puțin o formă de sprijin; extinderea justificării bugetare pentru închirierea autoturismului și pentru combustibil la toate activitățile proiectului. Modificările au rolul de a reflecta situația reală a echipei și de a asigura operaționalizarea activităților din A5 la începutul anului școlar. Modificările nu afectează valoarea totală a proiectului, obiectivele, activitățile, indicatorii, rezultatele asumate sau durata de implementare. Notificarea a fost aprobată prin Informarea OIR PECU Regiunea Nord-Vest nr. 16640/04.09.2026.</w:t>
      </w:r>
    </w:p>
    <w:p>
      <w:pPr>
        <w:spacing w:after="160"/>
      </w:pPr>
      <w:r>
        <w:rPr>
          <w:b w:val="0"/>
          <w:i/>
          <w:color w:val="1E6B2E"/>
          <w:sz w:val="16"/>
        </w:rPr>
        <w:t>Caractere: 1.282 / 3.500 (37%)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Notificarea nr. 4 – Descriere</w:t>
            </w:r>
          </w:p>
        </w:tc>
      </w:tr>
    </w:tbl>
    <w:p>
      <w:pPr>
        <w:jc w:val="both"/>
      </w:pPr>
      <w:r>
        <w:rPr>
          <w:b w:val="0"/>
          <w:i w:val="0"/>
        </w:rPr>
        <w:t>În data de 15.09.2026 a fost transmisă Notificarea nr. 4, prin care a fost actualizată secțiunea „Resurse umane” din cererea de finanțare, prin nominalizarea doamnei Anderco Claudia-Maria pe poziția de Cadru didactic 3, în locul doamnei Boaru Mariana-Dorina, care nu mai putea asigura desfășurarea activităților aferente poziției. Persoana nominalizată își desfășoară activitatea didactică la Liceul Teologic Reformat Cluj-Napoca, unitate de învățământ cu care beneficiarul a încheiat, la 09.09.2026, un acord de colaborare în calitate de partener asociat, pentru extinderea bazei de identificare și recrutare a grupului țintă, întrucât unitățile de învățământ partenere inițiale nu puteau asigura singure numărul necesar de elevi eligibili. Răspunsul la solicitarea de clarificări a fost transmis în data de 16.09.2026. Modificarea nu afectează valoarea totală a proiectului, obiectivele, activitățile, indicatorii, rezultatele asumate, grupul țintă sau durata de implementare. Notificarea a fost aprobată prin Informarea OIR PECU Regiunea Nord-Vest nr. 17371/17.09.2026.</w:t>
      </w:r>
    </w:p>
    <w:p>
      <w:pPr>
        <w:spacing w:after="160"/>
      </w:pPr>
      <w:r>
        <w:rPr>
          <w:b w:val="0"/>
          <w:i/>
          <w:color w:val="1E6B2E"/>
          <w:sz w:val="16"/>
        </w:rPr>
        <w:t>Caractere: 1.072 / 3.500 (31%) – în limită</w:t>
      </w:r>
    </w:p>
    <w:p>
      <w:pPr>
        <w:pStyle w:val="Heading2"/>
      </w:pPr>
      <w:r>
        <w:t>3. Calendar de raportare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RP 1 – Observații</w:t>
            </w:r>
          </w:p>
        </w:tc>
      </w:tr>
    </w:tbl>
    <w:p>
      <w:pPr>
        <w:jc w:val="both"/>
      </w:pPr>
      <w:r>
        <w:rPr>
          <w:b w:val="0"/>
          <w:i w:val="0"/>
        </w:rPr>
        <w:t>Perioada de raportare: iulie – septembrie 2026 (L1–L3; 01.07.2026 – 30.09.2026).</w:t>
      </w:r>
    </w:p>
    <w:p>
      <w:pPr>
        <w:spacing w:after="160"/>
      </w:pPr>
      <w:r>
        <w:rPr>
          <w:b w:val="0"/>
          <w:i/>
          <w:color w:val="1E6B2E"/>
          <w:sz w:val="16"/>
        </w:rPr>
        <w:t>Caractere: 80 / 3.500 (2%) – în limită</w:t>
      </w:r>
    </w:p>
    <w:p>
      <w:pPr>
        <w:pStyle w:val="Heading2"/>
      </w:pPr>
      <w:r>
        <w:t>4. Activități implementate și rezultate obținute. Abateri</w:t>
      </w:r>
    </w:p>
    <w:p>
      <w:r>
        <w:rPr>
          <w:b w:val="0"/>
          <w:i/>
          <w:color w:val="5A5A5A"/>
          <w:sz w:val="17"/>
        </w:rPr>
        <w:t>Ordinea din MySMIS: A1 (SA1.1), A2 (SA2.1), A3 (SA3.1) – activități suport; A4 (SA4.1, SA4.2) și A5 (SA5.1–SA5.4) – activități de bază. Pentru fiecare subactivitate se completează trei câmpuri: Rezultat obținut (3.500), Abateri/riscuri (10.500), Progres (10.500).</w:t>
      </w:r>
    </w:p>
    <w:p>
      <w:pPr>
        <w:pStyle w:val="Heading3"/>
      </w:pPr>
      <w:r>
        <w:t>SA1.1 – Management de proiect, monitorizare și raportare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SA1.1 – Rezultat obținut în perioada de raportare</w:t>
            </w:r>
          </w:p>
        </w:tc>
      </w:tr>
    </w:tbl>
    <w:p>
      <w:pPr>
        <w:jc w:val="both"/>
      </w:pPr>
      <w:r>
        <w:rPr>
          <w:b w:val="0"/>
          <w:i w:val="0"/>
        </w:rPr>
        <w:t>R1: 1 echipă de proiect constituită – 11 din cele 13 poziții prevăzute în cererea de finanțare ocupate, cu contracte individuale de muncă și dosare de personal întocmite și arhivate; pozițiile de Facilitator comunitar 1 și Cadru didactic 4 rămân de ocupat.</w:t>
      </w:r>
    </w:p>
    <w:p>
      <w:pPr>
        <w:jc w:val="both"/>
      </w:pPr>
      <w:r>
        <w:rPr>
          <w:b w:val="0"/>
          <w:i w:val="0"/>
        </w:rPr>
        <w:t>R2: 5 întâlniri de management susținute (03.07, 16.07, 13.08, 18.09 și 25.09.2026).</w:t>
      </w:r>
    </w:p>
    <w:p>
      <w:pPr>
        <w:jc w:val="both"/>
      </w:pPr>
      <w:r>
        <w:rPr>
          <w:b w:val="0"/>
          <w:i w:val="0"/>
        </w:rPr>
        <w:t>R3: 1 management al livrabilelor asigurat – rapoartele de activitate, fișele de pontaj și livrabilele experților pentru lunile iulie, august și septembrie 2026 centralizate, verificate și arhivate.</w:t>
      </w:r>
    </w:p>
    <w:p>
      <w:pPr>
        <w:jc w:val="both"/>
      </w:pPr>
      <w:r>
        <w:rPr>
          <w:b w:val="0"/>
          <w:i w:val="0"/>
        </w:rPr>
        <w:t>R4: 3 planuri realizate (Planul de monitorizare a activităților, rezultatelor și indicatorilor; Planul de raportare lunară; Planul de management al riscurilor) și 4 proceduri realizate (management, arhivare, raportare tehnico-financiară, achiziții).</w:t>
      </w:r>
    </w:p>
    <w:p>
      <w:pPr>
        <w:jc w:val="both"/>
      </w:pPr>
      <w:r>
        <w:rPr>
          <w:b w:val="0"/>
          <w:i w:val="0"/>
        </w:rPr>
        <w:t>R5: Raportul de progres nr. 1 întocmit; Cererea de rambursare nr. 1 în pregătire.</w:t>
      </w:r>
    </w:p>
    <w:p>
      <w:pPr>
        <w:spacing w:after="160"/>
      </w:pPr>
      <w:r>
        <w:rPr>
          <w:b w:val="0"/>
          <w:i/>
          <w:color w:val="1E6B2E"/>
          <w:sz w:val="16"/>
        </w:rPr>
        <w:t>Caractere: 870 / 3.500 (25%)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SA1.1 – Abateri/riscuri identificate</w:t>
            </w:r>
          </w:p>
        </w:tc>
      </w:tr>
    </w:tbl>
    <w:p>
      <w:pPr>
        <w:jc w:val="both"/>
      </w:pPr>
      <w:r>
        <w:rPr>
          <w:b w:val="0"/>
          <w:i w:val="0"/>
        </w:rPr>
        <w:t>Nu au fost identificate abateri.</w:t>
      </w:r>
    </w:p>
    <w:p>
      <w:pPr>
        <w:jc w:val="both"/>
      </w:pPr>
      <w:r>
        <w:rPr>
          <w:b w:val="0"/>
          <w:i w:val="0"/>
        </w:rPr>
        <w:t>Risc identificat: ritmul recrutării grupului țintă, influențat de numărul mare de proiecte finanțate prin același apel în județul Cluj, de reținerile unor părinți față de încadrarea copiilor într-o categorie vulnerabilă și de dificultățile familiilor în completarea dosarelor. Măsuri: extinderea rețelei de unități de învățământ partenere (acordul cu Liceul Teologic Reformat Cluj-Napoca), sprijin direct acordat familiilor pentru completarea documentelor, prin deplasări repetate ale experților în școli, și monitorizarea săptămânală a stadiului dosarelor în cadrul întâlnirilor de management.</w:t>
      </w:r>
    </w:p>
    <w:p>
      <w:pPr>
        <w:spacing w:after="160"/>
      </w:pPr>
      <w:r>
        <w:rPr>
          <w:b w:val="0"/>
          <w:i/>
          <w:color w:val="1E6B2E"/>
          <w:sz w:val="16"/>
        </w:rPr>
        <w:t>Caractere: 627 / 10.500 (6%)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SA1.1 – Progres în perioada de raportare</w:t>
            </w:r>
          </w:p>
        </w:tc>
      </w:tr>
    </w:tbl>
    <w:p>
      <w:pPr>
        <w:jc w:val="both"/>
      </w:pPr>
      <w:r>
        <w:rPr>
          <w:b w:val="0"/>
          <w:i w:val="0"/>
        </w:rPr>
        <w:t>În perioada de raportare iulie – septembrie 2026 (L1–L3), activitatea de management a vizat constituirea și organizarea echipei de proiect, elaborarea documentelor de management, coordonarea și monitorizarea subactivităților, gestionarea modificărilor contractuale, comunicarea cu OIR PECU Regiunea Nord-Vest și cu unitățile de învățământ partenere, verificarea documentelor justificative și pregătirea raportării tehnice și financiare.</w:t>
      </w:r>
    </w:p>
    <w:p>
      <w:pPr>
        <w:jc w:val="both"/>
      </w:pPr>
      <w:r>
        <w:rPr>
          <w:b w:val="0"/>
          <w:i w:val="0"/>
        </w:rPr>
        <w:t>Constituirea echipei de proiect. Începând cu 01.07.2026 au fost încheiate contractele individuale de muncă și au fost întocmite dosarele de personal (contract, decizie de angajare, fișa postului, CV și documente justificative, declarații, aviz de medicina muncii) pentru Managerul de proiect, Asistentul manager, Responsabilul financiar, Expertul GT 1 și Expertul GT 2. Echipa de implementare a activității A5 a fost completată etapizat, în corelare cu începerea activităților cu grupul țintă în luna septembrie 2026: Expertul comunicare, Consilierul psihologic și Cadrul didactic 1 începând cu 31.08.2026, Facilitatorul comunitar 2 și Cadrul didactic 2 începând cu 04.09.2026, Cadrul didactic 3 începând cu 17.09.2026. Pozițiile nenominalizate la contractare sau devenite vacante au fost ocupate prin Notificările nr. 1–4, toate aprobate de OIR PECU Regiunea Nord-Vest. Persoana nominalizată prin Notificarea nr. 1 pe poziția de Facilitator comunitar 1 nu a fost angajată în perioada de raportare, angajarea fiind planificată în corelare cu începerea atelierelor pentru părinți; poziția de Cadru didactic 4 nu a fost ocupată, nominalizarea urmând să fie solicitată prin notificare în perioada următoare. Cele două poziții vacante nu au afectat activitățile, care au început cu experții disponibili.</w:t>
      </w:r>
    </w:p>
    <w:p>
      <w:pPr>
        <w:jc w:val="both"/>
      </w:pPr>
      <w:r>
        <w:rPr>
          <w:b w:val="0"/>
          <w:i w:val="0"/>
        </w:rPr>
        <w:t>Întâlnirile de management. În perioada de raportare au fost organizate 5 întâlniri de lucru ale echipei de proiect, 3 fizice, la sediul beneficiarului din Gilău, și 2 online, prin platforma Zoom:</w:t>
      </w:r>
    </w:p>
    <w:p>
      <w:pPr>
        <w:spacing w:after="20"/>
        <w:ind w:left="357" w:hanging="357"/>
      </w:pPr>
      <w:r>
        <w:t>•</w:t>
        <w:tab/>
      </w:r>
      <w:r>
        <w:rPr>
          <w:b w:val="0"/>
          <w:i w:val="0"/>
        </w:rPr>
        <w:t>03.07.2026 (fizic, 2 ore) – întâlnirea de lansare: instrumentele de lucru (agende, minute, registrul de intrări-ieșiri), verificarea documentelor din MySMIS2021, pregătirea recrutării grupului țintă în colaborare cu școlile, planificarea achizițiilor și a materialelor de informare pentru școli;</w:t>
      </w:r>
    </w:p>
    <w:p>
      <w:pPr>
        <w:spacing w:after="20"/>
        <w:ind w:left="357" w:hanging="357"/>
      </w:pPr>
      <w:r>
        <w:t>•</w:t>
        <w:tab/>
      </w:r>
      <w:r>
        <w:rPr>
          <w:b w:val="0"/>
          <w:i w:val="0"/>
        </w:rPr>
        <w:t>16.07.2026 (online, 45 de minute) – analiza metodologiei de selecție a grupului țintă și a metodologiei de acordare a sprijinului financiar; propunerea înlocuirii subvenției echivalente bursei sociale cu masa caldă pentru elevii din programele remediale, concretizată prin Actul adițional nr. 1; identificarea Consilierului psihologic;</w:t>
      </w:r>
    </w:p>
    <w:p>
      <w:pPr>
        <w:spacing w:after="20"/>
        <w:ind w:left="357" w:hanging="357"/>
      </w:pPr>
      <w:r>
        <w:t>•</w:t>
        <w:tab/>
      </w:r>
      <w:r>
        <w:rPr>
          <w:b w:val="0"/>
          <w:i w:val="0"/>
        </w:rPr>
        <w:t>13.08.2026 (fizic, 1,5 ore) – integrarea Consilierului psihologic, stadiul recrutării, pregătirea programelor remediale și a cadrelor didactice, documentele justificative pentru activitățile cu grupul țintă și planificarea pentru septembrie (Anexa 12);</w:t>
      </w:r>
    </w:p>
    <w:p>
      <w:pPr>
        <w:spacing w:after="20"/>
        <w:ind w:left="357" w:hanging="357"/>
      </w:pPr>
      <w:r>
        <w:t>•</w:t>
        <w:tab/>
      </w:r>
      <w:r>
        <w:rPr>
          <w:b w:val="0"/>
          <w:i w:val="0"/>
        </w:rPr>
        <w:t>18.09.2026 (online, 30 de minute) – dificultățile întâmpinate în teren (absențe, orar școlar provizoriu), stadiul înscrierii grupului țintă și reținerile unor părinți față de încadrarea copiilor într-o categorie vulnerabilă, contextul recrutării în județul Cluj și programarea întâlnirilor de management în intervalul orar convenabil cadrelor didactice;</w:t>
      </w:r>
    </w:p>
    <w:p>
      <w:pPr>
        <w:spacing w:after="20"/>
        <w:ind w:left="357" w:hanging="357"/>
      </w:pPr>
      <w:r>
        <w:t>•</w:t>
        <w:tab/>
      </w:r>
      <w:r>
        <w:rPr>
          <w:b w:val="0"/>
          <w:i w:val="0"/>
        </w:rPr>
        <w:t>25.09.2026 (fizic, 1,5 ore, cu Experții GT, Consilierul psihologic și Facilitatorul comunitar 2) – analiza participării elevilor la activități și a activității consilierului, cu decizia de a organiza consilierea și facilitarea după programul școlar; stadiul dosarelor și al grupului țintă pe acțiuni și pe școli; clarificarea situației elevilor care participă și la alte proiecte din același apel; identificarea unui liceu suplimentar pentru clasele a IX-a – a XI-a; extinderea programelor remediale la Turda; condiția de prezență de minimum 75% pentru sprijinul financiar; pregătirea unei notificări privind calendarul activităților (pauzele vizează doar cadrele didactice); programarea ședințelor din 12.10 și 16.10.2026.</w:t>
      </w:r>
    </w:p>
    <w:p>
      <w:pPr>
        <w:jc w:val="both"/>
      </w:pPr>
      <w:r>
        <w:rPr>
          <w:b w:val="0"/>
          <w:i w:val="0"/>
        </w:rPr>
        <w:t>Întâlnirile au fost documentate prin agende, minute semnate și liste de prezență (capturi de ecran pentru cele online). Experții din A5 au participat la întâlnirile din iulie și august înainte de începerea activității lor, pentru familiarizarea cu proiectul.</w:t>
      </w:r>
    </w:p>
    <w:p>
      <w:pPr>
        <w:jc w:val="both"/>
      </w:pPr>
      <w:r>
        <w:rPr>
          <w:b w:val="0"/>
          <w:i w:val="0"/>
        </w:rPr>
        <w:t xml:space="preserve">Documentele de management. Conform cererii de finanțare, până la finalul lunii a 3-a de implementare au fost elaborate cele 3 planuri – Planul de monitorizare a activităților, rezultatelor și indicatorilor (UNIC-PL-01), Planul de raportare lunară (UNIC-PL-02) și Planul de management al riscurilor (UNIC-PL-03, cu 32 de riscuri identificate și măsurile de prevenire și atenuare aferente) – și cele 4 proceduri: Procedura de management (UNIC-PO-01), Procedura de arhivare (UNIC-PO-02), Procedura de raportare tehnico-financiară (UNIC-PO-03) și Procedura de achiziții (UNIC-PO-04). Documentele au fost elaborate în versiunea 1 la începutul implementării, revizuite în versiunea 2 în luna septembrie 2026, după constituirea primelor dosare de grup țintă și după verificarea internă a conformității, avizate de Managerul de proiect și </w:t>
      </w:r>
      <w:r>
        <w:rPr>
          <w:b w:val="0"/>
          <w:i w:val="0"/>
          <w:highlight w:val="yellow"/>
        </w:rPr>
        <w:t>«aprobate de reprezentantul legal la data de …»</w:t>
      </w:r>
      <w:r>
        <w:rPr>
          <w:b w:val="0"/>
          <w:i w:val="0"/>
        </w:rPr>
        <w:t>, fiind asumate de echipa de management. Codul de etică al proiectului este în curs de elaborare și va fi asumat de experți în perioada următoare de raportare.</w:t>
      </w:r>
    </w:p>
    <w:p>
      <w:pPr>
        <w:jc w:val="both"/>
      </w:pPr>
      <w:r>
        <w:rPr>
          <w:b w:val="0"/>
          <w:i w:val="0"/>
        </w:rPr>
        <w:t>Monitorizare și planificare. Planificarea lunară a activităților (Anexa 12 la Manualul beneficiarului) a fost transmisă către OIR pentru fiecare lună: iulie (nr. 2026063005/30.06.2026), august (nr. 2026072303/23.07.2026), septembrie (actualizată pe măsura programării activităților din A5, ultima versiune nr. 2026092301/23.09.2026) și octombrie (nr. 2026092503/25.09.2026). Managerul de proiect a urmărit lunar stadiul activităților, rezultatelor și indicatorilor și a verificat pontajele, rapoartele de activitate și livrabilele experților, dosarele grupului țintă și dosarele de achiziție.</w:t>
      </w:r>
    </w:p>
    <w:p>
      <w:pPr>
        <w:jc w:val="both"/>
      </w:pPr>
      <w:r>
        <w:rPr>
          <w:b w:val="0"/>
          <w:i w:val="0"/>
        </w:rPr>
        <w:t>Modificările contractuale. În perioada de raportare au fost depuse 4 notificări și 1 act adițional, toate aprobate de OIR PECU Regiunea Nord-Vest:</w:t>
      </w:r>
    </w:p>
    <w:p>
      <w:pPr>
        <w:spacing w:after="20"/>
        <w:ind w:left="357" w:hanging="357"/>
      </w:pPr>
      <w:r>
        <w:t>•</w:t>
        <w:tab/>
      </w:r>
      <w:r>
        <w:rPr>
          <w:b w:val="0"/>
          <w:i w:val="0"/>
        </w:rPr>
        <w:t>Notificarea nr. 1, transmisă la 21.07.2026 – nominalizarea doamnei Gujan Gabriela pe poziția de Consilier psihologic și a domnului Sotnic Vladislav pe poziția de Facilitator comunitar 1; aprobată prin Informarea nr. 13687/21.07.2026;</w:t>
      </w:r>
    </w:p>
    <w:p>
      <w:pPr>
        <w:spacing w:after="20"/>
        <w:ind w:left="357" w:hanging="357"/>
      </w:pPr>
      <w:r>
        <w:t>•</w:t>
        <w:tab/>
      </w:r>
      <w:r>
        <w:rPr>
          <w:b w:val="0"/>
          <w:i w:val="0"/>
        </w:rPr>
        <w:t>Actul adițional nr. 1, solicitat la 24.07.2026 și semnat la 04.08.2026 – transformarea liniei „Subvenții” (549.000,00 lei) în „Subvenții – masă caldă” pentru elevii din programele remediale, introducerea achiziției de servicii de masă caldă și a rezultatului nr. 21, corectarea încadrării și a tarifelor orare pentru Managerul de proiect și Asistentul manager, extinderea perioadei achiziției de formare la L1–L5 și schimbarea persoanei de contact; valoarea totală, indicatorii și durata au rămas neschimbate;</w:t>
      </w:r>
    </w:p>
    <w:p>
      <w:pPr>
        <w:spacing w:after="20"/>
        <w:ind w:left="357" w:hanging="357"/>
      </w:pPr>
      <w:r>
        <w:t>•</w:t>
        <w:tab/>
      </w:r>
      <w:r>
        <w:rPr>
          <w:b w:val="0"/>
          <w:i w:val="0"/>
        </w:rPr>
        <w:t>Notificarea nr. 2, transmisă la 11.08.2026 – nominalizarea Cadrelor didactice 1, 2 și 3 (Tiron Maria-Emilia, Jimba Margareta, Boaru Mariana-Dorina); aprobată prin Informarea nr. 15151/12.08.2026;</w:t>
      </w:r>
    </w:p>
    <w:p>
      <w:pPr>
        <w:spacing w:after="20"/>
        <w:ind w:left="357" w:hanging="357"/>
      </w:pPr>
      <w:r>
        <w:t>•</w:t>
        <w:tab/>
      </w:r>
      <w:r>
        <w:rPr>
          <w:b w:val="0"/>
          <w:i w:val="0"/>
        </w:rPr>
        <w:t>Notificarea nr. 3, transmisă la 03.09.2026 – nominalizarea doamnei Fekete Dorottya pe poziția de Responsabil financiar și a doamnei Pleșoiu Viorica pe poziția de Cadru didactic 2, clarificarea derulării formării (SA5.2) în paralel cu programele remediale, acordarea sprijinului financiar (SA5.1) în funcție de nevoia identificată și extinderea justificării pentru autoturism și combustibil la toate activitățile; aprobată prin Informarea nr. 16640/04.09.2026;</w:t>
      </w:r>
    </w:p>
    <w:p>
      <w:pPr>
        <w:spacing w:after="20"/>
        <w:ind w:left="357" w:hanging="357"/>
      </w:pPr>
      <w:r>
        <w:t>•</w:t>
        <w:tab/>
      </w:r>
      <w:r>
        <w:rPr>
          <w:b w:val="0"/>
          <w:i w:val="0"/>
        </w:rPr>
        <w:t>Notificarea nr. 4, transmisă la 15.09.2026 – nominalizarea doamnei Anderco Claudia-Maria pe poziția de Cadru didactic 3, cu anexarea acordului de colaborare încheiat cu Liceul Teologic Reformat Cluj-Napoca; răspuns la clarificări transmis la 16.09.2026; aprobată prin Informarea nr. 17371/17.09.2026.</w:t>
      </w:r>
    </w:p>
    <w:p>
      <w:pPr>
        <w:jc w:val="both"/>
      </w:pPr>
      <w:r>
        <w:rPr>
          <w:b w:val="0"/>
          <w:i w:val="0"/>
        </w:rPr>
        <w:t>Pentru fiecare modificare, Managerul de proiect a pregătit documentația, a actualizat cererea de finanțare în MySMIS2021 și a răspuns clarificărilor (detalii în secțiunea 2). La 23.09.2026, Managerul de proiect și Expertul GT 1 au participat la întâlnirea organizată de OIR PECU Regiunea Nord-Vest cu beneficiarii apelului „O șansă în plus prin învățământul profesional și tehnic”, privind stadiul implementării, monitorizarea și raportarea proiectelor.</w:t>
      </w:r>
    </w:p>
    <w:p>
      <w:pPr>
        <w:jc w:val="both"/>
      </w:pPr>
      <w:r>
        <w:rPr>
          <w:b w:val="0"/>
          <w:i w:val="0"/>
        </w:rPr>
        <w:t>Raportarea tehnică și financiară. În ceea ce privește raportarea tehnică și financiară, au fost realizate următoarele demersuri:</w:t>
      </w:r>
    </w:p>
    <w:p>
      <w:pPr>
        <w:spacing w:after="20"/>
        <w:ind w:left="357" w:hanging="357"/>
      </w:pPr>
      <w:r>
        <w:t>•</w:t>
        <w:tab/>
      </w:r>
      <w:r>
        <w:rPr>
          <w:b w:val="0"/>
          <w:i w:val="0"/>
        </w:rPr>
        <w:t>în data de 19.06.2026 a fost transmisă Cererea de prefinanțare nr. 1, în valoare de 700.000,00 lei, autorizată în data de 10.08.2026; sumele au fost gestionate prin contul dedicat de prefinanțare;</w:t>
      </w:r>
    </w:p>
    <w:p>
      <w:pPr>
        <w:spacing w:after="20"/>
        <w:ind w:left="357" w:hanging="357"/>
      </w:pPr>
      <w:r>
        <w:t>•</w:t>
        <w:tab/>
      </w:r>
      <w:r>
        <w:rPr>
          <w:b w:val="0"/>
          <w:i w:val="0"/>
          <w:highlight w:val="yellow"/>
        </w:rPr>
        <w:t>«lunar, până la data de 20, a fost transmis Formularul nr. 11 – Notificare privind reconcilierea contabilă (…/…, …/…, …/…)»</w:t>
      </w:r>
      <w:r>
        <w:rPr>
          <w:b w:val="0"/>
          <w:i w:val="0"/>
        </w:rPr>
        <w:t>;</w:t>
      </w:r>
    </w:p>
    <w:p>
      <w:pPr>
        <w:spacing w:after="20"/>
        <w:ind w:left="357" w:hanging="357"/>
      </w:pPr>
      <w:r>
        <w:t>•</w:t>
        <w:tab/>
      </w:r>
      <w:r>
        <w:rPr>
          <w:b w:val="0"/>
          <w:i w:val="0"/>
        </w:rPr>
        <w:t xml:space="preserve">a fost întocmit prezentul Raport de progres nr. 1 și a început centralizarea documentelor justificative pentru Cererea de rambursare nr. 1 (salarii, deplasări, închiriere autoturism, echipamente IT), planificată pentru </w:t>
      </w:r>
      <w:r>
        <w:rPr>
          <w:b w:val="0"/>
          <w:i w:val="0"/>
          <w:highlight w:val="yellow"/>
        </w:rPr>
        <w:t>«23.10.2026»</w:t>
      </w:r>
      <w:r>
        <w:rPr>
          <w:b w:val="0"/>
          <w:i w:val="0"/>
        </w:rPr>
        <w:t>.</w:t>
      </w:r>
    </w:p>
    <w:p>
      <w:pPr>
        <w:jc w:val="both"/>
      </w:pPr>
      <w:r>
        <w:rPr>
          <w:b w:val="0"/>
          <w:i w:val="0"/>
        </w:rPr>
        <w:t>Coordonarea achizițiilor. Managerul de proiect a verificat planul anual al achizițiilor, documentele de necesitate și dosarele procedurilor derulate în perioada de raportare (închiriere autoturism, servicii de formare, echipamente IT), inclusiv încetarea și reluarea achiziției de echipamente IT, detaliate în SA2.1.</w:t>
      </w:r>
    </w:p>
    <w:p>
      <w:pPr>
        <w:jc w:val="both"/>
      </w:pPr>
      <w:r>
        <w:rPr>
          <w:b w:val="0"/>
          <w:i w:val="0"/>
        </w:rPr>
        <w:t>Comunicarea cu unitățile de învățământ partenere. Colaborarea cu Colegiul Tehnic Turda și Liceul Tehnologic „Vlădeasa” Huedin a fost asigurată prin întâlnirile de informare din iulie și prin contactul permanent al Experților GT cu diriginții și conducerile școlilor; în septembrie 2026, rețeaua de parteneri asociați a fost extinsă prin acordul de colaborare încheiat la 09.09.2026 cu Liceul Teologic Reformat Cluj-Napoca, iar la 28.09.2026 proiectul a fost prezentat Liceului Tehnologic Energetic Cluj-Napoca, în vederea unei posibile colaborări.</w:t>
      </w:r>
    </w:p>
    <w:p>
      <w:pPr>
        <w:jc w:val="both"/>
      </w:pPr>
      <w:r>
        <w:rPr>
          <w:b w:val="0"/>
          <w:i w:val="0"/>
        </w:rPr>
        <w:t>Arhivarea și protecția datelor. Documentele proiectului au fost arhivate fizic la sediul beneficiarului și electronic, conform Procedurii de arhivare, pe foldere distincte pentru fiecare subactivitate, expert și lună, iar corespondența a fost evidențiată în registrul de intrări-ieșiri. Asistentul manager, în calitate de responsabil cu protecția datelor, a urmărit aplicarea măsurilor de protecție a datelor cu caracter personal în dosarele grupului țintă și în documentele activităților.</w:t>
      </w:r>
    </w:p>
    <w:p>
      <w:pPr>
        <w:jc w:val="both"/>
      </w:pPr>
      <w:r>
        <w:rPr>
          <w:b w:val="0"/>
          <w:i w:val="0"/>
        </w:rPr>
        <w:t>Activitatea echipei de management este documentată prin fișele individuale de pontaj, agendele, minutele și listele de prezență ale întâlnirilor de management, planificările lunare transmise, documentele de management elaborate, notificările și actul adițional, documentele cererii de prefinanțare și corespondența cu OIR.</w:t>
      </w:r>
    </w:p>
    <w:p>
      <w:pPr>
        <w:spacing w:after="160"/>
      </w:pPr>
      <w:r>
        <w:rPr>
          <w:b w:val="0"/>
          <w:i/>
          <w:color w:val="9B1C1C"/>
          <w:sz w:val="16"/>
        </w:rPr>
        <w:t>Caractere: 10.475 / 10.500 (100%) – ATENȚIE: aproape de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Ședința din 25.09.2026: minuta UNIC (Minuta_UNIC_25.09.2026_fizic + agenda + lista de prezență, încărcate 07–13.10) este inclusă; R2 = 5. Minutele din 04.09 (financiar) și 21.09 (online) din Drive sunt ale proiectului PIDS – nu se raportează. Lipsesc din Drive: data aprobării procedurilor/planurilor, Codul de etică/ROI actualizat, Formularele 11 (reconciliere), data începerii activității Facilitatorului comunitar 1.</w:t>
            </w:r>
          </w:p>
        </w:tc>
      </w:tr>
    </w:tbl>
    <w:p>
      <w:pPr>
        <w:spacing w:after="0"/>
      </w:pPr>
    </w:p>
    <w:p>
      <w:pPr>
        <w:pStyle w:val="Heading3"/>
      </w:pPr>
      <w:r>
        <w:t>SA2.1 – Organizarea procedurilor de achiziții</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SA2.1 – Rezultat obținut în perioada de raportare</w:t>
            </w:r>
          </w:p>
        </w:tc>
      </w:tr>
    </w:tbl>
    <w:p>
      <w:pPr>
        <w:jc w:val="both"/>
      </w:pPr>
      <w:r>
        <w:rPr>
          <w:b w:val="0"/>
          <w:i w:val="0"/>
        </w:rPr>
        <w:t>R6: 1 plan al achizițiilor proiectului realizat – Programul anual al achizițiilor publice pentru proiect, aprobat de reprezentantul legal la 16.06.2026 și actualizat la 09.09.2026, după Actul adițional nr. 1.</w:t>
      </w:r>
    </w:p>
    <w:p>
      <w:pPr>
        <w:jc w:val="both"/>
      </w:pPr>
      <w:r>
        <w:rPr>
          <w:b w:val="0"/>
          <w:i w:val="0"/>
        </w:rPr>
        <w:t>R7: 3 proceduri de achiziție derulate din cele 5 prevăzute: servicii de închiriere autoturism (contract în implementare), servicii de formare a cadrelor didactice (contract în implementare) și furnizare echipamente IT (contract finalizat, echipamente recepționate la 18.09.2026).</w:t>
      </w:r>
    </w:p>
    <w:p>
      <w:pPr>
        <w:spacing w:after="160"/>
      </w:pPr>
      <w:r>
        <w:rPr>
          <w:b w:val="0"/>
          <w:i/>
          <w:color w:val="1E6B2E"/>
          <w:sz w:val="16"/>
        </w:rPr>
        <w:t>Caractere: 488 / 3.500 (14%)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SA2.1 – Abateri/riscuri identificate</w:t>
            </w:r>
          </w:p>
        </w:tc>
      </w:tr>
    </w:tbl>
    <w:p>
      <w:pPr>
        <w:jc w:val="both"/>
      </w:pPr>
      <w:r>
        <w:rPr>
          <w:b w:val="0"/>
          <w:i w:val="0"/>
        </w:rPr>
        <w:t>Contractul inițial de furnizare a echipamentelor IT (nr. 2026081703/17.08.2026) a încetat prin acordul părților la 09.09.2026, deoarece modelul de laptop ofertat nu mai era disponibil la furnizor. Procedura a fost reluată imediat, iar contractul nr. 2026091504/15.09.2026 a fost încheiat și executat în perioada planificată (L2–L3), fără impact asupra bugetului, activităților sau indicatorilor.</w:t>
      </w:r>
    </w:p>
    <w:p>
      <w:pPr>
        <w:jc w:val="both"/>
      </w:pPr>
      <w:r>
        <w:rPr>
          <w:b w:val="0"/>
          <w:i w:val="0"/>
        </w:rPr>
        <w:t>Risc identificat: achizițiile „Servicii acordare masă caldă” (L2–L5) și „Servicii organizare târg de oportunități” (L1–L4) nu au fost demarate în perioada de raportare, întrucât dimensionarea lor depinde de numărul de elevi validați în grupul țintă și de calendarul activităților din unitățile de învățământ partenere. Măsură: lansarea ambelor proceduri în luna octombrie 2026; dacă termenele din planul de achiziții nu pot fi respectate, perioadele de realizare vor fi actualizate prin notificare, înainte de depunerea Raportului de progres nr. 2.</w:t>
      </w:r>
    </w:p>
    <w:p>
      <w:pPr>
        <w:spacing w:after="160"/>
      </w:pPr>
      <w:r>
        <w:rPr>
          <w:b w:val="0"/>
          <w:i/>
          <w:color w:val="1E6B2E"/>
          <w:sz w:val="16"/>
        </w:rPr>
        <w:t>Caractere: 944 / 10.500 (9%)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SA2.1 – Progres în perioada de raportare</w:t>
            </w:r>
          </w:p>
        </w:tc>
      </w:tr>
    </w:tbl>
    <w:p>
      <w:pPr>
        <w:jc w:val="both"/>
      </w:pPr>
      <w:r>
        <w:rPr>
          <w:b w:val="0"/>
          <w:i w:val="0"/>
        </w:rPr>
        <w:t>În perioada de raportare iulie – septembrie 2026 (L1–L3), SA2.1 a vizat planificarea achizițiilor proiectului și derularea procedurilor prevăzute pentru primele luni de implementare, cu respectarea regulilor aplicabile beneficiarilor privați, a principiilor de transparență, economicitate și eficacitate și a Procedurii de achiziții UNIC-PO-04. Din cele 5 achiziții prevăzute, 3 au fost finalizate prin contracte semnate, iar echipamentele IT au fost livrate și recepționate; celelalte 2 urmează să fie lansate în perioada următoare.</w:t>
      </w:r>
    </w:p>
    <w:p>
      <w:pPr>
        <w:jc w:val="both"/>
      </w:pPr>
      <w:r>
        <w:rPr>
          <w:b w:val="0"/>
          <w:i w:val="0"/>
        </w:rPr>
        <w:t>Planificarea achizițiilor. Asistentul manager a analizat toate componentele de achiziții bugetate în cererea de finanțare și a întocmit Programul anual al achizițiilor publice pentru proiect, cu cele 5 achiziții – servicii de acordare masă caldă (norme proprii pentru servicii, Anexa 2B), furnizare echipamente IT, servicii de formare a cadrelor didactice, servicii de organizare a târgului de oportunități și servicii de închiriere autoturism (achiziții directe) –, cu codurile CPV, valorile estimate și datele estimate de inițiere și finalizare. Planul a fost verificat de Managerul de proiect sub aspectul încadrării în buget și al corelării cu calendarul activităților și a fost aprobat de reprezentantul legal la 16.06.2026, odată cu semnarea contractului de finanțare; a fost actualizat la 09.09.2026, pentru includerea achiziției de masă caldă, introdusă prin Actul adițional nr. 1, și pentru corelarea perioadei de achiziție a serviciilor de formare (L1–L5).</w:t>
      </w:r>
    </w:p>
    <w:p>
      <w:pPr>
        <w:jc w:val="both"/>
      </w:pPr>
      <w:r>
        <w:rPr>
          <w:b w:val="0"/>
          <w:i w:val="0"/>
        </w:rPr>
        <w:t>Derularea procedurilor. Fiecare procedură a parcurs etapele prevăzute în cererea de finanțare și în procedura internă: referatul de necesitate, întocmit de Asistentul manager și aprobat de reprezentantul legal; solicitarea de ofertă și dovada transmiterii și primirii acesteia; nota justificativă privind determinarea valorii estimate și alegerea procedurii, cu consultarea pieței (oferte publice și catalogul SEAP); verificarea ofertantului (certificat constatator ONRC sau extras din registrul asociațiilor, dovada acreditării, după caz); declarațiile privind evitarea conflictului de interese; avizarea dosarului de către Managerul de proiect și semnarea contractului de către reprezentantul legal; încărcarea dosarului în modulul Achiziții din MySMIS2021 în termen de 10 zile lucrătoare; ordinul de începere sau nota de comandă; recepția și documentele de plată. Fiecare dosar are copertă și opis și este arhivat fizic și electronic.</w:t>
      </w:r>
    </w:p>
    <w:p>
      <w:pPr>
        <w:jc w:val="both"/>
      </w:pPr>
      <w:r>
        <w:rPr>
          <w:b w:val="0"/>
          <w:i w:val="0"/>
        </w:rPr>
        <w:t>Servicii de închiriere autoturism (L1–L4). Pe baza Referatului de necesitate nr. 2026080505/05.08.2026 și a Notei justificative nr. 2026080602/06.08.2026, întocmită după consultarea ofertelor publice de închiriere auto și solicitarea unei oferte personalizate, a fost încheiat Contractul de servicii închiriere autoturism nr. 2026080603/06.08.2026 cu Vera Travel SRL, în valoare de 126.000,00 lei fără TVA (152.460,00 lei cu TVA), pentru 30 de luni, cu un plafon de 4.200,00 lei/lună fără TVA, facturat proporțional cu gradul de utilizare, conform Ghidului solicitantului – condiții generale. Dosarul achiziției a fost încărcat în MySMIS2021 la 07.08.2026. Prin Ordinul de începere nr. 2026083115/31.08.2026 și Procesul-verbal de predare-primire nr. 2026090110/01.09.2026, autoturismul (însoțit de certificatul de înmatriculare, RCA, CASCO și rovinietă) a fost pus la dispoziția echipei începând cu 01.09.2026 și este utilizat pentru deplasările la unitățile de învățământ partenere din Turda, Huedin și Cluj-Napoca.</w:t>
      </w:r>
    </w:p>
    <w:p>
      <w:pPr>
        <w:jc w:val="both"/>
      </w:pPr>
      <w:r>
        <w:rPr>
          <w:b w:val="0"/>
          <w:i w:val="0"/>
        </w:rPr>
        <w:t>Servicii de formare a cadrelor didactice (L1–L5). În luna august au fost identificați furnizori de programe de formare continuă acreditate de Ministerul Educației și Cercetării și au fost transmise solicitările de ofertă. Pe baza Referatului de necesitate nr. 2026082407/24.08.2026, a notei justificative din 26.08.2026 și a ofertei primite, a fost încheiat Contractul de servicii de formare cadre didactice nr. 2026082804/28.08.2026 cu Asociația Proeuro-Cons, pentru programul „Abilitare informațională în combaterea abandonului școlar: un ghid pentru cadre didactice” (Avizul nr. 1555/DGMCDRSIP/30.06.2025, 30 de ore, 12 credite profesionale transferabile), destinat celor 4 cadre didactice din grupul țintă. Valoarea contractului este de 12.400,00 lei (3.100,00 lei/participant), prestatorul nefiind plătitor de TVA, cu o economie de 11.600,00 lei față de valoarea estimată de 24.000,00 lei. Dosarul achiziției, inclusiv dovada acreditării programului, a fost încărcat în MySMIS2021 la 07.09.2026; ordinul de începere nr. 2026082809 a fost emis la 28.08.2026 și comunicat prestatorului la 04.09.2026, iar formarea s-a desfășurat online în perioada 10–18.09.2026. Recepția serviciilor se va realiza după evaluarea finală din 09.10.2026 și eliberarea documentelor de absolvire.</w:t>
      </w:r>
    </w:p>
    <w:p>
      <w:pPr>
        <w:jc w:val="both"/>
      </w:pPr>
      <w:r>
        <w:rPr>
          <w:b w:val="0"/>
          <w:i w:val="0"/>
        </w:rPr>
        <w:t xml:space="preserve">Furnizare echipamente IT (L2–L3). Pe baza Referatului de necesitate nr. 2026081403/14.08.2026, a solicitării de ofertă, a notei justificative cu consultarea catalogului SEAP și a verificării furnizorului, la 17.08.2026 a fost încheiat Contractul de furnizare nr. 2026081703 cu ANILEX SOFT SRL, dosarul fiind încărcat în MySMIS2021 la 18.08.2026, iar nota de comandă emisă la 19.08.2026. Prin adresa nr. 2026090902/09.09.2026, furnizorul a comunicat că modelul de laptop ofertat nu mai este disponibil pe canalele sale comerciale și și-a exprimat acordul pentru încetarea amiabilă a contractului; contractul a încetat prin Decizia nr. 2026090903/09.09.2026, fără efecte financiare, iar dosarul din MySMIS2021 a fost actualizat la 11.09.2026. Procedura a fost reluată pe baza Referatului de necesitate nr. 2026091402/14.09.2026, cu aceleași specificații tehnice și aceeași valoare estimată; după solicitarea și primirea ofertei, nota justificativă din 15.09.2026 și declarațiile privind conflictul de interese, la 15.09.2026 a fost încheiat Contractul de furnizare echipamente IT nr. 2026091504 cu ANILEX SOFT SRL, în valoare de 63.000,00 lei fără TVA, la care se adaugă TVA de 13.230,00 lei, rezultând 76.230,00 lei, iar nota de comandă a fost emisă în aceeași zi. Dosarul achiziției a fost încărcat în MySMIS2021 la 17.09.2026. Echipamentele – 3 laptopuri HP Envy 17, 1 laptop Acer Nitro V15, 2 desktopuri ZMEU MAX și 2 multifuncționale Epson WorkForce Pro EM-C8100 – au fost livrate și recepționate cantitativ și calitativ la 18.09.2026, pe baza procesului-verbal de predare-primire-recepție, iar factura ASF 080/18.09.2026 a fost achitată prin ordin de plată la aceeași dată. Echipamentele au fost fotografiate la recepție, </w:t>
      </w:r>
      <w:r>
        <w:rPr>
          <w:b w:val="0"/>
          <w:i w:val="0"/>
          <w:highlight w:val="yellow"/>
        </w:rPr>
        <w:t>«înregistrate în evidența contabilă și inscripționate cu elementele de identitate vizuală»</w:t>
      </w:r>
      <w:r>
        <w:rPr>
          <w:b w:val="0"/>
          <w:i w:val="0"/>
        </w:rPr>
        <w:t>, și sunt utilizate pentru programele remediale, consiliere și activitatea echipei de proiect.</w:t>
      </w:r>
    </w:p>
    <w:p>
      <w:pPr>
        <w:jc w:val="both"/>
      </w:pPr>
      <w:r>
        <w:rPr>
          <w:b w:val="0"/>
          <w:i w:val="0"/>
        </w:rPr>
        <w:t>Servicii de acordare masă caldă (L2–L5). Achiziția, introdusă prin Actul adițional nr. 1 și inclusă în planul actualizat la 09.09.2026, urmează să fie lansată în luna octombrie 2026, după stabilirea numărului de elevi validați pe acțiunea 8.f.3 și a calendarului sesiunilor remediale din școlile partenere, elemente necesare pentru dimensionarea numărului de porții și a locurilor de livrare.</w:t>
      </w:r>
    </w:p>
    <w:p>
      <w:pPr>
        <w:jc w:val="both"/>
      </w:pPr>
      <w:r>
        <w:rPr>
          <w:b w:val="0"/>
          <w:i w:val="0"/>
        </w:rPr>
        <w:t>Servicii de organizare a târgului de oportunități (L1–L4). Procedura urmează să fie lansată în luna octombrie 2026, în corelare cu calendarul primului târg de oportunități din anul școlar 2026-2027, stabilit împreună cu unitățile de învățământ partenere.</w:t>
      </w:r>
    </w:p>
    <w:p>
      <w:pPr>
        <w:jc w:val="both"/>
      </w:pPr>
      <w:r>
        <w:rPr>
          <w:b w:val="0"/>
          <w:i w:val="0"/>
        </w:rPr>
        <w:t>Activitatea s-a desfășurat la sediul beneficiarului, în spațiul alocat implementării proiectului, și este documentată prin programul anual al achizițiilor, referatele de necesitate, notele justificative, solicitările și ofertele primite, declarațiile privind conflictul de interese, contractele, decizia de încetare, ordinele de începere, notele de comandă, procesele-verbale de predare-primire și recepție, facturile și documentele de plată, precum și prin dosarele de achiziție încărcate în MySMIS2021.</w:t>
      </w:r>
    </w:p>
    <w:p>
      <w:pPr>
        <w:spacing w:after="160"/>
      </w:pPr>
      <w:r>
        <w:rPr>
          <w:b w:val="0"/>
          <w:i/>
          <w:color w:val="1E6B2E"/>
          <w:sz w:val="16"/>
        </w:rPr>
        <w:t>Caractere: 7.798 / 10.500 (74%)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PAAP: prima versiune aprobată de reprezentantul legal la 16.06.2026 (în dosarul achiziției auto, „1. PAAP si plan de achizitii.pdf”), actualizată la 09.09.2026 după AA1 – textul SA2.1 este aliniat la aceste date. Rămâne de confirmat: data înregistrării echipamentelor IT în evidența contabilă și inscripționarea lor cu elementele de identitate vizuală (fotografii) – placeholder galben în Progres SA2.1. Recepția serviciilor de formare se face după evaluarea din 09.10.2026 (în afara perioadei de raportare).</w:t>
            </w:r>
          </w:p>
        </w:tc>
      </w:tr>
    </w:tbl>
    <w:p>
      <w:pPr>
        <w:spacing w:after="0"/>
      </w:pPr>
    </w:p>
    <w:p>
      <w:pPr>
        <w:pStyle w:val="Heading3"/>
      </w:pPr>
      <w:r>
        <w:t>SA3.1 – Derularea activităților de informare și publicitate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SA3.1 – Rezultat obținut în perioada de raportare</w:t>
            </w:r>
          </w:p>
        </w:tc>
      </w:tr>
    </w:tbl>
    <w:p>
      <w:pPr>
        <w:jc w:val="both"/>
      </w:pPr>
      <w:r>
        <w:rPr>
          <w:b w:val="0"/>
          <w:i w:val="0"/>
        </w:rPr>
        <w:t>R8: materiale publicitare realizate și distribuite – afișul A3 al proiectului (expus la sediul beneficiarului și la unitățile de învățământ partenere), flyerul de prezentare față-verso pentru unitățile de învățământ și flyerul de 12 × 17 cm pentru elevi și părinți, realizate în luna iulie 2026 cu elementele obligatorii de identitate vizuală.</w:t>
      </w:r>
    </w:p>
    <w:p>
      <w:pPr>
        <w:jc w:val="both"/>
      </w:pPr>
      <w:r>
        <w:rPr>
          <w:b w:val="0"/>
          <w:i w:val="0"/>
        </w:rPr>
        <w:t>R9: 1 anunț de începere a proiectului publicat la 07.07.2026 pe pagina de Facebook a proiectului și pe subpagina dedicată de pe site-ul beneficiarului (https://napocaporolissum.ro/unic-porolissum-2/), cu dovada publicării arhivată.</w:t>
      </w:r>
    </w:p>
    <w:p>
      <w:pPr>
        <w:jc w:val="both"/>
      </w:pPr>
      <w:r>
        <w:rPr>
          <w:b w:val="0"/>
          <w:i w:val="0"/>
        </w:rPr>
        <w:t>R10: promovarea proiectului online realizată – subpagina proiectului pe site-ul beneficiarului (creată la 02.07.2026, cu anunțuri și metodologii), pagina de Facebook „UNIC: Viitor prin Educație” (7 postări), contul de Instagram @unic.viitorprineducatie (3 postări) și pagina de LinkedIn a beneficiarului (3 postări) – în total 13 postări în perioada de raportare.</w:t>
      </w:r>
    </w:p>
    <w:p>
      <w:pPr>
        <w:jc w:val="both"/>
      </w:pPr>
      <w:r>
        <w:rPr>
          <w:b w:val="0"/>
          <w:i w:val="0"/>
        </w:rPr>
        <w:t>R11 (anunț de finalizare): nu este planificat pentru perioada de raportare.</w:t>
      </w:r>
    </w:p>
    <w:p>
      <w:pPr>
        <w:spacing w:after="160"/>
      </w:pPr>
      <w:r>
        <w:rPr>
          <w:b w:val="0"/>
          <w:i/>
          <w:color w:val="1E6B2E"/>
          <w:sz w:val="16"/>
        </w:rPr>
        <w:t>Caractere: 1.015 / 3.500 (29%)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SA3.1 – Abateri/riscuri identificate</w:t>
            </w:r>
          </w:p>
        </w:tc>
      </w:tr>
    </w:tbl>
    <w:p>
      <w:pPr>
        <w:jc w:val="both"/>
      </w:pPr>
      <w:r>
        <w:rPr>
          <w:b w:val="0"/>
          <w:i w:val="0"/>
        </w:rPr>
        <w:t>Nu au fost identificate abateri.</w:t>
      </w:r>
    </w:p>
    <w:p>
      <w:pPr>
        <w:spacing w:after="160"/>
      </w:pPr>
      <w:r>
        <w:rPr>
          <w:b w:val="0"/>
          <w:i/>
          <w:color w:val="1E6B2E"/>
          <w:sz w:val="16"/>
        </w:rPr>
        <w:t>Caractere: 32 / 10.500 (0%)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SA3.1 – Progres în perioada de raportare</w:t>
            </w:r>
          </w:p>
        </w:tc>
      </w:tr>
    </w:tbl>
    <w:p>
      <w:pPr>
        <w:jc w:val="both"/>
      </w:pPr>
      <w:r>
        <w:rPr>
          <w:b w:val="0"/>
          <w:i w:val="0"/>
        </w:rPr>
        <w:t>În perioada de raportare iulie – septembrie 2026 (L1–L3), SA3.1 a asigurat vizibilitatea proiectului și a sprijinului acordat de Uniunea Europeană prin Programul Educație și Ocupare 2021-2027 încă de la debutul implementării, prin măsurile minime de informare și publicitate prevăzute în cererea de finanțare, în Ghidul solicitantului – condiții generale și în Manualul de identitate vizuală 2021-2027: descrierea operațiunii pe site și pe paginile de comunicare socială, mențiunea sprijinului UE în documente și materiale, afișul A3 la sediul de implementare și informarea participanților cu privire la sprijinul FSE+. Activitatea a fost derulată de Asistentul manager, cu sprijinul Expertului comunicare și al Experților GT pentru conținutul postărilor și distribuirea materialelor în școli, sub avizarea Managerului de proiect.</w:t>
      </w:r>
    </w:p>
    <w:p>
      <w:pPr>
        <w:jc w:val="both"/>
      </w:pPr>
      <w:r>
        <w:rPr>
          <w:b w:val="0"/>
          <w:i w:val="0"/>
        </w:rPr>
        <w:t xml:space="preserve">Publicarea anunțului de începere a proiectului. La 02.07.2026, pe site-ul beneficiarului a fost creată subpagina dedicată proiectului, în secțiunea „Programe – PEO”, cu antetul proiectului (emblema Uniunii Europene și mențiunea „Cofinanțat de Uniunea Europeană”, sigla Guvernului României, sigla beneficiarului și sigla proiectului), cu datele de identificare, descrierea și obiectivul principal, justificarea, rezultatele așteptate, activitățile și secțiunile „Anunțuri” și „Metodologii”. Anunțul de începere, redactat de Asistentul manager după structura obligatorie din Manualul de identitate vizuală (beneficiar, titlu și cod MySMIS 352704, program și prioritate, fond FSE+, perioadă și regiune de implementare, valoare totală de 6.917.106,49 lei, scop, activități, grup țintă, rezultate, date de contact) și avizat de Managerul de proiect, a fost publicat la 07.07.2026 pe pagina de Facebook a proiectului, în postare comună cu pagina beneficiarului, și pe subpagina proiectului </w:t>
      </w:r>
      <w:r>
        <w:rPr>
          <w:b w:val="0"/>
          <w:i w:val="0"/>
          <w:highlight w:val="yellow"/>
        </w:rPr>
        <w:t>«(data publicării pe site: __.07.2026)»</w:t>
      </w:r>
      <w:r>
        <w:rPr>
          <w:b w:val="0"/>
          <w:i w:val="0"/>
        </w:rPr>
        <w:t>; dovada publicării, cu data și adresa URL activă, și anunțul în format PDF sunt arhivate în dosarul de informare și publicitate.</w:t>
      </w:r>
    </w:p>
    <w:p>
      <w:pPr>
        <w:jc w:val="both"/>
      </w:pPr>
      <w:r>
        <w:rPr>
          <w:b w:val="0"/>
          <w:i w:val="0"/>
        </w:rPr>
        <w:t xml:space="preserve">Promovarea proiectului online. În iulie 2026 au fost create canalele de comunicare ale proiectului: pagina de Facebook „UNIC: Viitor prin Educație” (https://www.facebook.com/unic.viitorprineducatie), cu fotografie de copertă conformă regulilor de identitate vizuală și secțiunea „Prezentare” cu titlul proiectului, mențiunea cofinanțării și codul MySMIS, care avea </w:t>
      </w:r>
      <w:r>
        <w:rPr>
          <w:b w:val="0"/>
          <w:i w:val="0"/>
          <w:highlight w:val="yellow"/>
        </w:rPr>
        <w:t>«588»</w:t>
      </w:r>
      <w:r>
        <w:rPr>
          <w:b w:val="0"/>
          <w:i w:val="0"/>
        </w:rPr>
        <w:t xml:space="preserve"> de urmăritori la finalul perioadei de raportare, și contul de Instagram @unic.viitorprineducatie; pentru comunicarea către angajatori și instituții a fost folosită și pagina de LinkedIn a beneficiarului. În perioada de raportare au fost publicate 13 postări, fiecare cu emblema UE, mențiunea cofinanțării și codul SMIS: în iulie, anunțul de începere (07.07) și anunțul publicării celor două metodologii pe site (16.07); în august, prezentarea pachetului de măsuri pentru cei 500 de elevi din Turda și Huedin (04.08) și anunțul de recrutare a formatorilor pentru programul de formare a cadrelor didactice (13.08, Facebook și Instagram); în septembrie, apelul la înscriere adresat elevilor de la Colegiul Tehnic Turda și Liceul Tehnologic „Vlădeasa” Huedin, cu trimitere la metodologiile de pe site (17.09), începerea orelor remediale de limba română și a primelor activități cu elevii la Colegiul Tehnic Turda, cu fotografii și material video (29.09, Facebook și Instagram), și trei postări pe LinkedIn (29.09) cu prezentarea proiectului, a modelului de intervenție și apelul către companiile din județul Cluj pentru târgul de oportunități și vizitele la operatori economici. La 16.07.2026 au fost publicate pe subpagina proiectului Metodologia de selecție a grupului țintă și Metodologia privind acordarea sprijinului financiar, iar la 15.09.2026 versiunea 2 a Metodologiei de selecție, revizuită după constituirea primelor dosare de grup țintă (versiunea 1 rămâne accesibilă pe pagină), asigurând accesul egal la informație și transparența selecției. Conținutul postărilor a fost pregătit de Asistentul manager și de Expertul comunicare și avizat de Managerul de proiect; link-urile și capturile de ecran cu data vizibilă sunt centralizate lunar în documentele „SA 3.1_Informare și publicitate_UNIC_352704” pentru iulie, august și septembrie 2026.</w:t>
      </w:r>
    </w:p>
    <w:p>
      <w:pPr>
        <w:jc w:val="both"/>
      </w:pPr>
      <w:r>
        <w:rPr>
          <w:b w:val="0"/>
          <w:i w:val="0"/>
        </w:rPr>
        <w:t xml:space="preserve">Realizarea și distribuirea materialelor publicitare. În luna iulie 2026 au fost realizate, în regie proprie, afișul A3 al proiectului, flyerul de prezentare față-verso pentru unitățile de învățământ (scopul proiectului, grupul țintă pe acțiuni, documentele necesare înscrierii, protecția datelor) și flyerul de 12 × 17 cm pentru elevi și părinți, cu conceptul și conținutul verificate de Managerul de proiect sub aspectul identității vizuale. Afișul A3 a fost expus într-un loc vizibil publicului la sediul de implementare din comuna Gilău și la unitățile de învățământ partenere – Colegiul Tehnic Turda, inclusiv la structura Poiana, Liceul Tehnologic „Vlădeasa” Huedin și, din septembrie, Liceul Teologic Reformat Cluj-Napoca – fiind realizate fotografii ca dovadă (la Huedin, afișul este expus în avizierul exterior de la intrarea în liceu, alături de anunțurile oficiale ale școlii) </w:t>
      </w:r>
      <w:r>
        <w:rPr>
          <w:b w:val="0"/>
          <w:i w:val="0"/>
          <w:highlight w:val="yellow"/>
        </w:rPr>
        <w:t>«(fotografia afișului de la Liceul Teologic Reformat – de adăugat)»</w:t>
      </w:r>
      <w:r>
        <w:rPr>
          <w:b w:val="0"/>
          <w:i w:val="0"/>
        </w:rPr>
        <w:t>. Flyerele au fost distribuite elevilor și părinților la întâlnirile de informare și recrutare din iulie, august și septembrie 2026 și au stat la baza materialelor campaniei de informare și conștientizare din SA5.3.</w:t>
      </w:r>
    </w:p>
    <w:p>
      <w:pPr>
        <w:jc w:val="both"/>
      </w:pPr>
      <w:r>
        <w:rPr>
          <w:b w:val="0"/>
          <w:i w:val="0"/>
        </w:rPr>
        <w:t xml:space="preserve">Mențiunea privind sprijinul UE în documente și informarea participanților. Toate documentele utilizate în relația cu grupul țintă și cu publicul (formularele de înscriere, notele de informare, listele de prezență, fișele de lucru, testele de evaluare, adeverințele, minutele) poartă antetul proiectului și mențiunea cofinanțării de către Uniunea Europeană prin Programul Educație și Ocupare 2021-2027, iar la înscriere participanții au fost informați, prin nota de informare privind activitățile proiectului, cu privire la sprijinul acordat prin FSE+. Echipamentele IT recepționate la 18.09.2026 </w:t>
      </w:r>
      <w:r>
        <w:rPr>
          <w:b w:val="0"/>
          <w:i w:val="0"/>
          <w:highlight w:val="yellow"/>
        </w:rPr>
        <w:t>«au fost inscripționate cu autocolante conținând elementele de identitate vizuală»</w:t>
      </w:r>
      <w:r>
        <w:rPr>
          <w:b w:val="0"/>
          <w:i w:val="0"/>
        </w:rPr>
        <w:t>.</w:t>
      </w:r>
    </w:p>
    <w:p>
      <w:pPr>
        <w:jc w:val="both"/>
      </w:pPr>
      <w:r>
        <w:rPr>
          <w:b w:val="0"/>
          <w:i w:val="0"/>
        </w:rPr>
        <w:t>Activitatea s-a desfășurat la sediul beneficiarului și este documentată prin anunțul de începere și dovada publicării, capturile de ecran ale subpaginii și ale postărilor (cu link-uri și date), materialele de informare realizate, fotografiile afișelor expuse și fișele de pontaj și rapoartele de activitate ale experților implicați, centralizate în cele trei documente lunare ale subactivității.</w:t>
      </w:r>
    </w:p>
    <w:p>
      <w:pPr>
        <w:spacing w:after="160"/>
      </w:pPr>
      <w:r>
        <w:rPr>
          <w:b w:val="0"/>
          <w:i/>
          <w:color w:val="1E6B2E"/>
          <w:sz w:val="16"/>
        </w:rPr>
        <w:t>Caractere: 6.449 / 10.500 (61%)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SA3.1 verificat la 14–15.10 pe site, Facebook, Instagram, LinkedIn (versiunea 2 a Metodologiei GT publicată pe site la 15.09 – captură în documentul lunar de septembrie, versiunea _3): 7 postări FB (07.07, 16.07, 04.08, 13.08, 17.09, 29.09 ×2), 3 IG (13.08, 29.09 ×2), 3 LinkedIn (29.09, pe pagina Asociației). În PDF-ul echipei link-urile postărilor din 17.09 și 29.09 10:57 sunt inversate – corectate în documentul lunar. Fotografiile afișului de la Huedin au fost adăugate în documentul lunar de iulie (versiunea _3, Figurile 7–8). Lipsesc: fotografia afișului de la LTR, data publicării anunțului pe site, numărul de urmăritori la 30.09.</w:t>
            </w:r>
          </w:p>
        </w:tc>
      </w:tr>
    </w:tbl>
    <w:p>
      <w:pPr>
        <w:spacing w:after="0"/>
      </w:pPr>
    </w:p>
    <w:p>
      <w:pPr>
        <w:pStyle w:val="Heading3"/>
      </w:pPr>
      <w:r>
        <w:t>SA4.1 – Metodologia de selecție a GT; recrutarea GT; gestionarea dosarelor GT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SA4.1 – Rezultat obținut în perioada de raportare</w:t>
            </w:r>
          </w:p>
        </w:tc>
      </w:tr>
    </w:tbl>
    <w:p>
      <w:pPr>
        <w:jc w:val="both"/>
      </w:pPr>
      <w:r>
        <w:rPr>
          <w:b w:val="0"/>
          <w:i w:val="0"/>
        </w:rPr>
        <w:t>R12: 1 metodologie de selecție a grupului țintă întocmită și diseminată – versiunea 1 avizată de Managerul de proiect și publicată pe site-ul beneficiarului la 16.07.2026, cu 15 anexe-formular; versiunea 2 actualizată la 15.09.2026.</w:t>
      </w:r>
    </w:p>
    <w:p>
      <w:pPr>
        <w:jc w:val="both"/>
      </w:pPr>
      <w:r>
        <w:rPr>
          <w:b w:val="0"/>
          <w:i w:val="0"/>
        </w:rPr>
        <w:t>R13: 98 de elevi selectați și intrați în operațiune (17 pe acțiunea 8.f.1, 35 pe acțiunea 8.f.2 și 46 pe acțiunea 8.f.3), toți înregistrați în MySMIS2021 cu formularul de înregistrare semnat și dosarul de grup țintă încărcat, din 134 de dosare de grup țintă constituite și verificate pe grila de eligibilitate (</w:t>
      </w:r>
      <w:r>
        <w:rPr>
          <w:b w:val="0"/>
          <w:i w:val="0"/>
          <w:highlight w:val="yellow"/>
        </w:rPr>
        <w:t>«104»</w:t>
      </w:r>
      <w:r>
        <w:rPr>
          <w:b w:val="0"/>
          <w:i w:val="0"/>
        </w:rPr>
        <w:t xml:space="preserve"> complete la 30.09.2026); 4 cadre didactice recrutate în grupul țintă și înregistrate în MySMIS2021; 0 părinți selectați în perioada de raportare (atelierele pentru părinți încep în luna octombrie 2026).</w:t>
      </w:r>
    </w:p>
    <w:p>
      <w:pPr>
        <w:spacing w:after="160"/>
      </w:pPr>
      <w:r>
        <w:rPr>
          <w:b w:val="0"/>
          <w:i/>
          <w:color w:val="1E6B2E"/>
          <w:sz w:val="16"/>
        </w:rPr>
        <w:t>Caractere: 752 / 3.500 (21%)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SA4.1 – Abateri/riscuri identificate</w:t>
            </w:r>
          </w:p>
        </w:tc>
      </w:tr>
    </w:tbl>
    <w:p>
      <w:pPr>
        <w:jc w:val="both"/>
      </w:pPr>
      <w:r>
        <w:rPr>
          <w:b w:val="0"/>
          <w:i w:val="0"/>
        </w:rPr>
        <w:t>Nu au fost identificate abateri.</w:t>
      </w:r>
    </w:p>
    <w:p>
      <w:pPr>
        <w:jc w:val="both"/>
      </w:pPr>
      <w:r>
        <w:rPr>
          <w:b w:val="0"/>
          <w:i w:val="0"/>
        </w:rPr>
        <w:t>Risc identificat: ritmul recrutării este mai lent decât estimările inițiale ale unităților de învățământ partenere. În aceleași școli recrutează grup țintă și alte organizații care implementează proiecte pe același apel, verificarea încrucișată a listelor pentru evitarea dublei finanțări a prelungit constituirea dosarelor, școlile au înscriși în acest an școlar mai puțini elevi decât estimaseră, iar o parte dintre familii nu au completat documentele sau au avut rețineri față de încadrarea copiilor într-o categorie vulnerabilă. La 30.09.2026, cei 98 de elevi intrați în operațiune reprezintă 59% din ținta primului an (167 de elevi), decalajul fiind concentrat pe acțiunile 8.f.1 (17 din 61) și 8.f.3 (46 din 71); acțiunea 8.f.2 este la nivelul țintei anuale (35 din 35).</w:t>
      </w:r>
    </w:p>
    <w:p>
      <w:pPr>
        <w:jc w:val="both"/>
      </w:pPr>
      <w:r>
        <w:rPr>
          <w:b w:val="0"/>
          <w:i w:val="0"/>
        </w:rPr>
        <w:t>Măsuri: extinderea rețelei de unități de învățământ partenere (acordul de colaborare cu Liceul Teologic Reformat Cluj-Napoca din 09.09.2026 și demersurile din 28.09.2026 la Liceul Tehnologic Energetic Cluj-Napoca), sprijin direct acordat familiilor pentru completarea dosarelor prin deplasări repetate în școli și prin ședințele cu părinții, verificarea reciprocă a listelor cu organizația care derulează proiecte similare în aceleași școli (întâlnirea din 24.08.2026), condiționarea sprijinului financiar de prezența la ore și la activități și monitorizarea stadiului recrutării în fiecare întâlnire de management. Recrutarea este progresivă, pe 3 serii corespunzătoare anilor școlari, iar riscul nu afectează în acest moment atingerea țintelor finale.</w:t>
      </w:r>
    </w:p>
    <w:p>
      <w:pPr>
        <w:spacing w:after="160"/>
      </w:pPr>
      <w:r>
        <w:rPr>
          <w:b w:val="0"/>
          <w:i/>
          <w:color w:val="1E6B2E"/>
          <w:sz w:val="16"/>
        </w:rPr>
        <w:t>Caractere: 1.563 / 10.500 (15%)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SA4.1 – Progres în perioada de raportare</w:t>
            </w:r>
          </w:p>
        </w:tc>
      </w:tr>
    </w:tbl>
    <w:p>
      <w:pPr>
        <w:jc w:val="both"/>
      </w:pPr>
      <w:r>
        <w:rPr>
          <w:b w:val="0"/>
          <w:i w:val="0"/>
        </w:rPr>
        <w:t>În perioada de raportare iulie – septembrie 2026 (L1–L3), SA4.1 a parcurs toate etapele prevăzute în cererea de finanțare pentru primul an: elaborarea și publicarea metodologiei de selecție a grupului țintă, informarea și recrutarea elevilor, părinților și cadrelor didactice din unitățile de învățământ partenere, constituirea și verificarea dosarelor de grup țintă, înregistrarea participanților în MySMIS2021 și motivarea participării. Activitatea a fost realizată de cei doi Experți GT, sub coordonarea Managerului de proiect, care a avizat metodologia și a verificat dosarele. Pentru ca fiecare elev să aibă un singur responsabil și fiecare școală un singur interlocutor, grupul țintă a fost împărțit între experți pe școli și clase: Expertul GT 1 gestionează elevii Colegiului Tehnic Turda din clasele a VII-a – a VIII-a și a X-a – a XI-a și clasa a IX-a de la Liceul Teologic Reformat Cluj-Napoca, iar Expertul GT 2 elevii Liceului Tehnologic „Vlădeasa” Huedin și clasa a IX-a de la Colegiul Tehnic Turda.</w:t>
      </w:r>
    </w:p>
    <w:p>
      <w:pPr>
        <w:jc w:val="both"/>
      </w:pPr>
      <w:r>
        <w:rPr>
          <w:b w:val="0"/>
          <w:i w:val="0"/>
        </w:rPr>
        <w:t>Cadrul de lucru (iulie 2026). Prima lună a fost dedicată instrumentelor. Experții GT, împreună cu Managerul de proiect, au elaborat Metodologia de selecție a grupului țintă, pornind de la condițiile de eligibilitate din Ghidul solicitantului – condiții specifice pentru cele trei acțiuni (domiciliul în regiunea Nord-Vest, înmatricularea într-o școală parteneră, încadrarea în categoriile de risc sau de dezavantaj, clasa) și de la criteriile de departajare din cererea de finanțare (etnie romă, dizabilitate, sex feminin, data înscrierii). Metodologia descrie pașii de înscriere, documentele dosarului, verificarea și validarea, contestațiile și protecția datelor cu caracter personal și este însoțită de anexele-formular ale dosarului de participant: formularul de înregistrare, acordul reprezentantului legal și nota de informare GDPR, declarația de evitare a dublei finanțări, confirmarea școlară, grila de verificare a eligibilității, formularele pentru părinți și cadre didactice. A fost analizată în ședința de management din 16.07.2026, avizată de Managerul de proiect și publicată în aceeași zi pe subpagina proiectului de pe site-ul beneficiarului, astfel încât oricine să aibă acces egal la condițiile de participare. Pe baza ei, experții au pregătit materialele de informare pentru școli (flyere și afiș) și au stabilit cu conducerile celor două școli partenere, la întâlnirile din 07.07.2026 (Turda) și 09.07.2026 (Huedin), circuitul de lucru: școlile întocmesc listele preliminare și confirmă nevoia de sprijin a fiecărui elev prin confirmarea școlară, iar experții oferă formularele, explică procedura familiilor și verifică eligibilitatea și completitudinea dosarelor. Recrutarea propriu-zisă a început la 24.07.2026, la Colegiul Tehnic Turda, printr-o întâlnire cu elevi, părinți și cadre didactice, în care au fost completate împreună cu familiile primele 24 de dosare de înscriere; pentru acestea au fost solicitate și primite confirmările școlare.</w:t>
      </w:r>
    </w:p>
    <w:p>
      <w:pPr>
        <w:jc w:val="both"/>
      </w:pPr>
      <w:r>
        <w:rPr>
          <w:b w:val="0"/>
          <w:i w:val="0"/>
        </w:rPr>
        <w:t>Pregătirea seriei mari (august 2026). În vacanță, experții au completat dosarele din iulie cu actele primite de la școală și de la familii, au organizat o nouă întâlnire cu părinții și cadrele didactice la Turda (21.08.2026) și au precompletat dosarele de înscriere pentru elevii de liceu ai Colegiului Tehnic Turda, pe baza centralizatoarelor transmise de școală, pentru ca la începutul anului școlar familiile să aibă de semnat doar formularele. Expertul GT 1 s-a familiarizat cu modulul de înregistrare a participanților din MySMIS2021. Întrucât în aceleași școli recrutează și o altă organizație cu un proiect pe același apel, la 24.08.2026 experții au avut o întâlnire de lucru cu reprezentanții acesteia și au convenit ca fiecare elev să fie inclus într-un singur proiect pentru sprijin de același tip și ca listele să fie verificate reciproc înainte de validare, pentru evitarea dublei finanțări.</w:t>
      </w:r>
    </w:p>
    <w:p>
      <w:pPr>
        <w:jc w:val="both"/>
      </w:pPr>
      <w:r>
        <w:rPr>
          <w:b w:val="0"/>
          <w:i w:val="0"/>
        </w:rPr>
        <w:t>Recrutarea și intrarea în operațiune (septembrie 2026). Odată cu începerea anului școlar, recrutarea s-a desfășurat în teren, în paralel cu primele activități pentru elevi. Experții au organizat ședințe cu părinții la Colegiul Tehnic Turda, la Liceul Tehnologic „Vlădeasa” Huedin și la Liceul Teologic Reformat Cluj-Napoca – partener asociat nou, cu clase de învățământ profesional, prin acordul de colaborare din 09.09.2026 –, s-au deplasat în școli pentru semnarea formularelor de înregistrare și colectarea documentelor lipsă, au preluat confirmările școlare și au prezentat proiectul Liceului Tehnologic Energetic Cluj-Napoca, pentru o posibilă colaborare în anul școlar următor. Expertul GT 2 a finalizat recrutarea celor 4 cadre didactice din grupul țintă. La 15.09.2026, metodologia a fost actualizată (versiunea 2), pentru alinierea la modelul de dosar folosit efectiv în proiect și la modificările aprobate prin Actul adițional nr. 1 (masa caldă) și Notificarea nr. 3 (sprijinul financiar în funcție de nevoie). Dosarele au fost verificate pe grila de eligibilitate și au primit numere de înregistrare pe acțiuni, iar familiile cu documente lipsă au fost contactate direct și prin diriginți.</w:t>
      </w:r>
    </w:p>
    <w:p>
      <w:pPr>
        <w:jc w:val="both"/>
      </w:pPr>
      <w:r>
        <w:rPr>
          <w:b w:val="0"/>
          <w:i w:val="0"/>
        </w:rPr>
        <w:t xml:space="preserve">Regula aplicată pentru intrarea în operațiune este data primei activități la care a participat elevul, pe baza listelor de prezență semnate; înregistrarea în MySMIS2021 a început la 16.09.2026 și a continuat pe măsura semnării formularelor de către părinți, cu dosarul de grup țintă semnat electronic și încărcat în platformă. La 30.09.2026 erau constituite 134 de dosare de grup țintă și intraseră în operațiune 98 de elevi (17 pe acțiunea 8.f.1, 35 pe acțiunea 8.f.2 și 46 pe acțiunea 8.f.3), toți înregistrați în MySMIS2021, împreună cu cele 4 cadre didactice. Față de ținta primului an, recrutarea este realizată în proporție de 59%: acțiunea 8.f.2 este la nivelul țintei anuale, iar decalajul este pe clasele a IX-a – a XI-a, pentru care recrutarea continuă în școlile partenere și prin extinderea rețelei de școli. </w:t>
      </w:r>
      <w:r>
        <w:rPr>
          <w:b w:val="0"/>
          <w:i w:val="0"/>
          <w:highlight w:val="yellow"/>
        </w:rPr>
        <w:t>«Raportul de selecție și validare (Anexa 11) nr. … din … a fost validat de Managerul de proiect.»</w:t>
      </w:r>
    </w:p>
    <w:p>
      <w:pPr>
        <w:jc w:val="both"/>
      </w:pPr>
      <w:r>
        <w:rPr>
          <w:b w:val="0"/>
          <w:i w:val="0"/>
        </w:rPr>
        <w:t>Motivarea grupului țintă s-a făcut prin contactul direct cu elevii și familiile la fiecare întâlnire, prin explicarea beneficiilor concrete ale participării (consiliere, programe remediale cu masă caldă, sprijin financiar condiționat de prezență, ateliere) și prin corelarea programului activităților cu orarul școlar. Dificultățile semnalate de experți în ședințele de management din 18.09 și 25.09.2026 – absențele elevilor, orarul provizoriu, familiile care nu finalizează documentele și reținerile unor părinți față de încadrarea copiilor într-o categorie vulnerabilă – au fost gestionate prin discuții individuale cu părinții, prin nota de informare privind prelucrarea datelor și prin programarea activităților după orele de curs.</w:t>
      </w:r>
    </w:p>
    <w:p>
      <w:pPr>
        <w:jc w:val="both"/>
      </w:pPr>
      <w:r>
        <w:rPr>
          <w:b w:val="0"/>
          <w:i w:val="0"/>
        </w:rPr>
        <w:t>Activitatea este documentată prin rapoartele de activitate și fișele de pontaj ale Experților GT, metodologia cu anexele și dovada publicării, minutele, listele de prezență și fotografiile întâlnirilor, adresele către școli, confirmările școlare, dosarele de grup țintă cu grilele de verificare, formularele de înregistrare semnate și registrul grupului țintă.</w:t>
      </w:r>
    </w:p>
    <w:p>
      <w:pPr>
        <w:spacing w:after="160"/>
      </w:pPr>
      <w:r>
        <w:rPr>
          <w:b w:val="0"/>
          <w:i/>
          <w:color w:val="1E6B2E"/>
          <w:sz w:val="16"/>
        </w:rPr>
        <w:t>Caractere: 7.102 / 10.500 (68%)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Cifre GT la 30.09.2026 – textul folosește RA-urile corectate (GT1 din 08.10, GT2 din 05.10): 98 intrați în operațiune (17/35/46) = 55 GT1 (17/19/19) + 43 GT2 (26 Turda IX + 17 Huedin) – GT2 corectat după registrul din 14.10 și valoarea din MySMIS, toți înregistrați în MySMIS (GT1: 55 + 24 ai GT2; GT2: 42). Registrul GT (08.10) dă 96 (17/34/45) – diferență de 1 elev pe 8.f.2 (Turda VII–VIII: 18 în registru / 19 în RA GT1). Dosare: GT1 68 (21/27/20) + GT2 66 (36 + 30) = 134; numărul celor complete (</w:t>
            </w:r>
            <w:r>
              <w:rPr>
                <w:b w:val="0"/>
                <w:i w:val="0"/>
                <w:color w:val="9B1C1C"/>
                <w:sz w:val="18"/>
                <w:highlight w:val="yellow"/>
              </w:rPr>
              <w:t>«104»</w:t>
            </w:r>
            <w:r>
              <w:rPr>
                <w:b w:val="0"/>
                <w:i w:val="0"/>
                <w:color w:val="9B1C1C"/>
                <w:sz w:val="18"/>
              </w:rPr>
              <w:t>) se confirmă din registru. Ținta anului 1 (167 = 61/35/71) este din RA GT1 – se verifică cu planificarea proprie. Cifrele finale din RP trebuie să fie egale cu participanții asociați în MySMIS la RP1. Lipsește Anexa 11 (raport de validare GT) – obligatorie conform metodologiei.</w:t>
            </w:r>
          </w:p>
        </w:tc>
      </w:tr>
    </w:tbl>
    <w:p>
      <w:pPr>
        <w:spacing w:after="0"/>
      </w:pPr>
    </w:p>
    <w:p>
      <w:pPr>
        <w:pStyle w:val="Heading3"/>
      </w:pPr>
      <w:r>
        <w:t>SA4.2 – Identificarea elevilor în risc de abandon școlar sau de părăsire timpurie a școlii</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SA4.2 – Rezultat obținut în perioada de raportare</w:t>
            </w:r>
          </w:p>
        </w:tc>
      </w:tr>
    </w:tbl>
    <w:p>
      <w:pPr>
        <w:jc w:val="both"/>
      </w:pPr>
      <w:r>
        <w:rPr>
          <w:b w:val="0"/>
          <w:i w:val="0"/>
        </w:rPr>
        <w:t>R14: 32 de elevi aferenți acțiunii 8.f.1 identificați (Colegiul Tehnic Turda, clasele a X-a – a XI-a), din ținta de 183.</w:t>
      </w:r>
    </w:p>
    <w:p>
      <w:pPr>
        <w:jc w:val="both"/>
      </w:pPr>
      <w:r>
        <w:rPr>
          <w:b w:val="0"/>
          <w:i w:val="0"/>
        </w:rPr>
        <w:t>R15: 60 de elevi aferenți acțiunii 8.f.3 identificați (clasa a IX-a: 38 la Colegiul Tehnic Turda și 22 la Liceul Teologic Reformat Cluj-Napoca), din ținta de 213.</w:t>
      </w:r>
    </w:p>
    <w:p>
      <w:pPr>
        <w:jc w:val="both"/>
      </w:pPr>
      <w:r>
        <w:rPr>
          <w:b w:val="0"/>
          <w:i w:val="0"/>
        </w:rPr>
        <w:t>Suplimentar, 80 de elevi din clasele a VII-a – a VIII-a identificați pentru acțiunea 8.f.2 (30 la Colegiul Tehnic Turda, 50 la Liceul Tehnologic „Vlădeasa” Huedin); în total 172 de elevi identificați la 30.09.2026.</w:t>
      </w:r>
    </w:p>
    <w:p>
      <w:pPr>
        <w:spacing w:after="160"/>
      </w:pPr>
      <w:r>
        <w:rPr>
          <w:b w:val="0"/>
          <w:i/>
          <w:color w:val="1E6B2E"/>
          <w:sz w:val="16"/>
        </w:rPr>
        <w:t>Caractere: 498 / 3.500 (14%)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SA4.2 – Abateri/riscuri identificate</w:t>
            </w:r>
          </w:p>
        </w:tc>
      </w:tr>
    </w:tbl>
    <w:p>
      <w:pPr>
        <w:jc w:val="both"/>
      </w:pPr>
      <w:r>
        <w:rPr>
          <w:b w:val="0"/>
          <w:i w:val="0"/>
        </w:rPr>
        <w:t>Nu au fost identificate abateri.</w:t>
      </w:r>
    </w:p>
    <w:p>
      <w:pPr>
        <w:jc w:val="both"/>
      </w:pPr>
      <w:r>
        <w:rPr>
          <w:b w:val="0"/>
          <w:i w:val="0"/>
        </w:rPr>
        <w:t>Risc identificat: unitățile de învățământ partenere au în anul școlar 2026–2027 mai puțini elevi înmatriculați decât estimaseră la semnarea acordurilor, iar o parte dintre elevii eligibili sunt vizați și de alte proiecte finanțate prin același apel. Măsuri: cooptarea de unități de învățământ partenere suplimentare cu clase de învățământ profesional și tehnic (Liceul Teologic Reformat Cluj-Napoca din 09.09.2026; discuții cu Liceul Tehnologic Energetic Cluj-Napoca) și verificarea reciprocă a listelor cu organizațiile care recrutează în aceleași școli.</w:t>
      </w:r>
    </w:p>
    <w:p>
      <w:pPr>
        <w:spacing w:after="160"/>
      </w:pPr>
      <w:r>
        <w:rPr>
          <w:b w:val="0"/>
          <w:i/>
          <w:color w:val="1E6B2E"/>
          <w:sz w:val="16"/>
        </w:rPr>
        <w:t>Caractere: 588 / 10.500 (6%)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SA4.2 – Progres în perioada de raportare</w:t>
            </w:r>
          </w:p>
        </w:tc>
      </w:tr>
    </w:tbl>
    <w:p>
      <w:pPr>
        <w:jc w:val="both"/>
      </w:pPr>
      <w:r>
        <w:rPr>
          <w:b w:val="0"/>
          <w:i w:val="0"/>
        </w:rPr>
        <w:t>În perioada de raportare iulie – septembrie 2026 (L1–L3), SA4.2 a vizat identificarea, împreună cu școlile partenere, a elevilor care au nevoie de sprijin: elevi aflați în risc de abandon școlar sau de părăsire timpurie a școlii și/sau proveniți din grupuri ori medii defavorizate, pentru acțiunile 8.f.1 (clasele a X-a – a XI-a din învățământul profesional și tehnic) și 8.f.3 (clasa a IX-a), precum și elevii din clasele a VII-a – a VIII-a pentru acțiunea 8.f.2. Activitatea a fost realizată de Experții GT, cu sprijinul diriginților și al conducerilor școlilor și, din septembrie, al cadrelor didactice angajate în proiect, sub coordonarea Managerului de proiect. Identificarea este etapa care precede recrutarea din SA4.1: școala indică elevii care îndeplinesc criteriile și confirmă nevoia de sprijin, iar experții informează familiile și constituie dosarele pe măsura acordului acestora.</w:t>
      </w:r>
    </w:p>
    <w:p>
      <w:pPr>
        <w:jc w:val="both"/>
      </w:pPr>
      <w:r>
        <w:rPr>
          <w:b w:val="0"/>
          <w:i w:val="0"/>
        </w:rPr>
        <w:t>Stabilirea criteriilor și primele liste (iulie 2026). La întâlnirile cu conducerile Colegiului Tehnic Turda și Liceului Tehnologic „Vlădeasa” Huedin, experții au prezentat criteriile de identificare din cererea de finanțare – absenteism, rezultate școlare slabe sau corigențe, situație socio-economică precară, mediul rural sau urban mic, familii numeroase ori monoparentale, părinți plecați la muncă în străinătate, etnie romă, dizabilități sau cerințe educaționale speciale – și au convenit ca școlile să transmită situațiile pe clase și să confirme nevoia de sprijin a fiecărui elev prin confirmarea școlară semnată de diriginte și de director. Pe baza informațiilor transmise de școli au fost identificați primii elevi din clasele a VII-a – a VIII-a de la Turda și de la Huedin, iar întâlnirea din 24.07.2026 cu elevii și părinții de la Turda a permis și identificarea directă a elevilor și a situațiilor lor.</w:t>
      </w:r>
    </w:p>
    <w:p>
      <w:pPr>
        <w:jc w:val="both"/>
      </w:pPr>
      <w:r>
        <w:rPr>
          <w:b w:val="0"/>
          <w:i w:val="0"/>
        </w:rPr>
        <w:t>Centralizatoarele școlilor și baza de date (august 2026). Școlile au transmis centralizatoarele elevilor propuși pentru toate clasele vizate, iar experții le-au verificat și au încadrat fiecare elev pe acțiune și pe criteriile de vulnerabilitate, constituind baza de date a elevilor identificați – 150 de elevi la 31.08.2026, din care 32 pentru acțiunea 8.f.1, 80 pentru 8.f.2 și 38 pentru 8.f.3. Verificarea a scos la iveală date de identificare eronate, corectate împreună cu școlile, elevi majori sau aflați în protecție specială, pentru care circuitul documentelor este diferit, și două constatări cu impact asupra planificării: școlile au în acest an școlar mai puțini elevi înmatriculați decât estimaseră la semnarea acordurilor, iar o parte dintre elevii eligibili sunt vizați și de alte proiecte din același apel. De aceea, echipa a decis cooptarea unei unități de învățământ partenere suplimentare cu clase de învățământ profesional și tehnic.</w:t>
      </w:r>
    </w:p>
    <w:p>
      <w:pPr>
        <w:jc w:val="both"/>
      </w:pPr>
      <w:r>
        <w:rPr>
          <w:b w:val="0"/>
          <w:i w:val="0"/>
        </w:rPr>
        <w:t>Verificarea încadrării și școala parteneră nouă (septembrie 2026). Experții au verificat încadrarea pe acțiuni a elevilor de liceu de la Turda și au pregătit confirmările școlare de completat de școală, au identificat Liceul Teologic Reformat Cluj-Napoca ca școală parteneră nouă și au preluat de la aceasta situația clasei a IX-a și confirmările școlare. Cadrele didactice angajate în proiect au contribuit direct la identificare, așa cum prevede cererea de finanțare: au identificat împreună cu diriginții elevii clasei a IX-a cu nevoi de sprijin la limba română și la fizică, au colectat formularele necesare înscrierii și au completat confirmările școlare. Testele de evaluare inițială aplicate la primele sesiuni remediale, chestionarul de motivație școlară aplicat de Consilierul psihologic și chestionarele de interese din SA5.3 completează profilul de nevoi al fiecărui elev și stau la baza planificării sprijinului. Unitățile de învățământ partenere nu au introdus încă elevii în Mecanismul de Avertizare Timpurie în Educație, astfel încât identificarea s-a realizat pe baza situațiilor școlare și a confirmărilor școlare; instrumentele MATE (fișa de observare, dosarul de caz, planul individual de servicii educaționale) vor fi utilizate pe măsura implementării mecanismului în școli, cu sprijinul cadrelor didactice din proiect.</w:t>
      </w:r>
    </w:p>
    <w:p>
      <w:pPr>
        <w:jc w:val="both"/>
      </w:pPr>
      <w:r>
        <w:rPr>
          <w:b w:val="0"/>
          <w:i w:val="0"/>
        </w:rPr>
        <w:t>La 30.09.2026 erau identificați 172 de elevi: 32 pentru acțiunea 8.f.1 (clasele a X-a – a XI-a, Colegiul Tehnic Turda), 80 pentru acțiunea 8.f.2 (clasele a VII-a – a VIII-a, Turda și Huedin) și 60 pentru acțiunea 8.f.3 (clasa a IX-a, Turda și Liceul Teologic Reformat Cluj-Napoca), pentru fiecare nevoia de sprijin fiind confirmată de școală. Elevii identificați sunt recrutați progresiv în grupul țintă (SA4.1), pe măsura completării dosarelor. Față de țintele subactivității pe cei trei ani școlari, identificarea continuă în anul școlar 2026–2027 prin extinderea rețelei de școli partenere cu clase de învățământ profesional și tehnic.</w:t>
      </w:r>
    </w:p>
    <w:p>
      <w:pPr>
        <w:jc w:val="both"/>
      </w:pPr>
      <w:r>
        <w:rPr>
          <w:b w:val="0"/>
          <w:i w:val="0"/>
        </w:rPr>
        <w:t>Activitatea este documentată prin centralizatoarele transmise de școli, baza de date a elevilor identificați, confirmările școlare, listele de prezență și minutele întâlnirilor, rapoartele de activitate și fișele de pontaj ale Experților GT și ale cadrelor didactice.</w:t>
      </w:r>
    </w:p>
    <w:p>
      <w:pPr>
        <w:spacing w:after="160"/>
      </w:pPr>
      <w:r>
        <w:rPr>
          <w:b w:val="0"/>
          <w:i/>
          <w:color w:val="1E6B2E"/>
          <w:sz w:val="16"/>
        </w:rPr>
        <w:t>Caractere: 5.007 / 10.500 (48%)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MATE: școlile nu au introdus elevii în mecanism – textul o spune explicit. LTR clasa IX D: 22 elevi în situația clasei, 19 cu dosar – R15 folosește 22 (identificați).</w:t>
            </w:r>
          </w:p>
        </w:tc>
      </w:tr>
    </w:tbl>
    <w:p>
      <w:pPr>
        <w:spacing w:after="0"/>
      </w:pPr>
    </w:p>
    <w:p>
      <w:pPr>
        <w:pStyle w:val="Heading3"/>
      </w:pPr>
      <w:r>
        <w:t>SA5.1 – Măsuri de facilitare a accesului și de prevenire a părăsirii timpurii a școlii (8.f.1)</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SA5.1 – Rezultat obținut în perioada de raportare</w:t>
            </w:r>
          </w:p>
        </w:tc>
      </w:tr>
    </w:tbl>
    <w:p>
      <w:pPr>
        <w:jc w:val="both"/>
      </w:pPr>
      <w:r>
        <w:rPr>
          <w:b w:val="0"/>
          <w:i w:val="0"/>
        </w:rPr>
        <w:t xml:space="preserve">R16: 17 elevi din acțiunea 8.f.1 (clasele a X-a – a XI-a, Colegiul Tehnic Turda) au beneficiat de sprijin psihologic individual și de grup în perioada 16–30.09.2026 și au intrat în operațiune. Sprijinul financiar pentru cazare, masă și transport nu a fost acordat în perioada de raportare; procedura de contactare a beneficiarilor eligibili se lansează în luna </w:t>
      </w:r>
      <w:r>
        <w:rPr>
          <w:b w:val="0"/>
          <w:i w:val="0"/>
          <w:highlight w:val="yellow"/>
        </w:rPr>
        <w:t>«octombrie 2026»</w:t>
      </w:r>
      <w:r>
        <w:rPr>
          <w:b w:val="0"/>
          <w:i w:val="0"/>
        </w:rPr>
        <w:t>, după validarea grupului țintă.</w:t>
      </w:r>
    </w:p>
    <w:p>
      <w:pPr>
        <w:spacing w:after="160"/>
      </w:pPr>
      <w:r>
        <w:rPr>
          <w:b w:val="0"/>
          <w:i/>
          <w:color w:val="1E6B2E"/>
          <w:sz w:val="16"/>
        </w:rPr>
        <w:t>Caractere: 409 / 3.500 (12%)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SA5.1 – Abateri/riscuri identificate</w:t>
            </w:r>
          </w:p>
        </w:tc>
      </w:tr>
    </w:tbl>
    <w:p>
      <w:pPr>
        <w:jc w:val="both"/>
      </w:pPr>
      <w:r>
        <w:rPr>
          <w:b w:val="0"/>
          <w:i w:val="0"/>
        </w:rPr>
        <w:t>Nu au fost identificate abateri.</w:t>
      </w:r>
    </w:p>
    <w:p>
      <w:pPr>
        <w:jc w:val="both"/>
      </w:pPr>
      <w:r>
        <w:rPr>
          <w:b w:val="0"/>
          <w:i w:val="0"/>
        </w:rPr>
        <w:t>Risc identificat: prezența neregulată a unor elevi la școală și orarul școlar provizoriu de la începutul anului îngreunează programarea sesiunilor de consiliere și corelarea deplasărilor cu disponibilitatea elevilor. Măsuri: organizarea sesiunilor după programul școlar, în înțelegere cu diriginții, și condiționarea sprijinului financiar de o prezență de minimum 75% la ore și la activități, aspecte stabilite în întâlnirea de management din 25.09.2026.</w:t>
      </w:r>
    </w:p>
    <w:p>
      <w:pPr>
        <w:spacing w:after="160"/>
      </w:pPr>
      <w:r>
        <w:rPr>
          <w:b w:val="0"/>
          <w:i/>
          <w:color w:val="1E6B2E"/>
          <w:sz w:val="16"/>
        </w:rPr>
        <w:t>Caractere: 487 / 10.500 (5%)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SA5.1 – Progres în perioada de raportare</w:t>
            </w:r>
          </w:p>
        </w:tc>
      </w:tr>
    </w:tbl>
    <w:p>
      <w:pPr>
        <w:jc w:val="both"/>
      </w:pPr>
      <w:r>
        <w:rPr>
          <w:b w:val="0"/>
          <w:i w:val="0"/>
        </w:rPr>
        <w:t>În perioada de raportare iulie – septembrie 2026, SA5.1 a parcurs etapa de pregătire și a început efectiv în luna septembrie (L3), conform graficului din cererea de finanțare. Subactivitatea cuprinde două măsuri pentru elevii din acțiunea 8.f.1 (clasele a X-a – a XI-a din învățământul profesional și tehnic): sprijinul financiar pentru cazare, masă și transport, în cuantum de 500 lei/lună pentru maximum 10 luni, acordat în funcție de nevoia identificată, și sprijinul psihologic. Activitatea este realizată de Consilierul psihologic și de Experții GT, cu sprijinul cadrelor didactice pentru verificarea frecvenței și a rezultatelor școlare, sub coordonarea Managerului de proiect, care validează metodologia și supervizează implementarea.</w:t>
      </w:r>
    </w:p>
    <w:p>
      <w:pPr>
        <w:jc w:val="both"/>
      </w:pPr>
      <w:r>
        <w:rPr>
          <w:b w:val="0"/>
          <w:i w:val="0"/>
        </w:rPr>
        <w:t xml:space="preserve">Planificarea și metodologia. Metodologia de acordare a sprijinului financiar, a subvențiilor și a sprijinului personalizat a fost elaborată de Experții GT în luna iulie, după ședința de management din 16.07.2026 în care s-au discutat documentele justificative pentru fiecare beneficiar și plată, circuitul de verificare și evitarea dublei finanțări, și a fost publicată pe site-ul beneficiarului împreună cu metodologia grupului țintă. Principiul de bază este separarea includerii în grupul țintă de acordarea sprijinului: sprijinul financiar se acordă elevilor pentru care nevoia este identificată și justificată prin documentele din dosar, fiecare elev din acțiunea 8.f.1 beneficiind de cel puțin o formă de sprijin, financiar sau psihologic. În septembrie, metodologia a fost actualizată în corelare cu Notificarea nr. 3, aprobată de OIR PECU Nord-Vest, care a clarificat că sprijinul financiar se acordă în funcție de nevoie; ea stabilește criteriile și prioritățile de acordare, echipa de evaluare, modelele de documente (cerere, contract, fișă de monitorizare lunară, borderou), circuitul lor și condiționarea sprijinului de frecvența regulată, de rezultatele școlare și de participarea la activitățile proiectului. </w:t>
      </w:r>
      <w:r>
        <w:rPr>
          <w:b w:val="0"/>
          <w:i w:val="0"/>
          <w:highlight w:val="yellow"/>
        </w:rPr>
        <w:t>«Metodologia a fost validată de Managerul de proiect la data de ….»</w:t>
      </w:r>
      <w:r>
        <w:rPr>
          <w:b w:val="0"/>
          <w:i w:val="0"/>
        </w:rPr>
        <w:t xml:space="preserve"> Pe baza listei elevilor din acțiunea 8.f.1 transmise de Experții GT, Consilierul psihologic a realizat organizarea administrativă a grupelor, în corelare cu orarul școlar.</w:t>
      </w:r>
    </w:p>
    <w:p>
      <w:pPr>
        <w:jc w:val="both"/>
      </w:pPr>
      <w:r>
        <w:rPr>
          <w:b w:val="0"/>
          <w:i w:val="0"/>
        </w:rPr>
        <w:t>Sprijinul psihologic. Consilierul psihologic a documentat mai întâi instrumentele potrivite vârstei și a pregătit fișa de lucru model, chestionarul de motivație școlară și setul de activități de cunoaștere. În perioada 16–30.09.2026 a realizat 10 deplasări la Colegiul Tehnic Turda – structura Poiana, unde învață elevii din clasele a X-a – a XI-a, cu ateliere de cunoaștere și autocunoaștere, discuții de grup și discuții individuale, având ca scop stabilirea relației de consiliere și identificarea obiectivelor individuale sau de grup. Metodele au fost non-terapeutice, adaptate vârstei: jocuri de prezentare, „Rucsacul psihologului” (pentru explicarea rolului consilierului, a confidențialității și a limitelor ei), harta ca metaforă a traseelor vieții, inventarul de motivație școlară, fișa de autocunoaștere „Blazonul meu” și scrisori către sine din postura de adult. În total au fost sprijiniți 17 elevi, fiecare având fișă de observație individuală, liste de prezență și fișe de lucru arhivate în dosarul propriu, pe baza cărora se construiește planul individual de sprijin. Observațiile consilierului – elevi nemulțumiți de specializarea aleasă, prezență redusă la școală a unora dintre ei, nevoia de a programa sesiunile după ore – au fost aduse în ședințele de management din 18.09 și 25.09.2026 și au condus la decizia de a organiza consilierea după programul școlar și de a corela planificarea cu disponibilitatea efectivă a elevilor.</w:t>
      </w:r>
    </w:p>
    <w:p>
      <w:pPr>
        <w:jc w:val="both"/>
      </w:pPr>
      <w:r>
        <w:rPr>
          <w:b w:val="0"/>
          <w:i w:val="0"/>
        </w:rPr>
        <w:t xml:space="preserve">Sprijinul financiar. Conform metodologiei și cererii de finanțare, procedura de contactare a beneficiarilor eligibili se lansează după validarea grupului țintă, pe bază de cerere-tip completată de elev sau de reprezentantul legal, documentele-suport fiind preluate din dosarul de grup țintă; Managerul de proiect verifică completitudinea, Experții GT întocmesc centralizatorul beneficiarilor eligibili, iar contractele se semnează cu fiecare elev sau reprezentant legal, plățile urmând să fie lunare, prin transfer bancar. În perioada de raportare nu au fost acordate sume, întrucât elevii din clasele a X-a – a XI-a au intrat în operațiune abia în a doua jumătate a lunii septembrie. Pregătirea a început: Expertul GT 1 a stabilit cu diriginții documentele de solicitat fiecărui elev, iar în ședința din 25.09.2026 echipa a convenit condiția de prezență de minimum 75% la ore și la activități pentru menținerea sprijinului. Lansarea procedurii este planificată pentru luna </w:t>
      </w:r>
      <w:r>
        <w:rPr>
          <w:b w:val="0"/>
          <w:i w:val="0"/>
          <w:highlight w:val="yellow"/>
        </w:rPr>
        <w:t>«octombrie 2026»</w:t>
      </w:r>
      <w:r>
        <w:rPr>
          <w:b w:val="0"/>
          <w:i w:val="0"/>
        </w:rPr>
        <w:t>.</w:t>
      </w:r>
    </w:p>
    <w:p>
      <w:pPr>
        <w:jc w:val="both"/>
      </w:pPr>
      <w:r>
        <w:rPr>
          <w:b w:val="0"/>
          <w:i w:val="0"/>
        </w:rPr>
        <w:t>Activitatea este documentată prin metodologia de acordare a sprijinului cu anexele, raportul de activitate și fișa de pontaj ale Consilierului psihologic, listele de prezență, chestionarele, fișele de lucru și rapoartele individuale ale elevilor, rapoartele de activitate ale Experților GT și minutele ședințelor de management din 18.09 și 25.09.2026.</w:t>
      </w:r>
    </w:p>
    <w:p>
      <w:pPr>
        <w:spacing w:after="160"/>
      </w:pPr>
      <w:r>
        <w:rPr>
          <w:b w:val="0"/>
          <w:i/>
          <w:color w:val="1E6B2E"/>
          <w:sz w:val="16"/>
        </w:rPr>
        <w:t>Caractere: 4.995 / 10.500 (48%)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Elevi la consiliere: RA consilier (30.09) 16; registru, dosare individuale și RA GT1 corectat 17 (inclusiv 2 elevi cls. X înscriși după participare). Textul folosește 17; RA consilier se aliniază. Orele SA5.1 ale Cadrului didactic 1 (9 h: 03, 04, 22.09) sunt descrise vag în RA – formularea din text este prudentă. Validarea metodologiei de sprijin de către MP: dată lipsă.</w:t>
            </w:r>
          </w:p>
        </w:tc>
      </w:tr>
    </w:tbl>
    <w:p>
      <w:pPr>
        <w:spacing w:after="0"/>
      </w:pPr>
    </w:p>
    <w:p>
      <w:pPr>
        <w:pStyle w:val="Heading3"/>
      </w:pPr>
      <w:r>
        <w:t>SA5.2 – Formarea personalului didactic din ÎPT, inclusiv dual (8.f.1)</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SA5.2 – Rezultat obținut în perioada de raportare</w:t>
            </w:r>
          </w:p>
        </w:tc>
      </w:tr>
    </w:tbl>
    <w:p>
      <w:pPr>
        <w:jc w:val="both"/>
      </w:pPr>
      <w:r>
        <w:rPr>
          <w:b w:val="0"/>
          <w:i w:val="0"/>
        </w:rPr>
        <w:t>R17: 4 cadre didactice din unitățile de învățământ partenere, recrutate în grupul țintă și înregistrate în MySMIS2021, au parcurs în perioada 10–18.09.2026 programul de formare acreditat „Abilitare informațională în combaterea abandonului școlar: un ghid pentru cadre didactice” (30 de ore, 12 credite profesionale transferabile); evaluarea finală și eliberarea documentelor de absolvire sunt programate la 09.10.2026, rezultatul final urmând să fie raportat în perioada următoare.</w:t>
      </w:r>
    </w:p>
    <w:p>
      <w:pPr>
        <w:spacing w:after="160"/>
      </w:pPr>
      <w:r>
        <w:rPr>
          <w:b w:val="0"/>
          <w:i/>
          <w:color w:val="1E6B2E"/>
          <w:sz w:val="16"/>
        </w:rPr>
        <w:t>Caractere: 481 / 3.500 (14%)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SA5.2 – Abateri/riscuri identificate</w:t>
            </w:r>
          </w:p>
        </w:tc>
      </w:tr>
    </w:tbl>
    <w:p>
      <w:pPr>
        <w:jc w:val="both"/>
      </w:pPr>
      <w:r>
        <w:rPr>
          <w:b w:val="0"/>
          <w:i w:val="0"/>
        </w:rPr>
        <w:t>Nu au fost identificate abateri.</w:t>
      </w:r>
    </w:p>
    <w:p>
      <w:pPr>
        <w:spacing w:after="160"/>
      </w:pPr>
      <w:r>
        <w:rPr>
          <w:b w:val="0"/>
          <w:i/>
          <w:color w:val="1E6B2E"/>
          <w:sz w:val="16"/>
        </w:rPr>
        <w:t>Caractere: 32 / 10.500 (0%)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SA5.2 – Progres în perioada de raportare</w:t>
            </w:r>
          </w:p>
        </w:tc>
      </w:tr>
    </w:tbl>
    <w:p>
      <w:pPr>
        <w:jc w:val="both"/>
      </w:pPr>
      <w:r>
        <w:rPr>
          <w:b w:val="0"/>
          <w:i w:val="0"/>
        </w:rPr>
        <w:t>În perioada de raportare iulie – septembrie 2026, SA5.2 a parcurs pregătirea și a început efectiv în luna septembrie (L3), conform graficului din cererea de finanțare. Scopul subactivității este formarea celor 4 cadre didactice din grupul țintă în tehnici didactice inovative, comunicare cu elevii aflați în risc educațional, strategii de motivare și menținere în sistemul educațional și utilizarea tehnologiilor moderne în predare și evaluare, printr-un program acreditat de Ministerul Educației și Cercetării, astfel încât competențele dobândite să fie transferate direct în programele remediale din SA5.4. Conform Notificării nr. 3, formarea se desfășoară în paralel cu programele remediale, fără ca finalizarea ei să condiționeze începerea activităților cu elevii. Activitatea a fost coordonată de Managerul de proiect; Expertul GT 2 a recrutat cadrele didactice și a identificat furnizorul, iar achiziția a fost derulată de echipa de management (SA2.1).</w:t>
      </w:r>
    </w:p>
    <w:p>
      <w:pPr>
        <w:jc w:val="both"/>
      </w:pPr>
      <w:r>
        <w:rPr>
          <w:b w:val="0"/>
          <w:i w:val="0"/>
        </w:rPr>
        <w:t>Pregătirea (iulie – august 2026). La întâlnirile de informare din iulie, conducerile școlilor partenere au indicat cadrele didactice care lucrează direct cu elevii din grupul țintă, iar în august Expertul GT 2 le-a informat despre rolul lor în proiect și pașii de urmat. În paralel, a căutat furnizori de formare continuă acreditați: a transmis o solicitare de colaborare către formatori și furnizori (13.08.2026) și 16 solicitări de ofertă (19.08.2026), a analizat ofertele primite și a propus programul Asociației Proeuro-Cons, „Abilitare informațională în combaterea abandonului școlar: un ghid pentru cadre didactice”, acreditat prin Avizul nr. 1555/DGMCDRSIP/30.06.2025, cu o durată de 30 de ore și 12 credite profesionale transferabile, ca fiind cel mai potrivit nevoilor proiectului. Contractul de servicii de formare nr. 2026082804/28.08.2026 (12.400 lei, față de o valoare estimată de 24.000 lei) și ordinul de începere au fost semnate electronic la 28.08.2026 și transmise prestatorului la începutul lunii septembrie; contractul prevede adaptarea suportului de curs la specificul învățământului profesional și tehnic și la temele orizontale ale proiectului, livrarea evidențelor de prezență și a raportului de activitate, precum și două sesiuni fizice suplimentare de orientare, la Huedin și la Turda, fără cost.</w:t>
      </w:r>
    </w:p>
    <w:p>
      <w:pPr>
        <w:jc w:val="both"/>
      </w:pPr>
      <w:r>
        <w:rPr>
          <w:b w:val="0"/>
          <w:i w:val="0"/>
        </w:rPr>
        <w:t>Grupa de formare și derularea programului (septembrie 2026). Grupa a fost constituită din cele 4 cadre didactice recrutate în grupul țintă – 3 de la Colegiul Tehnic Turda și 1 de la Liceul Teologic Reformat Cluj-Napoca –, aceleași cadre didactice care susțin programele remediale; pentru fiecare a fost constituit dosarul de grup țintă și a fost realizată înregistrarea în MySMIS2021. Programul s-a desfășurat în perioada 10–18.09.2026, integral online, conform calendarului de formare emis de furnizor: 12 ore de sesiuni sincrone pe Google Meet, în zilele de 10, 15, 16 și 17.09.2026, după programul școlar, și 18 ore de activități asincrone pe platforma Moodle, pe trei module – fundamentele abandonului școlar, intervenții și strategii de prevenire a abandonului, monitorizarea eficienței intervențiilor. Cursanții au primit în prealabil informațiile de debut, calendarul, suportul de curs și structura portofoliului pe baza căruia vor fi evaluați. Cursul a debutat la 10.09.2026 cu toate cele 4 cadre didactice prezente pe întreaga durată a sesiunii, conform raportului de participare generat de platformă; sesiunile următoare au fost documentate prin capturi de ecran cu data și ora vizibile, în care apar formatorul, cursanții și materialele prezentate. Managerul de proiect a urmărit prezența și a ținut legătura cu furnizorul pentru adaptarea conținutului la specificul programelor remediale, în care cadrele didactice aplică direct temele parcurse.</w:t>
      </w:r>
    </w:p>
    <w:p>
      <w:pPr>
        <w:jc w:val="both"/>
      </w:pPr>
      <w:r>
        <w:rPr>
          <w:b w:val="0"/>
          <w:i w:val="0"/>
        </w:rPr>
        <w:t>Etape următoare. Evaluarea finală a cursanților, pe baza portofoliilor, este programată la 09.10.2026, online; furnizorul eliberează apoi documentele de absolvire, iar beneficiarul realizează recepția serviciilor (raport de activitate, evidențe de prezență) și plata, după care se programează sesiunile fizice de orientare de la Huedin și Turda. Rezultatul R17 (4 cadre didactice formate și certificate) și indicatorul aferent vor fi raportate în Raportul de progres nr. 2.</w:t>
      </w:r>
    </w:p>
    <w:p>
      <w:pPr>
        <w:jc w:val="both"/>
      </w:pPr>
      <w:r>
        <w:rPr>
          <w:b w:val="0"/>
          <w:i w:val="0"/>
        </w:rPr>
        <w:t>Activitatea este documentată prin contractul de servicii, ordinul de începere, calendarul formării, dovada acreditării programului, suportul de curs, raportul de participare și capturile de ecran ale sesiunilor online, lista cursanților, dosarele de grup țintă ale cadrelor didactice și corespondența cu furnizorul, centralizate în documentul „SA 5.2_09.2026_Formarea cadrelor didactice”, atașat raportului.</w:t>
      </w:r>
    </w:p>
    <w:p>
      <w:pPr>
        <w:spacing w:after="160"/>
      </w:pPr>
      <w:r>
        <w:rPr>
          <w:b w:val="0"/>
          <w:i/>
          <w:color w:val="1E6B2E"/>
          <w:sz w:val="16"/>
        </w:rPr>
        <w:t>Caractere: 4.621 / 10.500 (44%)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Ordinul de începere este nr. 2026082809/28.08.2026 (semnat electronic de ambele părți la 28.08), nu 08.09 cum apărea în RA; a fost transmis prestatorului la 04.09.2026. Sesiunile sincrone din calendar: 10.09 (4h), 15.09 (2h), 16.09 (3h), 17.09 (3h); capturi există doar pentru 10, 15 și 16.09. Cele 4 cadre didactice din GT sunt aceleași persoane cu Cadrele didactice 1–4 angajate în proiect (dosare GT și formulare MySMIS semnate la 06–07.10.2026, după perioada de raportare). Dubla calitate se clarifică cu OI înainte de raportarea la indicator; formularele de înregistrare ale cadrelor didactice nu pot fi raportate la RP1 dacă sunt semnate în octombrie.</w:t>
            </w:r>
          </w:p>
        </w:tc>
      </w:tr>
    </w:tbl>
    <w:p>
      <w:pPr>
        <w:spacing w:after="0"/>
      </w:pPr>
    </w:p>
    <w:p>
      <w:pPr>
        <w:pStyle w:val="Heading3"/>
      </w:pPr>
      <w:r>
        <w:t>SA5.3 – Dezvoltarea de programe de informare și conștientizare (8.f.2)</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SA5.3 – Rezultat obținut în perioada de raportare</w:t>
            </w:r>
          </w:p>
        </w:tc>
      </w:tr>
    </w:tbl>
    <w:p>
      <w:pPr>
        <w:jc w:val="both"/>
      </w:pPr>
      <w:r>
        <w:rPr>
          <w:b w:val="0"/>
          <w:i w:val="0"/>
        </w:rPr>
        <w:t>R19: 35 de elevi din acțiunea 8.f.2 (clasele a VII-a – a VIII-a, Colegiul Tehnic Turda și Liceul Tehnologic „Vlădeasa” Huedin) au participat în luna septembrie 2026 la activitățile campaniei de informare și conștientizare și la activitățile directe de facilitare comunitară (7 activități: 5 ale Expertului comunicare, cu 23 de elevi și 46 de participări, și 2 ale Facilitatorului comunitar 2, cu 21 de elevi), toți intrați în operațiune.</w:t>
      </w:r>
    </w:p>
    <w:p>
      <w:pPr>
        <w:jc w:val="both"/>
      </w:pPr>
      <w:r>
        <w:rPr>
          <w:b w:val="0"/>
          <w:i w:val="0"/>
        </w:rPr>
        <w:t>R18: 0 părinți/reprezentanți legali sprijiniți în perioada de raportare; atelierele pentru părinți încep în luna octombrie 2026, după evaluarea informală a nevoilor.</w:t>
      </w:r>
    </w:p>
    <w:p>
      <w:pPr>
        <w:spacing w:after="160"/>
      </w:pPr>
      <w:r>
        <w:rPr>
          <w:b w:val="0"/>
          <w:i/>
          <w:color w:val="1E6B2E"/>
          <w:sz w:val="16"/>
        </w:rPr>
        <w:t>Caractere: 603 / 3.500 (17%)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SA5.3 – Abateri/riscuri identificate</w:t>
            </w:r>
          </w:p>
        </w:tc>
      </w:tr>
    </w:tbl>
    <w:p>
      <w:pPr>
        <w:jc w:val="both"/>
      </w:pPr>
      <w:r>
        <w:rPr>
          <w:b w:val="0"/>
          <w:i w:val="0"/>
        </w:rPr>
        <w:t>Nu au fost identificate abateri.</w:t>
      </w:r>
    </w:p>
    <w:p>
      <w:pPr>
        <w:jc w:val="both"/>
      </w:pPr>
      <w:r>
        <w:rPr>
          <w:b w:val="0"/>
          <w:i w:val="0"/>
        </w:rPr>
        <w:t>Risc identificat: implicarea redusă a părinților în activitățile proiectului, determinată de programul de lucru, de distanțele față de școli, de plecarea unor părinți la muncă în străinătate și de reținerile unora față de asocierea copiilor cu statutul de persoană vulnerabilă. Măsuri: programarea atelierelor în intervale orare convenabile, la sediile școlilor și ale primăriilor din localitățile de domiciliu, invitarea părinților prin diriginți și prin contact direct, inclusiv a persoanelor care au în grijă elevi cu părinți plecați în străinătate, și comunicarea clară a scopului și a confidențialității datelor.</w:t>
      </w:r>
    </w:p>
    <w:p>
      <w:pPr>
        <w:spacing w:after="160"/>
      </w:pPr>
      <w:r>
        <w:rPr>
          <w:b w:val="0"/>
          <w:i/>
          <w:color w:val="1E6B2E"/>
          <w:sz w:val="16"/>
        </w:rPr>
        <w:t>Caractere: 650 / 10.500 (6%)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SA5.3 – Progres în perioada de raportare</w:t>
            </w:r>
          </w:p>
        </w:tc>
      </w:tr>
    </w:tbl>
    <w:p>
      <w:pPr>
        <w:jc w:val="both"/>
      </w:pPr>
      <w:r>
        <w:rPr>
          <w:b w:val="0"/>
          <w:i w:val="0"/>
        </w:rPr>
        <w:t>În perioada de raportare iulie – septembrie 2026, SA5.3 a început în luna septembrie (L3), conform graficului din cererea de finanțare. Subactivitatea reunește patru componente – campania media de informare și conștientizare, atelierele pentru părinți, târgurile de oportunități și vizitele la operatori economici – cu scopul de a crește gradul de conștientizare a elevilor din clasele a VII-a – a VIII-a și a părinților lor cu privire la rolul educației și la avantajele învățământului profesional și tehnic, pentru prevenirea abandonului și continuarea studiilor. Activitatea este realizată de Expertul comunicare și de Facilitatorul comunitar 2, sub coordonarea Managerului de proiect. Persoana nominalizată prin Notificarea nr. 1 pe poziția de Facilitator comunitar 1 nu a fost angajată în perioada de raportare, angajarea fiind corelată cu începerea atelierelor pentru părinți; activitățile de facilitare din septembrie au fost asigurate de Facilitatorul comunitar 2, fără impact asupra calendarului. Așa cum prevede cererea de finanțare, prima lună a fost etapa de analiză a percepțiilor și a nevoilor, realizată prin contact direct cu elevii, din care se construiesc Planul de informare și conștientizare și planul tematic al atelierelor.</w:t>
      </w:r>
    </w:p>
    <w:p>
      <w:pPr>
        <w:jc w:val="both"/>
      </w:pPr>
      <w:r>
        <w:rPr>
          <w:b w:val="0"/>
          <w:i w:val="0"/>
        </w:rPr>
        <w:t xml:space="preserve">Campania de informare și conștientizare. Expertul comunicare a pregătit instrumentele primei etape – discursul de prezentare a proiectului, chestionarul de interese, jocul de intercunoaștere „Găsește pe cineva care…” și fișa „Mesaj pentru mine peste 5 ani” – și a organizat 5 activități de informare și conștientizare cu elevii din acțiunea 8.f.2: trei la Colegiul Tehnic Turda (15, 16 și 30.09.2026) și două la Huedin, în spații puse la dispoziție de comunitate, Casa de Cultură și Primăria (28 și 29.09.2026). Activitățile au urmărit, în această ordine, prezentarea proiectului și cunoașterea participanților, identificarea intereselor și așteptărilor lor prin chestionar și discuții, apoi tema meseriilor, aptitudinilor și opțiunilor de carieră și, în final, un exercițiu de reflecție asupra viitorului personal, educațional și profesional, cu mesaje scrise și înregistrate audio, cu acordul reprezentanților legali. Au participat 23 de elevi, cu 46 de participări. Chestionarele și fișele completate au fost analizate și constituie analiza sumară a percepțiilor pe baza căreia se elaborează Planul de informare și conștientizare și materialele campaniei (afișe, pliante, materiale multimedia cu modele pozitive din ÎPT), </w:t>
      </w:r>
      <w:r>
        <w:rPr>
          <w:b w:val="0"/>
          <w:i w:val="0"/>
          <w:highlight w:val="yellow"/>
        </w:rPr>
        <w:t>«planificate pentru luna octombrie 2026»</w:t>
      </w:r>
      <w:r>
        <w:rPr>
          <w:b w:val="0"/>
          <w:i w:val="0"/>
        </w:rPr>
        <w:t>.</w:t>
      </w:r>
    </w:p>
    <w:p>
      <w:pPr>
        <w:jc w:val="both"/>
      </w:pPr>
      <w:r>
        <w:rPr>
          <w:b w:val="0"/>
          <w:i w:val="0"/>
        </w:rPr>
        <w:t>Facilitarea comunitară. Facilitatorul comunitar 2 a elaborat planul lunar de activitate și chestionarul „Ce mi-ar fi util să învăț și să dezvolt?”, un instrument anonim de identificare a nevoilor și intereselor elevilor (autocunoaștere, comunicare, gestionarea emoțiilor, siguranța online, orientare școlară și profesională, abilități pentru viață, metode de lucru preferate), și a organizat două activități directe cu elevii din clasele a VII-a – a VIII-a: la Colegiul Tehnic Turda – structura Poiana (15.09.2026) și la Liceul Tehnologic „Vlădeasa” Huedin (24.09.2026), cu jocuri de cunoaștere, discuții despre interese și aplicarea chestionarului; au participat 21 de elevi. Chestionarele au fost centralizate într-un raport de analiză care arată nevoi legate de orientarea educațională și profesională, autocunoaștere, comunicare, gestionarea emoțiilor și siguranța online și o preferință clară pentru metode participative, jocuri și activități practice; pe această bază au fost formulate direcțiile de intervenție și tematicile atelierelor următoare. Facilitatorul a început contactarea părinților, prin diriginți și direct, pentru evaluarea informală a nevoilor lor și a participat la ședința de management din 25.09.2026, unde s-a discutat organizarea activităților după programul școlar.</w:t>
      </w:r>
    </w:p>
    <w:p>
      <w:pPr>
        <w:jc w:val="both"/>
      </w:pPr>
      <w:r>
        <w:rPr>
          <w:b w:val="0"/>
          <w:i w:val="0"/>
        </w:rPr>
        <w:t>Participarea. În luna septembrie, 35 de elevi din acțiunea 8.f.2 au participat la cel puțin o activitate din SA5.3 (o parte dintre elevii de la Turda au participat atât la activitățile Expertului comunicare, cât și la cele ale Facilitatorului), data primei participări fiind data intrării în operațiune. Atelierele pentru părinți încep în luna octombrie 2026, pe baza nevoilor identificate; târgul de oportunități pentru anul școlar 2026–2027 și vizitele la operatori economici sunt planificate după contractarea serviciilor de organizare a târgului (SA2.1) și stabilirea calendarului cu unitățile de învățământ partenere.</w:t>
      </w:r>
    </w:p>
    <w:p>
      <w:pPr>
        <w:jc w:val="both"/>
      </w:pPr>
      <w:r>
        <w:rPr>
          <w:b w:val="0"/>
          <w:i w:val="0"/>
        </w:rPr>
        <w:t>Activitatea este documentată prin rapoartele de activitate și fișele de pontaj ale celor doi experți, planul lunar de activitate, listele de prezență, minutele activităților, chestionarele și rapoartele de analiză, materialele de lucru, înregistrările audio și fotografiile realizate.</w:t>
      </w:r>
    </w:p>
    <w:p>
      <w:pPr>
        <w:spacing w:after="160"/>
      </w:pPr>
      <w:r>
        <w:rPr>
          <w:b w:val="0"/>
          <w:i/>
          <w:color w:val="1E6B2E"/>
          <w:sz w:val="16"/>
        </w:rPr>
        <w:t>Caractere: 4.715 / 10.500 (45%)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Cifre SA5.3: RA Expert comunicare (corectat 06.10): 23 elevi / 46 participări (15.09: 11; 16.09: 12; 28.09: 7; 29.09: 4; 30.09: 12). RA FC2: 21 elevi (6 + 15); registrul GT consemnează 27 elevi la ateliere (include 02.10). Elevi unici 8.f.2 intrați în operațiune: 35 conform RA GT1 corectat (34 în registrul din 08.10) – textul folosește 35. Materialele campaniei (afișe, pliante) apar în RA inițial al Expertului comunicare, nu și în cel corectat – în text sunt la viitor. Facilitatorul comunitar 1 (Sotnic, Notificarea nr. 1) nu a fost angajat – textul spune asta explicit; OM poate întreba de ce a fost notificat înainte de angajare.</w:t>
            </w:r>
          </w:p>
        </w:tc>
      </w:tr>
    </w:tbl>
    <w:p>
      <w:pPr>
        <w:spacing w:after="0"/>
      </w:pPr>
    </w:p>
    <w:p>
      <w:pPr>
        <w:pStyle w:val="Heading3"/>
      </w:pPr>
      <w:r>
        <w:t>SA5.4 – Dezvoltarea și furnizarea de programe remediale (8.f.3)</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SA5.4 – Rezultat obținut în perioada de raportare</w:t>
            </w:r>
          </w:p>
        </w:tc>
      </w:tr>
    </w:tbl>
    <w:p>
      <w:pPr>
        <w:jc w:val="both"/>
      </w:pPr>
      <w:r>
        <w:rPr>
          <w:b w:val="0"/>
          <w:i w:val="0"/>
        </w:rPr>
        <w:t>R20: 46 de elevi din acțiunea 8.f.3 (clasa a IX-a) au participat la programele remediale în perioada 17–30.09.2026: 26 la Colegiul Tehnic Turda (limba și literatura română și fizică) și 20 la Liceul Teologic Reformat Cluj-Napoca (limba și literatura română), din ținta de 213 pe durata proiectului.</w:t>
      </w:r>
    </w:p>
    <w:p>
      <w:pPr>
        <w:jc w:val="both"/>
      </w:pPr>
      <w:r>
        <w:rPr>
          <w:b w:val="0"/>
          <w:i w:val="0"/>
        </w:rPr>
        <w:t>R21: 0 elevi cu masă caldă în perioada de raportare; subvenția se acordă după contractarea serviciilor de masă caldă (SA2.1, L4–L5), pe baza listelor de prezență la sesiunile remediale.</w:t>
      </w:r>
    </w:p>
    <w:p>
      <w:pPr>
        <w:spacing w:after="160"/>
      </w:pPr>
      <w:r>
        <w:rPr>
          <w:b w:val="0"/>
          <w:i/>
          <w:color w:val="1E6B2E"/>
          <w:sz w:val="16"/>
        </w:rPr>
        <w:t>Caractere: 484 / 3.500 (14%)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SA5.4 – Abateri/riscuri identificate</w:t>
            </w:r>
          </w:p>
        </w:tc>
      </w:tr>
    </w:tbl>
    <w:p>
      <w:pPr>
        <w:jc w:val="both"/>
      </w:pPr>
      <w:r>
        <w:rPr>
          <w:b w:val="0"/>
          <w:i w:val="0"/>
        </w:rPr>
        <w:t>Nu au fost identificate abateri.</w:t>
      </w:r>
    </w:p>
    <w:p>
      <w:pPr>
        <w:jc w:val="both"/>
      </w:pPr>
      <w:r>
        <w:rPr>
          <w:b w:val="0"/>
          <w:i w:val="0"/>
        </w:rPr>
        <w:t>Risc identificat: prezența variabilă a elevilor la sesiuni (între 12 și 20 de elevi pe grupă), influențată de orarul școlar provizoriu și de absențele de la școală. Măsuri: programarea sesiunilor după orele de curs, în corelare cu diriginții, grupe de nivel, materiale adaptate și acordarea mesei calde după contractare, ca factor de motivare.</w:t>
      </w:r>
    </w:p>
    <w:p>
      <w:pPr>
        <w:spacing w:after="160"/>
      </w:pPr>
      <w:r>
        <w:rPr>
          <w:b w:val="0"/>
          <w:i/>
          <w:color w:val="1E6B2E"/>
          <w:sz w:val="16"/>
        </w:rPr>
        <w:t>Caractere: 376 / 10.500 (4%)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SA5.4 – Progres în perioada de raportare</w:t>
            </w:r>
          </w:p>
        </w:tc>
      </w:tr>
    </w:tbl>
    <w:p>
      <w:pPr>
        <w:jc w:val="both"/>
      </w:pPr>
      <w:r>
        <w:rPr>
          <w:b w:val="0"/>
          <w:i w:val="0"/>
        </w:rPr>
        <w:t>În perioada de raportare iulie – septembrie 2026, SA5.4 a început în luna septembrie (L3), conform graficului din cererea de finanțare, odată cu începerea anului școlar. Subactivitatea vizează elevii din clasa a IX-a (acțiunea 8.f.3), prin programe remediale la citit, matematică și științe, cu dezvoltarea în paralel a abilităților transversale, pentru recuperarea decalajelor de învățare care alimentează riscul de abandon. Activitatea este realizată de cadrele didactice angajate în proiect, sub coordonarea Managerului de proiect, care verifică documentația și organizează întâlnirile de feedback. Persoanele nominalizate inițial prin Notificarea nr. 2 pe pozițiile de Cadru didactic 2 și 3 nu au desfășurat activități și au fost înlocuite prin Notificările nr. 3 și nr. 4; poziția de Cadru didactic 4 (matematică) nu a fost ocupată în perioada de raportare și va fi nominalizată prin notificare, sesiunile de matematică urmând să înceapă după nominalizare, fără impact asupra programelor la română și științe, care au început cu cele trei cadre didactice disponibile. Toate cele trei cadre didactice au lucrat după același cadru prevăzut în cererea de finanțare: metodologie proprie a activităților remediale, evaluare inițială în primele sesiuni, grupe de nivel, materiale didactice proprii, sesiuni în afara programului școlar, în sălile puse la dispoziție de școli, și fișe individuale de progres.</w:t>
      </w:r>
    </w:p>
    <w:p>
      <w:pPr>
        <w:jc w:val="both"/>
      </w:pPr>
      <w:r>
        <w:rPr>
          <w:b w:val="0"/>
          <w:i w:val="0"/>
        </w:rPr>
        <w:t>Cadrul didactic 1 – limba și literatura română, Colegiul Tehnic Turda (angajat de la 31.08.2026). În prima jumătate a lunii septembrie a elaborat metodologia de organizare a activităților remediale (structura tematică a sesiunilor, instrumentele pedagogice, grila de evaluare a progresului, metodele de lucru și calendarul orientativ) și a identificat, împreună cu diriginții, elevii clasei a IX-a care au nevoie de sprijin la limba română, constituind două grupe. A elaborat testele de evaluare inițială și le-a aplicat celor două grupe în primele sesiuni, din 17.09.2026 (14 elevi) și 21.09.2026 (12 elevi), axate pe citire, înțelegerea textului și exprimarea scrisă; pe baza rezultatelor a identificat nevoile de învățare ale fiecărei grupe și a pregătit fișe de lucru și materiale adaptate, folosite în sesiunile următoare. În total, 26 de elevi au participat la sesiunile de limba română de la Turda.</w:t>
      </w:r>
    </w:p>
    <w:p>
      <w:pPr>
        <w:jc w:val="both"/>
      </w:pPr>
      <w:r>
        <w:rPr>
          <w:b w:val="0"/>
          <w:i w:val="0"/>
        </w:rPr>
        <w:t>Cadrul didactic 2 – fizică, Colegiul Tehnic Turda (angajat de la 04.09.2026). A elaborat metodologia activităților remediale la fizică, testul de evaluare inițială și materialele de lucru și a sprijinit recrutarea, prin colectarea formularelor de la elevi, părinți și diriginți și completarea confirmărilor școlare pentru elevii clasei a IX-a. A susținut sesiunile de fizică din 22.09.2026 (20 de elevi) și 29.09.2026 (14 elevi), câte două ore cu fiecare grupă; la prima sesiune a aplicat testele inițiale și a împărțit elevii în două grupe de nivel, iar sesiunile au vizat noțiunile de bază, calculul, transformările de unități de măsură și rezolvarea de probleme. Prezența este consemnată în listele de prezență, iar activitățile sunt documentate prin fotografii.</w:t>
      </w:r>
    </w:p>
    <w:p>
      <w:pPr>
        <w:jc w:val="both"/>
      </w:pPr>
      <w:r>
        <w:rPr>
          <w:b w:val="0"/>
          <w:i w:val="0"/>
        </w:rPr>
        <w:t>Cadrul didactic 3 – limba și literatura română, Liceul Teologic Reformat Cluj-Napoca (angajat de la 17.09.2026, după aprobarea Notificării nr. 4). În cele două săptămâni de activitate a identificat, împreună cu dirigintele clasei a IX-a (filiera tehnologică), elevii care au nevoie de sprijin la limba română, ținând cont de cerințele educaționale speciale și de situația familiilor, și a constituit grupul de 20 de elevi; a elaborat metodologia activităților remediale, testul de pretestare, testul de evaluare inițială, baremul și grila de evaluare și a creat materialele didactice pentru sesiunile următoare. La 30.09.2026 a susținut prima sesiune remedială, în care a aplicat celor 20 de elevi prezenți testul de pretestare și testul inițial, și a planificat diferențiat, pe două grupe, sesiunile din luna octombrie.</w:t>
      </w:r>
    </w:p>
    <w:p>
      <w:pPr>
        <w:jc w:val="both"/>
      </w:pPr>
      <w:r>
        <w:rPr>
          <w:b w:val="0"/>
          <w:i w:val="0"/>
        </w:rPr>
        <w:t xml:space="preserve">Stadiul la 30.09.2026. În total, 46 de elevi din clasa a IX-a au participat la cel puțin o sesiune remedială – 26 la Colegiul Tehnic Turda și 20 la Liceul Teologic Reformat Cluj-Napoca –, data primei sesiuni fiind data intrării în operațiune. Rezultatele testelor inițiale stau la baza fișelor individuale de progres, care vor fi actualizate după testele intermediare și finale ale anului școlar. </w:t>
      </w:r>
      <w:r>
        <w:rPr>
          <w:b w:val="0"/>
          <w:i w:val="0"/>
          <w:highlight w:val="yellow"/>
        </w:rPr>
        <w:t>«Metodologiile au fost validate de Managerul de proiect la data de ….»</w:t>
      </w:r>
    </w:p>
    <w:p>
      <w:pPr>
        <w:jc w:val="both"/>
      </w:pPr>
      <w:r>
        <w:rPr>
          <w:b w:val="0"/>
          <w:i w:val="0"/>
        </w:rPr>
        <w:t>Coordonare și masa caldă. Managerul de proiect a verificat planificările și documentele cadrelor didactice și a programat sesiunile în planificarea lunară (Anexa 12) pentru septembrie și octombrie; în ședința de management din 25.09.2026 s-a decis ca pauzele din calendarul activităților să vizeze doar activitatea cadrelor didactice (vacanțele școlare), consilierea și facilitarea continuând, aspect care va face obiectul unei notificări. Cadrele didactice participă în paralel la programul de formare din SA5.2, ale cărui teme le aplică direct în sesiuni. Masa caldă pentru elevii participanți, introdusă prin Actul adițional nr. 1, va fi acordată după finalizarea achiziției serviciilor, pe baza listelor de prezență la sesiunile remediale.</w:t>
      </w:r>
    </w:p>
    <w:p>
      <w:pPr>
        <w:jc w:val="both"/>
      </w:pPr>
      <w:r>
        <w:rPr>
          <w:b w:val="0"/>
          <w:i w:val="0"/>
        </w:rPr>
        <w:t>Activitatea este documentată prin rapoartele de activitate și fișele de pontaj ale cadrelor didactice, metodologiile elaborate, testele de evaluare inițială cu baremele și grilele, listele de prezență, materialele didactice, fotografiile realizate, planificările lunare și registrul grupului țintă.</w:t>
      </w:r>
    </w:p>
    <w:p>
      <w:pPr>
        <w:spacing w:after="160"/>
      </w:pPr>
      <w:r>
        <w:rPr>
          <w:b w:val="0"/>
          <w:i/>
          <w:color w:val="1E6B2E"/>
          <w:sz w:val="16"/>
        </w:rPr>
        <w:t>Caractere: 5.409 / 10.500 (52%)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Fizică (Cadru didactic 2) – trei surse diferite: listele de prezență semnate (liste elevi prezenta.pdf): 22.09 – 24 de elevi (2 pagini × 12), 29.09 – 19 (11 + 8); RA: 20 și 14; registrul GT (coloana Data din grupul „științe”): 22.09 – 26, 29.09 – 16. Lista semnată tranșează; RA și registrul se aliniază la ea. LTR 30.09 – RA 20 prezenți / registru 19 intrați. Totalul 45 elevi unici 8.f.3 = registru și RA corectate (26 Turda + 19 LTR). CD1 raportează 2 sesiuni cu elevi (17.09, 21.09) dar 6 zile pontate pe SA5.4 (pregătire) – OM poate întreba. Metodologiile remediale nu au validarea MP (data lipsă).</w:t>
            </w:r>
          </w:p>
        </w:tc>
      </w:tr>
    </w:tbl>
    <w:p>
      <w:pPr>
        <w:spacing w:after="0"/>
      </w:pPr>
    </w:p>
    <w:p>
      <w:pPr>
        <w:pStyle w:val="Heading2"/>
      </w:pPr>
      <w:r>
        <w:t>5. Indicatori</w:t>
      </w:r>
    </w:p>
    <w:p>
      <w:r>
        <w:rPr>
          <w:b w:val="0"/>
          <w:i/>
          <w:color w:val="5A5A5A"/>
          <w:sz w:val="17"/>
        </w:rPr>
        <w:t>Valoarea din perioadă se introduce numeric; MySMIS calculează cumulul. Pentru fiecare participant raportat se atașează un dosar PDF (vezi Partea C).</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5.1.1 EECO06+07 „Copii și tineri” – Informații valoare raportată (valoare în perioadă: 98)</w:t>
            </w:r>
          </w:p>
        </w:tc>
      </w:tr>
    </w:tbl>
    <w:p>
      <w:pPr>
        <w:jc w:val="both"/>
      </w:pPr>
      <w:r>
        <w:rPr>
          <w:b w:val="0"/>
          <w:i w:val="0"/>
        </w:rPr>
        <w:t>În perioada de raportare iulie – septembrie 2026 au intrat în operațiune 98 de elevi, înregistrați în MySMIS2021 ca participanți la indicatorul de realizare EECO06+07 „Copii și tineri”, cu formularul de înregistrare individuală generat din sistem și semnat de elev și de reprezentantul legal. Elevii au fost identificați și selectați de Experții GT în cadrul SA4.1, pe baza Metodologiei de selecție a grupului țintă, și îndeplinesc la data intrării în operațiune condițiile de eligibilitate din GSCS 8.F: sunt înscriși în unitățile de învățământ partenere, cu clase de învățământ profesional și tehnic, și provin din medii dezavantajate sau prezintă risc de abandon școlar ori de părăsire timpurie a școlii, situație documentată prin confirmarea școlară și prin documentele din dosarul individual.</w:t>
      </w:r>
    </w:p>
    <w:p>
      <w:pPr>
        <w:jc w:val="both"/>
      </w:pPr>
      <w:r>
        <w:rPr>
          <w:b w:val="0"/>
          <w:i w:val="0"/>
        </w:rPr>
        <w:t xml:space="preserve">Repartizarea pe acțiuni: 17 elevi pe acțiunea 8.f.1 – clasele a X-a – a XI-a de la Colegiul Tehnic Turda, inclusiv structura Școala Profesională Poiana, care au beneficiat de sprijin psihologic individual și de grup în cadrul SA5.1; 35 de elevi pe acțiunea 8.f.2 – clasele a VII-a – a VIII-a de la Colegiul Tehnic Turda și Liceul Tehnologic „Vlădeasa” Huedin, care au participat la activitățile campaniei de informare și conștientizare și la activitățile de facilitare comunitară din cadrul SA5.3; 46 de elevi pe acțiunea 8.f.3 – clasa a IX-a de la Colegiul Tehnic Turda și Liceul Teologic Reformat Cluj-Napoca, care au început programele remediale din cadrul SA5.4. Toți cei 98 de elevi sunt persoane distincte; în această perioadă niciun elev nu a fost înregistrat pe două sau trei acțiuni, astfel că numărul înregistrărilor coincide cu numărul participanților. Structura pe clase respectă cerințele GSCS: toți elevii din acțiunea 8.f.2 sunt din clasele a VII-a – a VIII-a (minimum 50%), iar toți elevii din acțiunea 8.f.3 sunt din clasa a IX-a (minimum 70%). Dezagregare pe sex: </w:t>
      </w:r>
      <w:r>
        <w:rPr>
          <w:b w:val="0"/>
          <w:i w:val="0"/>
          <w:highlight w:val="yellow"/>
        </w:rPr>
        <w:t>«39»</w:t>
      </w:r>
      <w:r>
        <w:rPr>
          <w:b w:val="0"/>
          <w:i w:val="0"/>
        </w:rPr>
        <w:t xml:space="preserve"> de fete și </w:t>
      </w:r>
      <w:r>
        <w:rPr>
          <w:b w:val="0"/>
          <w:i w:val="0"/>
          <w:highlight w:val="yellow"/>
        </w:rPr>
        <w:t>«59»</w:t>
      </w:r>
      <w:r>
        <w:rPr>
          <w:b w:val="0"/>
          <w:i w:val="0"/>
        </w:rPr>
        <w:t xml:space="preserve"> de băieți.</w:t>
      </w:r>
    </w:p>
    <w:p>
      <w:pPr>
        <w:jc w:val="both"/>
      </w:pPr>
      <w:r>
        <w:rPr>
          <w:b w:val="0"/>
          <w:i w:val="0"/>
        </w:rPr>
        <w:t>Data intrării în operațiune este data primei activități la care a participat fiecare elev (15–30.09.2026), consemnată în formularul de înregistrare și în registrul grupului țintă. Valoarea realizată reprezintă 19,6% din ținta de 500 de elevi asumată prin cererea de finanțare (8.f.1: 17 din 183; 8.f.2: 35 din 104; 8.f.3: 46 din 213), în linie cu graficul de selecție progresivă pe trei ani școlari; recrutarea continuă în octombrie 2026 în școlile partenere și în unitățile de învățământ nou identificate. Pentru fiecare participant este atașat dosarul individual: formularul de înregistrare semnat, acordul reprezentantului legal și nota de informare privind prelucrarea datelor, declarația privind evitarea dublei finanțări, confirmarea școlară, documentele de identitate și grila de verificare a eligibilității, încărcate la „Document aferent grupului țintă”.</w:t>
      </w:r>
    </w:p>
    <w:p>
      <w:pPr>
        <w:spacing w:after="160"/>
      </w:pPr>
      <w:r>
        <w:rPr>
          <w:b w:val="0"/>
          <w:i/>
          <w:color w:val="1E6B2E"/>
          <w:sz w:val="16"/>
        </w:rPr>
        <w:t>Caractere: 2.775 / 3.500 (79%)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5.1.1 5SO14 „Părinți/reprezentanți legali/tutori sprijiniți” – Informații valoare raportată (valoare în perioadă: 0)</w:t>
            </w:r>
          </w:p>
        </w:tc>
      </w:tr>
    </w:tbl>
    <w:p>
      <w:pPr>
        <w:jc w:val="both"/>
      </w:pPr>
      <w:r>
        <w:rPr>
          <w:b w:val="0"/>
          <w:i w:val="0"/>
        </w:rPr>
        <w:t>Indicatorul nu a înregistrat progres în perioada de raportare. Atelierele pentru părinți din cadrul SA5.3 încep în luna octombrie 2026, după constituirea grupului țintă de elevi pentru acțiunea 8.f.2; părinții vor fi înregistrați cu formular de înregistrare individuală la prima participare.</w:t>
      </w:r>
    </w:p>
    <w:p>
      <w:pPr>
        <w:spacing w:after="160"/>
      </w:pPr>
      <w:r>
        <w:rPr>
          <w:b w:val="0"/>
          <w:i/>
          <w:color w:val="1E6B2E"/>
          <w:sz w:val="16"/>
        </w:rPr>
        <w:t>Caractere: 291 / 3.500 (8%)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5.1.2 5SR09 „Participanți rămași în sistemul de educație sau care și-au îmbunătățit nivelul de educație” – Informații valoare raportată (valoare în perioadă: 0)</w:t>
            </w:r>
          </w:p>
        </w:tc>
      </w:tr>
    </w:tbl>
    <w:p>
      <w:pPr>
        <w:jc w:val="both"/>
      </w:pPr>
      <w:r>
        <w:rPr>
          <w:b w:val="0"/>
          <w:i w:val="0"/>
        </w:rPr>
        <w:t>Indicatorul de rezultat se raportează la ieșirea participanților din operațiune, pe baza secțiunilor B și C ale formularului de înregistrare, pentru elevii din acțiunile 8.f.1 și 8.f.3 care rămân în sistemul de educație sau finalizează programul la care au participat. În perioada de raportare nu au existat ieșiri din operațiune; programele de sprijin și cele remediale au început în luna septembrie 2026.</w:t>
      </w:r>
    </w:p>
    <w:p>
      <w:pPr>
        <w:spacing w:after="160"/>
      </w:pPr>
      <w:r>
        <w:rPr>
          <w:b w:val="0"/>
          <w:i/>
          <w:color w:val="1E6B2E"/>
          <w:sz w:val="16"/>
        </w:rPr>
        <w:t>Caractere: 406 / 3.500 (12%)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Valoarea raportată în MySMIS: 98 = 17 (8.f.1) + 35 (8.f.2) + 46 (8.f.3); față de cifra inițială din RA-uri (97 = 17/35/45) s-a adăugat un elev la 8.f.3 (LTR: 20 în loc de 19). Recalcul pe registrul GT din 14.10: 8.f.1 – 17; 8.f.2 – 34 cu data intrării până la 30.09 + 1 elev (clasa a VII-a, Turda) cu data 02.10.2026 în registru, numărat de echipă la cei 35 – de verificat data intrării din formularul MySMIS; 8.f.3 – 46 (26 Turda + 20 LTR). În foaia F2 un CNP apare de două ori (rândurile 32 și 36, clasa a VIII-a Huedin) – de verificat dacă este același elev. Dezagregarea pe sex din CNP-urile registrului: 39 fete / 59 băieți.</w:t>
            </w:r>
          </w:p>
        </w:tc>
      </w:tr>
    </w:tbl>
    <w:p>
      <w:pPr>
        <w:spacing w:after="0"/>
      </w:pPr>
    </w:p>
    <w:p>
      <w:pPr>
        <w:pStyle w:val="Heading2"/>
      </w:pPr>
      <w:r>
        <w:t>7. Graficul de achiziții și stadiul derulării procedurilor</w:t>
      </w:r>
    </w:p>
    <w:p>
      <w:r>
        <w:rPr>
          <w:b w:val="0"/>
          <w:i/>
          <w:color w:val="5A5A5A"/>
          <w:sz w:val="17"/>
        </w:rPr>
        <w:t>Liniile planului de achiziții sunt aduse automat din cererea de finanțare; pentru fiecare se completează „Stadiu” (3.500 de caractere) și se selectează „Etapa achiziție”.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Servicii acordare masă caldă (L2–L5) – Stadiu   |   Etapă: Procedură în pregătire</w:t>
            </w:r>
          </w:p>
        </w:tc>
      </w:tr>
    </w:tbl>
    <w:p>
      <w:pPr>
        <w:jc w:val="both"/>
      </w:pPr>
      <w:r>
        <w:rPr>
          <w:b w:val="0"/>
          <w:i w:val="0"/>
        </w:rPr>
        <w:t>Achiziția a fost introdusă în planul de achiziții prin Actul adițional nr. 1 și este planificată în perioada L2–L5, conform normelor proprii pentru servicii (Anexa 2B). În perioada de raportare, serviciul nu a putut fi dimensionat corect înainte de constituirea grupelor de elevi pentru programele remediale, care au început în luna septembrie 2026. Procedura urmează să fie lansată în luna octombrie 2026, după stabilirea numărului de elevi validați pe acțiunea 8.f.3 și a calendarului sesiunilor remediale din unitățile de învățământ partenere, astfel încât contractul să fie încheiat în perioada planificată (până la finalul L5).</w:t>
      </w:r>
    </w:p>
    <w:p>
      <w:pPr>
        <w:spacing w:after="160"/>
      </w:pPr>
      <w:r>
        <w:rPr>
          <w:b w:val="0"/>
          <w:i/>
          <w:color w:val="1E6B2E"/>
          <w:sz w:val="16"/>
        </w:rPr>
        <w:t>Caractere: 632 / 3.500 (18%)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Achiziție echipamente IT (L2–L3) – Stadiu   |   Etapă: Contract finalizat</w:t>
            </w:r>
          </w:p>
        </w:tc>
      </w:tr>
    </w:tbl>
    <w:p>
      <w:pPr>
        <w:jc w:val="both"/>
      </w:pPr>
      <w:r>
        <w:rPr>
          <w:b w:val="0"/>
          <w:i w:val="0"/>
        </w:rPr>
        <w:t>Procedura de achiziție directă a fost finalizată în perioada planificată. Contractul inițial nr. 2026081703/17.08.2026, încheiat cu ANILEX SOFT SRL, a încetat prin acordul părților, prin Decizia nr. 2026090903/09.09.2026, întrucât furnizorul a comunicat că modelul de laptop ofertat nu mai era disponibil; dosarul achiziției din MySMIS2021 a fost actualizat corespunzător. Procedura a fost reluată, iar cu operatorul economic ANILEX SOFT SRL a fost încheiat Contractul de furnizare echipamente IT nr. 2026091504/15.09.2026, având ca obiect furnizarea a 4 laptopuri, 2 desktopuri și 2 multifuncționale. Valoarea contractului este de 63.000,00 lei fără TVA, la care se adaugă TVA în valoare de 13.230,00 lei, rezultând o valoare totală de 76.230,00 lei. Echipamentele au fost livrate și recepționate cantitativ și calitativ la 18.09.2026, pe baza notei de comandă din 15.09.2026, a procesului-verbal de predare-primire-recepție și a facturii ASF 080/18.09.2026, iar plata a fost efectuată la aceeași dată.</w:t>
      </w:r>
    </w:p>
    <w:p>
      <w:pPr>
        <w:spacing w:after="160"/>
      </w:pPr>
      <w:r>
        <w:rPr>
          <w:b w:val="0"/>
          <w:i/>
          <w:color w:val="1E6B2E"/>
          <w:sz w:val="16"/>
        </w:rPr>
        <w:t>Caractere: 1.003 / 3.500 (29%)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Servicii formare cadre didactice (L1–L5) – Stadiu   |   Etapă: Contract în implementare</w:t>
            </w:r>
          </w:p>
        </w:tc>
      </w:tr>
    </w:tbl>
    <w:p>
      <w:pPr>
        <w:jc w:val="both"/>
      </w:pPr>
      <w:r>
        <w:rPr>
          <w:b w:val="0"/>
          <w:i w:val="0"/>
        </w:rPr>
        <w:t>Procedura de achiziție directă a fost finalizată, iar cu Asociația Proeuro-Cons, furnizor al unui program de formare acreditat de Ministerul Educației și Cercetării, a fost încheiat Contractul de servicii de formare cadre didactice nr. 2026082804/28.08.2026, având ca obiect furnizarea programului „Abilitare informațională în combaterea abandonului școlar: un ghid pentru cadre didactice” (Avizul nr. 1555/DGMCDRSIP/30.06.2025, 30 de ore, 12 credite profesionale transferabile) pentru 4 cadre didactice. Valoarea contractului este de 12.400,00 lei (3.100,00 lei/participant), prestatorul nefiind plătitor de TVA, față de o valoare estimată de 24.000,00 lei. Ordinul de începere nr. 2026082809 a fost emis la 28.08.2026 (comunicat prestatorului la 04.09.2026), iar activitățile de formare s-au desfășurat online în perioada 10–18.09.2026. Evaluarea finală este programată la 09.10.2026, după care prestatorul va elibera documentele de absolvire și se va realiza recepția serviciilor.</w:t>
      </w:r>
    </w:p>
    <w:p>
      <w:pPr>
        <w:spacing w:after="160"/>
      </w:pPr>
      <w:r>
        <w:rPr>
          <w:b w:val="0"/>
          <w:i/>
          <w:color w:val="1E6B2E"/>
          <w:sz w:val="16"/>
        </w:rPr>
        <w:t>Caractere: 983 / 3.500 (28%)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Servicii organizare târg de oportunități (L1–L4) – Stadiu   |   Etapă: Procedură în pregătire</w:t>
            </w:r>
          </w:p>
        </w:tc>
      </w:tr>
    </w:tbl>
    <w:p>
      <w:pPr>
        <w:jc w:val="both"/>
      </w:pPr>
      <w:r>
        <w:rPr>
          <w:b w:val="0"/>
          <w:i w:val="0"/>
        </w:rPr>
        <w:t>Achiziția este planificată în perioada L1–L4 și vizează organizarea a 3 târguri de oportunități, câte unul în fiecare an școlar, în cadrul SA5.3. În perioada de raportare nu au fost demarate demersuri de contractare, întrucât primul târg este programat în anul școlar 2026-2027, după constituirea grupului țintă pentru acțiunea 8.f.2 și stabilirea calendarului cu unitățile de învățământ partenere. Procedura urmează să fie lansată în luna octombrie 2026 (L4); dacă pregătirea evenimentului impune, perioada de realizare a achiziției va fi actualizată prin notificare, fără impact asupra bugetului sau a rezultatelor asumate.</w:t>
      </w:r>
    </w:p>
    <w:p>
      <w:pPr>
        <w:spacing w:after="160"/>
      </w:pPr>
      <w:r>
        <w:rPr>
          <w:b w:val="0"/>
          <w:i/>
          <w:color w:val="1E6B2E"/>
          <w:sz w:val="16"/>
        </w:rPr>
        <w:t>Caractere: 625 / 3.500 (18%)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Achiziție servicii închiriere autoturism (L1–L4) – Stadiu   |   Etapă: Contract în implementare</w:t>
            </w:r>
          </w:p>
        </w:tc>
      </w:tr>
    </w:tbl>
    <w:p>
      <w:pPr>
        <w:jc w:val="both"/>
      </w:pPr>
      <w:r>
        <w:rPr>
          <w:b w:val="0"/>
          <w:i w:val="0"/>
        </w:rPr>
        <w:t>Procedura de achiziție directă a fost finalizată, iar cu operatorul economic Vera Travel SRL a fost încheiat Contractul de servicii închiriere autoturism nr. 2026080603/06.08.2026, având ca obiect închirierea unui autoturism pentru o perioadă de 30 de luni, necesar deplasărilor echipei de implementare la unitățile de învățământ partenere și la locațiile de desfășurare a activităților. Valoarea contractului este de 126.000,00 lei fără TVA, la care se adaugă TVA în valoare de 26.460,00 lei, rezultând o valoare totală de 152.460,00 lei, cu un plafon lunar de decontare de 4.200,00 lei fără TVA, facturat proporțional cu gradul de utilizare, conform Ghidului solicitantului – condiții generale. Prestarea serviciilor a început la 01.09.2026, data procesului-verbal de predare-primire a autoturismului, în baza ordinului de începere din 31.08.2026.</w:t>
      </w:r>
    </w:p>
    <w:p>
      <w:pPr>
        <w:spacing w:after="160"/>
      </w:pPr>
      <w:r>
        <w:rPr>
          <w:b w:val="0"/>
          <w:i/>
          <w:color w:val="1E6B2E"/>
          <w:sz w:val="16"/>
        </w:rPr>
        <w:t>Caractere: 849 / 3.500 (24%)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Masa caldă: în Drive nu există documente de achiziție. Târgul: nu a fost demarat. Ambele sunt raportate transparent ca „Procedură în pregătire”, cu termenul de lansare în octombrie 2026 – dacă lansarea întârzie peste L4/L5, perioada din planul de achiziții trebuie actualizată prin notificare înainte de RP 2.</w:t>
            </w:r>
          </w:p>
        </w:tc>
      </w:tr>
    </w:tbl>
    <w:p>
      <w:pPr>
        <w:spacing w:after="0"/>
      </w:pPr>
    </w:p>
    <w:p>
      <w:pPr>
        <w:pStyle w:val="Heading2"/>
      </w:pPr>
      <w:r>
        <w:t>8. Informații privind contractele de achiziții semnate</w:t>
      </w:r>
    </w:p>
    <w:p>
      <w:r>
        <w:rPr>
          <w:b w:val="0"/>
          <w:i/>
          <w:color w:val="5A5A5A"/>
          <w:sz w:val="17"/>
        </w:rPr>
        <w:t>8.1 – datele contractelor (număr, dată, valori, durată, ofertanți) sunt aduse din modulul Achiziții; se completează „Descriere”. 8.2 – actele adiționale la contractele de achiziție, cu „Descriere”.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8.1 Contract de servicii închiriere autoturism nr. 2026080603/06.08.2026 – Vera Travel SRL – Descriere</w:t>
            </w:r>
          </w:p>
        </w:tc>
      </w:tr>
    </w:tbl>
    <w:p>
      <w:pPr>
        <w:jc w:val="both"/>
      </w:pPr>
      <w:r>
        <w:rPr>
          <w:b w:val="0"/>
          <w:i w:val="0"/>
        </w:rPr>
        <w:t>Autoritatea contractantă: Beneficiar. În urma procedurii de achiziție directă, a fost încheiat Contractul de servicii închiriere autoturism nr. 2026080603/06.08.2026 cu Vera Travel SRL, având ca obiect închirierea unui autoturism (CPV 34111000-8) pentru o perioadă de 30 de luni, în cadrul proiectului „UNIC – Uniți pentru Nevoile Incluzive și Continuitatea Educației Elevilor”, cod MySMIS 352704. Autoturismul asigură mobilitatea echipei de implementare și a experților la unitățile de învățământ partenere și la locațiile de desfășurare a activităților, fiind utilizat pentru toate activitățile proiectului, conform justificării bugetare actualizate prin Notificarea nr. 3. Valoarea contractului este de 126.000,00 lei fără TVA, la care se adaugă TVA de 26.460,00 lei, valoarea totală fiind de 152.460,00 lei, cu un plafon lunar de decontare de 4.200,00 lei fără TVA; facturarea se face proporțional cu gradul de utilizare lunară, conform Ghidului solicitantului – condiții generale. Contractul este valabil 30 de luni de la data predării autoturismului, realizată prin Procesul-verbal de predare-primire nr. 2026090110/01.09.2026, în baza Ordinului de începere nr. 2026083115/31.08.2026.</w:t>
      </w:r>
    </w:p>
    <w:p>
      <w:pPr>
        <w:spacing w:after="160"/>
      </w:pPr>
      <w:r>
        <w:rPr>
          <w:b w:val="0"/>
          <w:i/>
          <w:color w:val="1E6B2E"/>
          <w:sz w:val="16"/>
        </w:rPr>
        <w:t>Caractere: 1.190 / 3.500 (34%)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8.1 Contract de furnizare echipamente IT nr. 2026081703/17.08.2026 – ANILEX SOFT SRL (încetat) – Descriere</w:t>
            </w:r>
          </w:p>
        </w:tc>
      </w:tr>
    </w:tbl>
    <w:p>
      <w:pPr>
        <w:jc w:val="both"/>
      </w:pPr>
      <w:r>
        <w:rPr>
          <w:b w:val="0"/>
          <w:i w:val="0"/>
        </w:rPr>
        <w:t>Autoritatea contractantă: Beneficiar. În urma procedurii de achiziție directă, a fost încheiat Contractul de furnizare echipamente IT nr. 2026081703/17.08.2026 cu ANILEX SOFT SRL, pentru furnizarea celor 4 laptopuri, 2 desktopuri și 2 multifuncționale prevăzute în planul de achiziții al proiectului „UNIC – Uniți pentru Nevoile Incluzive și Continuitatea Educației Elevilor”, cod MySMIS 352704, în valoare de 63.000,00 lei fără TVA, respectiv 76.230,00 lei cu TVA. După emiterea notei de comandă din 19.08.2026, furnizorul a comunicat că modelul de laptop ofertat nu mai era disponibil, motiv pentru care contractul a încetat prin acordul părților, prin Decizia nr. 2026090903/09.09.2026, fără a produce efecte financiare și fără penalități. Dosarul achiziției din MySMIS2021 a fost actualizat corespunzător, iar procedura a fost reluată și finalizată prin contractul nr. 2026091504/15.09.2026.</w:t>
      </w:r>
    </w:p>
    <w:p>
      <w:pPr>
        <w:spacing w:after="160"/>
      </w:pPr>
      <w:r>
        <w:rPr>
          <w:b w:val="0"/>
          <w:i/>
          <w:color w:val="1E6B2E"/>
          <w:sz w:val="16"/>
        </w:rPr>
        <w:t>Caractere: 895 / 3.500 (26%)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8.1 Contract de servicii de formare cadre didactice nr. 2026082804/28.08.2026 – Asociația Proeuro-Cons – Descriere</w:t>
            </w:r>
          </w:p>
        </w:tc>
      </w:tr>
    </w:tbl>
    <w:p>
      <w:pPr>
        <w:jc w:val="both"/>
      </w:pPr>
      <w:r>
        <w:rPr>
          <w:b w:val="0"/>
          <w:i w:val="0"/>
        </w:rPr>
        <w:t>Autoritatea contractantă: Beneficiar. În urma procedurii de achiziție directă, a fost încheiat Contractul de servicii de formare cadre didactice nr. 2026082804/28.08.2026 cu Asociația Proeuro-Cons, având ca obiect organizarea și furnizarea programului de formare „Abilitare informațională în combaterea abandonului școlar: un ghid pentru cadre didactice” (CPV 80530000-8), acreditat prin Avizul nr. 1555/DGMCDRSIP/30.06.2025, cu o durată de 30 de ore și 12 credite profesionale transferabile, pentru 4 cadre didactice din grupul țintă, în cadrul SA5.2 a proiectului „UNIC – Uniți pentru Nevoile Incluzive și Continuitatea Educației Elevilor”, cod MySMIS 352704. Programul se desfășoară online (12 ore sincrone și 18 ore asincrone), cu suport de curs contextualizat pentru învățământul profesional și tehnic, și este completat de două sesiuni fizice de orientare, la Huedin și la Turda, fără cost suplimentar. Valoarea contractului este de 12.400,00 lei, respectiv 3.100,00 lei/participant, prestatorul nefiind plătitor de TVA. Contractul a intrat în vigoare la semnare și rămâne valabil până la finalizarea programului, a evaluării finale din 09.10.2026, eliberarea documentelor de absolvire și recepția serviciilor. Ordinul de începere nr. 2026082809 a fost emis la 28.08.2026 și comunicat prestatorului la 04.09.2026, iar formarea s-a desfășurat în perioada 10–18.09.2026.</w:t>
      </w:r>
    </w:p>
    <w:p>
      <w:pPr>
        <w:spacing w:after="160"/>
      </w:pPr>
      <w:r>
        <w:rPr>
          <w:b w:val="0"/>
          <w:i/>
          <w:color w:val="1E6B2E"/>
          <w:sz w:val="16"/>
        </w:rPr>
        <w:t>Caractere: 1.374 / 3.500 (39%)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8.1 Contract de furnizare echipamente IT nr. 2026091504/15.09.2026 – ANILEX SOFT SRL – Descriere</w:t>
            </w:r>
          </w:p>
        </w:tc>
      </w:tr>
    </w:tbl>
    <w:p>
      <w:pPr>
        <w:jc w:val="both"/>
      </w:pPr>
      <w:r>
        <w:rPr>
          <w:b w:val="0"/>
          <w:i w:val="0"/>
        </w:rPr>
        <w:t>Autoritatea contractantă: Beneficiar. În urma reluării procedurii de achiziție directă, a fost încheiat Contractul de furnizare echipamente IT nr. 2026091504/15.09.2026 cu ANILEX SOFT SRL, având ca obiect furnizarea a 3 laptopuri HP Envy 17, 1 laptop Acer Nitro V15, 2 desktopuri ZMEU MAX și 2 multifuncționale Epson WorkForce Pro EM-C8100, în cadrul proiectului „UNIC – Uniți pentru Nevoile Incluzive și Continuitatea Educației Elevilor”, cod MySMIS 352704. Echipamentele sunt destinate activităților remediale (SA5.4), consilierii psihologice (SA5.1), campaniei de informare și conștientizare (SA5.3) și activității echipei de proiect. Valoarea contractului este de 63.000,00 lei fără TVA, la care se adaugă TVA de 13.230,00 lei, valoarea totală fiind de 76.230,00 lei. Contractul este valabil de la semnare până la recepția cantitativă și calitativă a produselor, obligațiile de garanție rămânând aplicabile pe perioada de garanție (24 de luni pentru laptopurile HP și 12 luni pentru celelalte produse). Pe baza notei de comandă din 15.09.2026, echipamentele au fost livrate și recepționate la 18.09.2026, iar factura ASF 080/18.09.2026 a fost achitată la aceeași dată.</w:t>
      </w:r>
    </w:p>
    <w:p>
      <w:pPr>
        <w:spacing w:after="160"/>
      </w:pPr>
      <w:r>
        <w:rPr>
          <w:b w:val="0"/>
          <w:i/>
          <w:color w:val="1E6B2E"/>
          <w:sz w:val="16"/>
        </w:rPr>
        <w:t>Caractere: 1.172 / 3.500 (33%)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8.2 Act adițional nr. 1 (cod 1224492) – Decizie de încetare prin acordul părților a Contractului de furnizare echipamente IT nr. 2026081703/17.08.2026 – Descriere</w:t>
            </w:r>
          </w:p>
        </w:tc>
      </w:tr>
    </w:tbl>
    <w:p>
      <w:pPr>
        <w:jc w:val="both"/>
      </w:pPr>
      <w:r>
        <w:rPr>
          <w:b w:val="0"/>
          <w:i w:val="0"/>
        </w:rPr>
        <w:t>Prin Decizia de încetare prin acordul părților nr. 2026090903/09.09.2026, înregistrată în MySMIS2021 ca act adițional nr. 1 la Contractul de furnizare echipamente IT nr. 2026081703/17.08.2026 (cod contract 1217480), încheiat cu ANILEX SOFT SRL, părțile au convenit încetarea contractului, ca urmare a comunicării furnizorului privind indisponibilitatea modelului de laptop ofertat, care nu mai putea fi livrat în configurația contractată. Încetarea a operat fără efecte financiare pentru proiect și fără aplicarea de penalități, nicio livrare și nicio plată nefiind efectuate în baza acestui contract. Dosarul achiziției din MySMIS2021 a fost actualizat la 09.09.2026 cu decizia de încetare și documentele aferente, iar necesarul de echipamente a fost asigurat prin reluarea procedurii și încheierea Contractului de furnizare echipamente IT nr. 2026091504/15.09.2026 cu același operator economic, la aceeași valoare (63.000,00 lei fără TVA), cu livrarea și recepția echipamentelor la 18.09.2026.</w:t>
      </w:r>
    </w:p>
    <w:p>
      <w:pPr>
        <w:spacing w:after="160"/>
      </w:pPr>
      <w:r>
        <w:rPr>
          <w:b w:val="0"/>
          <w:i/>
          <w:color w:val="1E6B2E"/>
          <w:sz w:val="16"/>
        </w:rPr>
        <w:t>Caractere: 995 / 3.500 (28%)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Rândul 8.2 din MySMIS = Decizia de încetare nr. 2026090903/09.09.2026, înregistrată ca act adițional nr. 1 (cod 1224492) la contractul 2026081703. În MySMIS, „Dată semnare” apare 17-08-2026 (data contractului); dacă câmpul este editabil, se corectează la 09.09.2026, data deciziei.</w:t>
            </w:r>
          </w:p>
        </w:tc>
      </w:tr>
    </w:tbl>
    <w:p>
      <w:pPr>
        <w:spacing w:after="0"/>
      </w:pPr>
    </w:p>
    <w:p>
      <w:pPr>
        <w:pStyle w:val="Heading2"/>
      </w:pPr>
      <w:r>
        <w:t>9. Avize, recepții și execuția contractelor; dificultăți și întârzieri</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9.1 Avize, acorduri, autorizații, recepții și execuție contracte de achiziție</w:t>
            </w:r>
          </w:p>
        </w:tc>
      </w:tr>
    </w:tbl>
    <w:p>
      <w:pPr>
        <w:jc w:val="both"/>
      </w:pPr>
      <w:r>
        <w:rPr>
          <w:b w:val="0"/>
          <w:i w:val="0"/>
        </w:rPr>
        <w:t>În perioada de raportare iulie – septembrie 2026 au fost semnate trei contracte de achiziție (închiriere autoturism, servicii de formare a cadrelor didactice, furnizare echipamente IT), un contract a încetat prin acordul părților și a fost reluat, iar pentru contractele în derulare au fost verificate documentele de începere, de predare-primire și de recepție. Verificarea a fost realizată de Managerul de proiect și de Responsabilul financiar, iar documentele au fost incluse în dosarele de achiziție arhivate fizic și electronic și încărcate în modulul Achiziții din MySMIS2021. Nu au fost necesare avize, acorduri sau autorizații pentru activitățile desfășurate.</w:t>
      </w:r>
    </w:p>
    <w:p>
      <w:pPr>
        <w:jc w:val="both"/>
      </w:pPr>
      <w:r>
        <w:rPr>
          <w:b w:val="0"/>
          <w:i w:val="0"/>
        </w:rPr>
        <w:t xml:space="preserve">1. Servicii de închiriere autoturism – Vera Travel SRL (Contractul nr. 2026080603/06.08.2026, 30 de luni, 126.000,00 lei fără TVA, plafon lunar de 4.200,00 lei fără TVA). Prestarea a început pe baza Ordinului de începere nr. 2026083115/31.08.2026 și a Procesului-verbal de predare-primire nr. 2026090110/01.09.2026, prin care autoturismul (Toyota hibrid, an de fabricație 2024, cu RCA, CASCO și rovinietă valabile, împreună cu certificatul de înmatriculare și accesoriile obligatorii) a fost preluat de beneficiar fără observații, pentru perioada de 30 de luni începând cu 01.09.2026. În luna septembrie 2026, autoturismul a fost utilizat în 15 zile, pentru deplasările experților la Colegiul Tehnic Turda, Liceul Tehnologic „Vlădeasa” Huedin, Liceul Teologic Reformat Cluj-Napoca și Liceul Tehnologic Energetic Cluj-Napoca, în baza ordinelor de deplasare, cu consumul de combustibil justificat prin bonurile fiscale. Utilizarea este evidențiată în tabelul centralizator lunar al deplasărilor cu autoturismul închiriat (data, traseul, kilometrii parcurși, expertul, bonul fiscal), care stă la baza recepției lunare: la un grad de utilizare de peste 50% din zilele calendaristice, conform art. 4.3 din contract, serviciul lunii septembrie se facturează integral, la plafonul de 4.200,00 lei fără TVA. </w:t>
      </w:r>
      <w:r>
        <w:rPr>
          <w:b w:val="0"/>
          <w:i w:val="0"/>
          <w:highlight w:val="yellow"/>
        </w:rPr>
        <w:t>«Factura nr. … din … pentru luna septembrie 2026 și procesul-verbal de recepție a serviciilor au fost întocmite / urmează să fie emise de prestator»</w:t>
      </w:r>
      <w:r>
        <w:rPr>
          <w:b w:val="0"/>
          <w:i w:val="0"/>
        </w:rPr>
        <w:t>, plata urmând să se facă în termen de 90 de zile de la primirea facturii, după recepție.</w:t>
      </w:r>
    </w:p>
    <w:p>
      <w:pPr>
        <w:jc w:val="both"/>
      </w:pPr>
      <w:r>
        <w:rPr>
          <w:b w:val="0"/>
          <w:i w:val="0"/>
        </w:rPr>
        <w:t>2. Servicii de formare a cadrelor didactice – Asociația Proeuro-Cons (Contractul nr. 2026082804/28.08.2026, 12.400,00 lei, prestatorul nefiind plătitor de TVA). Contractul și Ordinul de începere nr. 2026082809/28.08.2026 au fost semnate electronic de ambele părți și transmise prestatorului la 01.09, respectiv 04.09.2026. Execuția contractului este în curs: programul de formare de 30 de ore s-a desfășurat online în perioada 10–18.09.2026, pentru cele 4 cadre didactice din grupul țintă, cu participarea verificată prin raportul de participare al platformei și prin capturile de ecran ale sesiunilor; evaluarea finală este programată la 09.10.2026. Conform contractului, recepția serviciilor se realizează după evaluarea finală și eliberarea documentelor de absolvire, pe baza raportului de activitate, a evidențelor nominale și a documentelor de prezență ale furnizorului, urmată de factură și plată; în perioada de raportare nu au fost efectuate recepții sau plăți.</w:t>
      </w:r>
    </w:p>
    <w:p>
      <w:pPr>
        <w:jc w:val="both"/>
      </w:pPr>
      <w:r>
        <w:rPr>
          <w:b w:val="0"/>
          <w:i w:val="0"/>
        </w:rPr>
        <w:t xml:space="preserve">3. Furnizare echipamente IT – ANILEX SOFT SRL (Contractul nr. 2026091504/15.09.2026, 63.000,00 lei fără TVA, 76.230,00 lei cu TVA). Nota de comandă a fost emisă la 15.09.2026, iar echipamentele au fost livrate la sediul beneficiarului și recepționate cantitativ și calitativ la 18.09.2026, prin Procesul-verbal de predare-primire și recepție semnat electronic de ambele părți, cu seriile fiecărui echipament: 3 laptopuri HP Envy 17 (Intel Core Ultra 5, 16 GB RAM, 512 GB SSD), 1 laptop Acer Nitro V15 (Intel Core i7, 32 GB RAM, 1 TB SSD), 2 desktopuri ZMEU MAX (AMD Ryzen 7, 32 GB RAM, 1 TB SSD, monitor 49”) și 2 multifuncționale Epson WorkForce Pro EM-C8100RDWF (A3, color, duplex, ADF, rețea), toate cu Windows 11 și Microsoft Office 2021 Pro Plus. Factura seria ASF nr. 080/18.09.2026 (76.230,00 lei) a fost achitată integral prin ordinul de plată nr. 2266/18.09.2026 din contul proiectului. Echipamentele </w:t>
      </w:r>
      <w:r>
        <w:rPr>
          <w:b w:val="0"/>
          <w:i w:val="0"/>
          <w:highlight w:val="yellow"/>
        </w:rPr>
        <w:t>«au fost înregistrate în evidența contabilă și repartizate experților pe bază de proces-verbal»</w:t>
      </w:r>
      <w:r>
        <w:rPr>
          <w:b w:val="0"/>
          <w:i w:val="0"/>
        </w:rPr>
        <w:t xml:space="preserve"> și sunt utilizate pentru programele remediale, consiliere și activitatea echipei de proiect; inscripționarea cu elementele de identitate vizuală este prezentată în SA3.1.</w:t>
      </w:r>
    </w:p>
    <w:p>
      <w:pPr>
        <w:jc w:val="both"/>
      </w:pPr>
      <w:r>
        <w:rPr>
          <w:b w:val="0"/>
          <w:i w:val="0"/>
        </w:rPr>
        <w:t>4. Furnizare echipamente IT – ANILEX SOFT SRL (Contractul nr. 2026081703/17.08.2026, încetat). Contractul, pentru care fusese emisă nota de comandă din 19.08.2026, a încetat prin acordul părților la 09.09.2026 (Decizia nr. 2026090903/09.09.2026), fără pretenții financiare reciproce, după ce furnizorul a comunicat indisponibilitatea modelului de laptop ofertat; nu au fost efectuate livrări, recepții sau plăți în baza acestui contract, iar factura emisă inițial de furnizor (ASF nr. 078/04.09.2026) a fost stornată prin factura ASF nr. 080/18.09.2026 aferentă noului contract. Dosarul din MySMIS2021 a fost actualizat la 11.09.2026.</w:t>
      </w:r>
    </w:p>
    <w:p>
      <w:pPr>
        <w:jc w:val="both"/>
      </w:pPr>
      <w:r>
        <w:rPr>
          <w:b w:val="0"/>
          <w:i w:val="0"/>
        </w:rPr>
        <w:t>Procedurile pentru serviciile de organizare a târgului de oportunități și pentru serviciile de masă caldă nu au fost demarate în perioada de raportare (detalii în secțiunea 7).</w:t>
      </w:r>
    </w:p>
    <w:p>
      <w:pPr>
        <w:spacing w:after="160"/>
      </w:pPr>
      <w:r>
        <w:rPr>
          <w:b w:val="0"/>
          <w:i/>
          <w:color w:val="1E6B2E"/>
          <w:sz w:val="16"/>
        </w:rPr>
        <w:t>Caractere: 5.163 / 10.500 (49%)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9.2 Dificultăți întâmpinate și întârzieri</w:t>
            </w:r>
          </w:p>
        </w:tc>
      </w:tr>
    </w:tbl>
    <w:p>
      <w:pPr>
        <w:jc w:val="both"/>
      </w:pPr>
      <w:r>
        <w:rPr>
          <w:b w:val="0"/>
          <w:i w:val="0"/>
        </w:rPr>
        <w:t>Singura dificultate a fost încetarea Contractului de furnizare echipamente IT nr. 2026081703/17.08.2026, la 09.09.2026, din cauza indisponibilității pe piață a modelului de laptop ofertat. Procedura a fost reluată în aceeași săptămână, cu aceleași specificații tehnice și aceeași valoare estimată, iar echipamentele au fost livrate, recepționate și plătite la 18.09.2026, în perioada planificată pentru achiziție (L2–L3), fără impact asupra bugetului și asupra activităților proiectului, care au început în septembrie cu echipamentele puse la dispoziție de beneficiar. Pentru celelalte contracte nu au fost înregistrate întârzieri.</w:t>
      </w:r>
    </w:p>
    <w:p>
      <w:pPr>
        <w:spacing w:after="160"/>
      </w:pPr>
      <w:r>
        <w:rPr>
          <w:b w:val="0"/>
          <w:i/>
          <w:color w:val="1E6B2E"/>
          <w:sz w:val="16"/>
        </w:rPr>
        <w:t>Caractere: 631 / 10.500 (6%)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Autoturism: ordinul de începere este nr. 2026083115/31.08.2026, PV predare-primire nr. 2026090110/01.09.2026 (nu 03.09). Factura Vera Travel pentru septembrie nu este în Drive (CR1/Inchiriere auto/Septembrie are doar tabelul centralizator, 15 zile) – se completează la primire. IT: factura ASF 080/18.09 stornează ASF 078/04.09 emisă pe contractul încetat – de păstrat explicația în dosar. Evidența contabilă/repartizarea echipamentelor: document lipsă în Drive.</w:t>
            </w:r>
          </w:p>
        </w:tc>
      </w:tr>
    </w:tbl>
    <w:p>
      <w:pPr>
        <w:spacing w:after="0"/>
      </w:pPr>
    </w:p>
    <w:p>
      <w:pPr>
        <w:pStyle w:val="Heading2"/>
      </w:pPr>
      <w:r>
        <w:t>10. Evidența echipamentelor · 11. Garanții și penalități</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2"/>
        <w:gridCol w:w="3402"/>
        <w:gridCol w:w="3402"/>
      </w:tblGrid>
      <w:tr>
        <w:tc>
          <w:tcPr>
            <w:tcW w:type="dxa" w:w="4819"/>
            <w:shd w:val="clear" w:color="auto" w:fill="E8EEF7"/>
          </w:tcPr>
          <w:p>
            <w:pPr>
              <w:spacing w:before="20" w:after="20"/>
            </w:pPr>
            <w:r/>
            <w:r>
              <w:rPr>
                <w:b/>
                <w:i w:val="0"/>
                <w:color w:val="003D82"/>
                <w:sz w:val="19"/>
              </w:rPr>
              <w:t>Denumire echipament</w:t>
            </w:r>
          </w:p>
        </w:tc>
        <w:tc>
          <w:tcPr>
            <w:tcW w:type="dxa" w:w="1134"/>
            <w:shd w:val="clear" w:color="auto" w:fill="E8EEF7"/>
          </w:tcPr>
          <w:p>
            <w:pPr>
              <w:spacing w:before="20" w:after="20"/>
            </w:pPr>
            <w:r/>
            <w:r>
              <w:rPr>
                <w:b/>
                <w:i w:val="0"/>
                <w:color w:val="003D82"/>
                <w:sz w:val="19"/>
              </w:rPr>
              <w:t>Cantitate</w:t>
            </w:r>
          </w:p>
        </w:tc>
        <w:tc>
          <w:tcPr>
            <w:tcW w:type="dxa" w:w="3685"/>
            <w:shd w:val="clear" w:color="auto" w:fill="E8EEF7"/>
          </w:tcPr>
          <w:p>
            <w:pPr>
              <w:spacing w:before="20" w:after="20"/>
            </w:pPr>
            <w:r/>
            <w:r>
              <w:rPr>
                <w:b/>
                <w:i w:val="0"/>
                <w:color w:val="003D82"/>
                <w:sz w:val="19"/>
              </w:rPr>
              <w:t>Număr / dată recepție</w:t>
            </w:r>
          </w:p>
        </w:tc>
      </w:tr>
      <w:tr>
        <w:tc>
          <w:tcPr>
            <w:tcW w:type="dxa" w:w="4819"/>
          </w:tcPr>
          <w:p>
            <w:pPr>
              <w:spacing w:before="20" w:after="20"/>
            </w:pPr>
            <w:r/>
            <w:r>
              <w:rPr>
                <w:b w:val="0"/>
                <w:i w:val="0"/>
                <w:sz w:val="19"/>
              </w:rPr>
              <w:t>Laptop HP Envy 17</w:t>
            </w:r>
          </w:p>
        </w:tc>
        <w:tc>
          <w:tcPr>
            <w:tcW w:type="dxa" w:w="1134"/>
          </w:tcPr>
          <w:p>
            <w:pPr>
              <w:spacing w:before="20" w:after="20"/>
            </w:pPr>
            <w:r/>
            <w:r>
              <w:rPr>
                <w:b w:val="0"/>
                <w:i w:val="0"/>
                <w:sz w:val="19"/>
              </w:rPr>
              <w:t>3</w:t>
            </w:r>
          </w:p>
        </w:tc>
        <w:tc>
          <w:tcPr>
            <w:tcW w:type="dxa" w:w="3685"/>
          </w:tcPr>
          <w:p>
            <w:pPr>
              <w:spacing w:before="20" w:after="20"/>
            </w:pPr>
            <w:r/>
            <w:r>
              <w:rPr>
                <w:b w:val="0"/>
                <w:i w:val="0"/>
                <w:sz w:val="19"/>
              </w:rPr>
              <w:t>PV de predare-primire și recepție din 18.09.2026 (fără număr) / 18.09.2026</w:t>
            </w:r>
          </w:p>
        </w:tc>
      </w:tr>
      <w:tr>
        <w:tc>
          <w:tcPr>
            <w:tcW w:type="dxa" w:w="4819"/>
          </w:tcPr>
          <w:p>
            <w:pPr>
              <w:spacing w:before="20" w:after="20"/>
            </w:pPr>
            <w:r/>
            <w:r>
              <w:rPr>
                <w:b w:val="0"/>
                <w:i w:val="0"/>
                <w:sz w:val="19"/>
              </w:rPr>
              <w:t>Laptop Acer Nitro V15</w:t>
            </w:r>
          </w:p>
        </w:tc>
        <w:tc>
          <w:tcPr>
            <w:tcW w:type="dxa" w:w="1134"/>
          </w:tcPr>
          <w:p>
            <w:pPr>
              <w:spacing w:before="20" w:after="20"/>
            </w:pPr>
            <w:r/>
            <w:r>
              <w:rPr>
                <w:b w:val="0"/>
                <w:i w:val="0"/>
                <w:sz w:val="19"/>
              </w:rPr>
              <w:t>1</w:t>
            </w:r>
          </w:p>
        </w:tc>
        <w:tc>
          <w:tcPr>
            <w:tcW w:type="dxa" w:w="3685"/>
          </w:tcPr>
          <w:p>
            <w:pPr>
              <w:spacing w:before="20" w:after="20"/>
            </w:pPr>
            <w:r/>
            <w:r>
              <w:rPr>
                <w:b w:val="0"/>
                <w:i w:val="0"/>
                <w:sz w:val="19"/>
              </w:rPr>
              <w:t>idem / 18.09.2026</w:t>
            </w:r>
          </w:p>
        </w:tc>
      </w:tr>
      <w:tr>
        <w:tc>
          <w:tcPr>
            <w:tcW w:type="dxa" w:w="4819"/>
          </w:tcPr>
          <w:p>
            <w:pPr>
              <w:spacing w:before="20" w:after="20"/>
            </w:pPr>
            <w:r/>
            <w:r>
              <w:rPr>
                <w:b w:val="0"/>
                <w:i w:val="0"/>
                <w:sz w:val="19"/>
              </w:rPr>
              <w:t>Desktop ZMEU MAX</w:t>
            </w:r>
          </w:p>
        </w:tc>
        <w:tc>
          <w:tcPr>
            <w:tcW w:type="dxa" w:w="1134"/>
          </w:tcPr>
          <w:p>
            <w:pPr>
              <w:spacing w:before="20" w:after="20"/>
            </w:pPr>
            <w:r/>
            <w:r>
              <w:rPr>
                <w:b w:val="0"/>
                <w:i w:val="0"/>
                <w:sz w:val="19"/>
              </w:rPr>
              <w:t>2</w:t>
            </w:r>
          </w:p>
        </w:tc>
        <w:tc>
          <w:tcPr>
            <w:tcW w:type="dxa" w:w="3685"/>
          </w:tcPr>
          <w:p>
            <w:pPr>
              <w:spacing w:before="20" w:after="20"/>
            </w:pPr>
            <w:r/>
            <w:r>
              <w:rPr>
                <w:b w:val="0"/>
                <w:i w:val="0"/>
                <w:sz w:val="19"/>
              </w:rPr>
              <w:t>idem / 18.09.2026</w:t>
            </w:r>
          </w:p>
        </w:tc>
      </w:tr>
      <w:tr>
        <w:tc>
          <w:tcPr>
            <w:tcW w:type="dxa" w:w="4819"/>
          </w:tcPr>
          <w:p>
            <w:pPr>
              <w:spacing w:before="20" w:after="20"/>
            </w:pPr>
            <w:r/>
            <w:r>
              <w:rPr>
                <w:b w:val="0"/>
                <w:i w:val="0"/>
                <w:sz w:val="19"/>
              </w:rPr>
              <w:t>Multifuncțională Epson WorkForce Pro EM-C8100</w:t>
            </w:r>
          </w:p>
        </w:tc>
        <w:tc>
          <w:tcPr>
            <w:tcW w:type="dxa" w:w="1134"/>
          </w:tcPr>
          <w:p>
            <w:pPr>
              <w:spacing w:before="20" w:after="20"/>
            </w:pPr>
            <w:r/>
            <w:r>
              <w:rPr>
                <w:b w:val="0"/>
                <w:i w:val="0"/>
                <w:sz w:val="19"/>
              </w:rPr>
              <w:t>2</w:t>
            </w:r>
          </w:p>
        </w:tc>
        <w:tc>
          <w:tcPr>
            <w:tcW w:type="dxa" w:w="3685"/>
          </w:tcPr>
          <w:p>
            <w:pPr>
              <w:spacing w:before="20" w:after="20"/>
            </w:pPr>
            <w:r/>
            <w:r>
              <w:rPr>
                <w:b w:val="0"/>
                <w:i w:val="0"/>
                <w:sz w:val="19"/>
              </w:rPr>
              <w:t>idem / 18.09.2026</w:t>
            </w:r>
          </w:p>
        </w:tc>
      </w:tr>
    </w:tbl>
    <w:p>
      <w:pPr>
        <w:spacing w:after="0"/>
      </w:pPr>
    </w:p>
    <w:p>
      <w:pPr>
        <w:jc w:val="both"/>
      </w:pPr>
      <w:r>
        <w:rPr>
          <w:b/>
          <w:i w:val="0"/>
        </w:rPr>
        <w:t>11.1 Garanții de bună execuție / 11.2 Penalități:</w:t>
      </w:r>
      <w:r>
        <w:rPr>
          <w:b w:val="0"/>
          <w:i w:val="0"/>
        </w:rPr>
        <w:t xml:space="preserve"> „-” – nu au fost constituite garanții de bună execuție și nu au fost aplicate penalități în perioada de raportare.</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Fișierul PV IT se numește „…28.08.2026”, deși conținutul este din 18.09.2026 – se redenumește înainte de încărcare; PV-ul nu are număr de înregistrare. Garanția de 12 luni din contract față de minimum 24 de luni din procedura proprie – de verificat.</w:t>
            </w:r>
          </w:p>
        </w:tc>
      </w:tr>
    </w:tbl>
    <w:p>
      <w:pPr>
        <w:spacing w:after="0"/>
      </w:pPr>
    </w:p>
    <w:p>
      <w:pPr>
        <w:pStyle w:val="Heading2"/>
      </w:pPr>
      <w:r>
        <w:t>12. Resurse umane implicate în activitățile raportate</w:t>
      </w:r>
    </w:p>
    <w:p>
      <w:r>
        <w:rPr>
          <w:b w:val="0"/>
          <w:i/>
          <w:color w:val="5A5A5A"/>
          <w:sz w:val="17"/>
        </w:rPr>
        <w:t>Câte un bloc pentru fiecare persoană. Lista trebuie să fie identică cu Anexa 13 și cu fișele de pontaj. Persoanele fără pontaj/RA nu se trec până la completarea documentelor.</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Baba Alina-Ioana – Descriere</w:t>
            </w:r>
          </w:p>
        </w:tc>
      </w:tr>
    </w:tbl>
    <w:p>
      <w:pPr>
        <w:jc w:val="both"/>
      </w:pPr>
      <w:r>
        <w:rPr>
          <w:b w:val="0"/>
          <w:i w:val="0"/>
        </w:rPr>
        <w:t>Poziția: Manager de proiect – Beneficiar</w:t>
      </w:r>
    </w:p>
    <w:p>
      <w:pPr>
        <w:jc w:val="both"/>
      </w:pPr>
      <w:r>
        <w:rPr>
          <w:b w:val="0"/>
          <w:i w:val="0"/>
        </w:rPr>
        <w:t>Categorie: Expert management de proiect &gt; 10 ani</w:t>
      </w:r>
    </w:p>
    <w:p>
      <w:pPr>
        <w:jc w:val="both"/>
      </w:pPr>
      <w:r>
        <w:rPr>
          <w:b w:val="0"/>
          <w:i w:val="0"/>
        </w:rPr>
        <w:t>Perioada de activitate: iulie – septembrie 2026</w:t>
      </w:r>
    </w:p>
    <w:p>
      <w:pPr>
        <w:jc w:val="both"/>
      </w:pPr>
      <w:r>
        <w:rPr>
          <w:b w:val="0"/>
          <w:i w:val="0"/>
        </w:rPr>
        <w:t>În perioada de raportare, expertul a fost implicat în SA1.1 și în coordonarea tuturor subactivităților, după cum urmează:</w:t>
      </w:r>
    </w:p>
    <w:p>
      <w:pPr>
        <w:spacing w:after="20"/>
        <w:ind w:left="357" w:hanging="357"/>
      </w:pPr>
      <w:r>
        <w:t>•</w:t>
        <w:tab/>
      </w:r>
      <w:r>
        <w:rPr>
          <w:b w:val="0"/>
          <w:i w:val="0"/>
        </w:rPr>
        <w:t>coordonarea constituirii echipei de proiect și a integrării experților nominalizați prin Notificările nr. 1–4;</w:t>
      </w:r>
    </w:p>
    <w:p>
      <w:pPr>
        <w:spacing w:after="20"/>
        <w:ind w:left="357" w:hanging="357"/>
      </w:pPr>
      <w:r>
        <w:t>•</w:t>
        <w:tab/>
      </w:r>
      <w:r>
        <w:rPr>
          <w:b w:val="0"/>
          <w:i w:val="0"/>
        </w:rPr>
        <w:t>organizarea și conducerea întâlnirilor de lucru din 03.07, 16.07, 13.08, 18.09 și 25.09.2026;</w:t>
      </w:r>
    </w:p>
    <w:p>
      <w:pPr>
        <w:spacing w:after="20"/>
        <w:ind w:left="357" w:hanging="357"/>
      </w:pPr>
      <w:r>
        <w:t>•</w:t>
        <w:tab/>
      </w:r>
      <w:r>
        <w:rPr>
          <w:b w:val="0"/>
          <w:i w:val="0"/>
        </w:rPr>
        <w:t>coordonarea elaborării și avizarea celor 4 proceduri și 3 planuri de management, a metodologiei de selecție a grupului țintă, a metodologiei de acordare a sprijinului financiar și a metodologiilor activităților remediale;</w:t>
      </w:r>
    </w:p>
    <w:p>
      <w:pPr>
        <w:spacing w:after="20"/>
        <w:ind w:left="357" w:hanging="357"/>
      </w:pPr>
      <w:r>
        <w:t>•</w:t>
        <w:tab/>
      </w:r>
      <w:r>
        <w:rPr>
          <w:b w:val="0"/>
          <w:i w:val="0"/>
        </w:rPr>
        <w:t>pregătirea Notificărilor nr. 1–4 și a solicitării de Act adițional nr. 1, inclusiv a răspunsurilor la clarificări;</w:t>
      </w:r>
    </w:p>
    <w:p>
      <w:pPr>
        <w:spacing w:after="20"/>
        <w:ind w:left="357" w:hanging="357"/>
      </w:pPr>
      <w:r>
        <w:t>•</w:t>
        <w:tab/>
      </w:r>
      <w:r>
        <w:rPr>
          <w:b w:val="0"/>
          <w:i w:val="0"/>
        </w:rPr>
        <w:t>elaborarea și transmiterea planificărilor lunare ale activităților (Anexa 12) pentru iulie – octombrie 2026;</w:t>
      </w:r>
    </w:p>
    <w:p>
      <w:pPr>
        <w:spacing w:after="20"/>
        <w:ind w:left="357" w:hanging="357"/>
      </w:pPr>
      <w:r>
        <w:t>•</w:t>
        <w:tab/>
      </w:r>
      <w:r>
        <w:rPr>
          <w:b w:val="0"/>
          <w:i w:val="0"/>
        </w:rPr>
        <w:t>coordonarea procedurilor de achiziție și monitorizarea contractelor de închiriere autoturism, formare și furnizare echipamente IT;</w:t>
      </w:r>
    </w:p>
    <w:p>
      <w:pPr>
        <w:spacing w:after="20"/>
        <w:ind w:left="357" w:hanging="357"/>
      </w:pPr>
      <w:r>
        <w:t>•</w:t>
        <w:tab/>
      </w:r>
      <w:r>
        <w:rPr>
          <w:b w:val="0"/>
          <w:i w:val="0"/>
        </w:rPr>
        <w:t>monitorizarea lunară a activităților și a indicatorilor, verificarea pontajelor, a rapoartelor de activitate și a livrabilelor experților;</w:t>
      </w:r>
    </w:p>
    <w:p>
      <w:pPr>
        <w:spacing w:after="20"/>
        <w:ind w:left="357" w:hanging="357"/>
      </w:pPr>
      <w:r>
        <w:t>•</w:t>
        <w:tab/>
      </w:r>
      <w:r>
        <w:rPr>
          <w:b w:val="0"/>
          <w:i w:val="0"/>
        </w:rPr>
        <w:t>comunicarea cu ofițerul de monitorizare din cadrul OIR PECU Nord-Vest și coordonarea elaborării Raportului de progres nr. 1.</w:t>
      </w:r>
    </w:p>
    <w:p>
      <w:pPr>
        <w:spacing w:after="160"/>
      </w:pPr>
      <w:r>
        <w:rPr>
          <w:b w:val="0"/>
          <w:i/>
          <w:color w:val="1E6B2E"/>
          <w:sz w:val="16"/>
        </w:rPr>
        <w:t>Caractere: 1.321 / 3.500 (38%)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Fătu Iulia – Descriere</w:t>
            </w:r>
          </w:p>
        </w:tc>
      </w:tr>
    </w:tbl>
    <w:p>
      <w:pPr>
        <w:jc w:val="both"/>
      </w:pPr>
      <w:r>
        <w:rPr>
          <w:b w:val="0"/>
          <w:i w:val="0"/>
        </w:rPr>
        <w:t>Poziția: Asistent manager – Beneficiar</w:t>
      </w:r>
    </w:p>
    <w:p>
      <w:pPr>
        <w:jc w:val="both"/>
      </w:pPr>
      <w:r>
        <w:rPr>
          <w:b w:val="0"/>
          <w:i w:val="0"/>
        </w:rPr>
        <w:t>Categorie: Expert management de proiect 5–10 ani</w:t>
      </w:r>
    </w:p>
    <w:p>
      <w:pPr>
        <w:jc w:val="both"/>
      </w:pPr>
      <w:r>
        <w:rPr>
          <w:b w:val="0"/>
          <w:i w:val="0"/>
        </w:rPr>
        <w:t>Perioada de activitate: iulie – septembrie 2026</w:t>
      </w:r>
    </w:p>
    <w:p>
      <w:pPr>
        <w:jc w:val="both"/>
      </w:pPr>
      <w:r>
        <w:rPr>
          <w:b w:val="0"/>
          <w:i w:val="0"/>
        </w:rPr>
        <w:t>În perioada de raportare, expertul a fost implicat în SA1.1, SA2.1 și SA3.1, după cum urmează:</w:t>
      </w:r>
    </w:p>
    <w:p>
      <w:pPr>
        <w:spacing w:after="20"/>
        <w:ind w:left="357" w:hanging="357"/>
      </w:pPr>
      <w:r>
        <w:t>•</w:t>
        <w:tab/>
      </w:r>
      <w:r>
        <w:rPr>
          <w:b w:val="0"/>
          <w:i w:val="0"/>
        </w:rPr>
        <w:t>organizarea logistică a întâlnirilor de lucru și întocmirea agendelor, minutelor și listelor de prezență;</w:t>
      </w:r>
    </w:p>
    <w:p>
      <w:pPr>
        <w:spacing w:after="20"/>
        <w:ind w:left="357" w:hanging="357"/>
      </w:pPr>
      <w:r>
        <w:t>•</w:t>
        <w:tab/>
      </w:r>
      <w:r>
        <w:rPr>
          <w:b w:val="0"/>
          <w:i w:val="0"/>
        </w:rPr>
        <w:t>gestionarea registrului de intrări-ieșiri și arhivarea fizică și electronică a documentelor proiectului;</w:t>
      </w:r>
    </w:p>
    <w:p>
      <w:pPr>
        <w:spacing w:after="20"/>
        <w:ind w:left="357" w:hanging="357"/>
      </w:pPr>
      <w:r>
        <w:t>•</w:t>
        <w:tab/>
      </w:r>
      <w:r>
        <w:rPr>
          <w:b w:val="0"/>
          <w:i w:val="0"/>
        </w:rPr>
        <w:t>întocmirea documentelor procedurilor de achiziție (referate de necesitate, solicitări de ofertă, contracte, ordine de începere) și încărcarea dosarelor de achiziție în MySMIS2021;</w:t>
      </w:r>
    </w:p>
    <w:p>
      <w:pPr>
        <w:spacing w:after="20"/>
        <w:ind w:left="357" w:hanging="357"/>
      </w:pPr>
      <w:r>
        <w:t>•</w:t>
        <w:tab/>
      </w:r>
      <w:r>
        <w:rPr>
          <w:b w:val="0"/>
          <w:i w:val="0"/>
        </w:rPr>
        <w:t>coordonarea materialelor de informare și publicitate și actualizarea subpaginii proiectului de pe site-ul beneficiarului;</w:t>
      </w:r>
    </w:p>
    <w:p>
      <w:pPr>
        <w:spacing w:after="20"/>
        <w:ind w:left="357" w:hanging="357"/>
      </w:pPr>
      <w:r>
        <w:t>•</w:t>
        <w:tab/>
      </w:r>
      <w:r>
        <w:rPr>
          <w:b w:val="0"/>
          <w:i w:val="0"/>
        </w:rPr>
        <w:t>centralizarea rapoartelor de activitate, a pontajelor și a documentelor justificative ale experților;</w:t>
      </w:r>
    </w:p>
    <w:p>
      <w:pPr>
        <w:spacing w:after="20"/>
        <w:ind w:left="357" w:hanging="357"/>
      </w:pPr>
      <w:r>
        <w:t>•</w:t>
        <w:tab/>
      </w:r>
      <w:r>
        <w:rPr>
          <w:b w:val="0"/>
          <w:i w:val="0"/>
        </w:rPr>
        <w:t>îndeplinirea atribuțiilor de responsabil cu protecția datelor cu caracter personal pentru documentele grupului țintă.</w:t>
      </w:r>
    </w:p>
    <w:p>
      <w:pPr>
        <w:spacing w:after="160"/>
      </w:pPr>
      <w:r>
        <w:rPr>
          <w:b w:val="0"/>
          <w:i/>
          <w:color w:val="1E6B2E"/>
          <w:sz w:val="16"/>
        </w:rPr>
        <w:t>Caractere: 975 / 3.500 (28%)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Dumitrescu Marius-Gheorghe – Descriere</w:t>
            </w:r>
          </w:p>
        </w:tc>
      </w:tr>
    </w:tbl>
    <w:p>
      <w:pPr>
        <w:jc w:val="both"/>
      </w:pPr>
      <w:r>
        <w:rPr>
          <w:b w:val="0"/>
          <w:i w:val="0"/>
        </w:rPr>
        <w:t>Poziția: Responsabil financiar – Beneficiar</w:t>
      </w:r>
    </w:p>
    <w:p>
      <w:pPr>
        <w:jc w:val="both"/>
      </w:pPr>
      <w:r>
        <w:rPr>
          <w:b w:val="0"/>
          <w:i w:val="0"/>
        </w:rPr>
        <w:t>Categorie: Expert management de proiect &lt; 5 ani</w:t>
      </w:r>
    </w:p>
    <w:p>
      <w:pPr>
        <w:jc w:val="both"/>
      </w:pPr>
      <w:r>
        <w:rPr>
          <w:b w:val="0"/>
          <w:i w:val="0"/>
        </w:rPr>
        <w:t>Perioada de activitate: iulie – august 2026</w:t>
      </w:r>
    </w:p>
    <w:p>
      <w:pPr>
        <w:jc w:val="both"/>
      </w:pPr>
      <w:r>
        <w:rPr>
          <w:b w:val="0"/>
          <w:i w:val="0"/>
        </w:rPr>
        <w:t>În perioada de raportare, expertul a fost implicat în SA1.1 și SA2.1, după cum urmează:</w:t>
      </w:r>
    </w:p>
    <w:p>
      <w:pPr>
        <w:spacing w:after="20"/>
        <w:ind w:left="357" w:hanging="357"/>
      </w:pPr>
      <w:r>
        <w:t>•</w:t>
        <w:tab/>
      </w:r>
      <w:r>
        <w:rPr>
          <w:b w:val="0"/>
          <w:i w:val="0"/>
        </w:rPr>
        <w:t>organizarea evidenței contabile analitice distincte a proiectului;</w:t>
      </w:r>
    </w:p>
    <w:p>
      <w:pPr>
        <w:spacing w:after="20"/>
        <w:ind w:left="357" w:hanging="357"/>
      </w:pPr>
      <w:r>
        <w:t>•</w:t>
        <w:tab/>
      </w:r>
      <w:r>
        <w:rPr>
          <w:b w:val="0"/>
          <w:i w:val="0"/>
        </w:rPr>
        <w:t>întocmirea documentelor privind salarizarea echipei de proiect și verificarea documentelor financiare aferente deplasărilor și achizițiilor;</w:t>
      </w:r>
    </w:p>
    <w:p>
      <w:pPr>
        <w:spacing w:after="20"/>
        <w:ind w:left="357" w:hanging="357"/>
      </w:pPr>
      <w:r>
        <w:t>•</w:t>
        <w:tab/>
      </w:r>
      <w:r>
        <w:rPr>
          <w:b w:val="0"/>
          <w:i w:val="0"/>
        </w:rPr>
        <w:t>urmărirea încasării prefinanțării nr. 1 (700.000,00 lei, autorizată la 10.08.2026) și a utilizării contului de prefinanțare;</w:t>
      </w:r>
    </w:p>
    <w:p>
      <w:pPr>
        <w:spacing w:after="20"/>
        <w:ind w:left="357" w:hanging="357"/>
      </w:pPr>
      <w:r>
        <w:t>•</w:t>
        <w:tab/>
      </w:r>
      <w:r>
        <w:rPr>
          <w:b w:val="0"/>
          <w:i w:val="0"/>
        </w:rPr>
        <w:t xml:space="preserve">transmiterea Formularului nr. 11 – Notificare privind reconcilierea contabilă </w:t>
      </w:r>
      <w:r>
        <w:rPr>
          <w:b w:val="0"/>
          <w:i w:val="0"/>
          <w:highlight w:val="yellow"/>
        </w:rPr>
        <w:t>«pentru lunile iulie și august 2026»</w:t>
      </w:r>
      <w:r>
        <w:rPr>
          <w:b w:val="0"/>
          <w:i w:val="0"/>
        </w:rPr>
        <w:t>.</w:t>
      </w:r>
    </w:p>
    <w:p>
      <w:pPr>
        <w:jc w:val="both"/>
      </w:pPr>
      <w:r>
        <w:rPr>
          <w:b w:val="0"/>
          <w:i w:val="0"/>
        </w:rPr>
        <w:t>Începând cu 04.09.2026, poziția a fost preluată de doamna Fekete Dorottya, conform Notificării nr. 3.</w:t>
      </w:r>
    </w:p>
    <w:p>
      <w:pPr>
        <w:spacing w:after="160"/>
      </w:pPr>
      <w:r>
        <w:rPr>
          <w:b w:val="0"/>
          <w:i/>
          <w:color w:val="1E6B2E"/>
          <w:sz w:val="16"/>
        </w:rPr>
        <w:t>Caractere: 782 / 3.500 (22%)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Pontajele pentru iulie și august lipsesc din Drive (A4 pct. 4). Fără ele, blocul se scoate.</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Fekete Dorottya – Descriere</w:t>
            </w:r>
          </w:p>
        </w:tc>
      </w:tr>
    </w:tbl>
    <w:p>
      <w:pPr>
        <w:jc w:val="both"/>
      </w:pPr>
      <w:r>
        <w:rPr>
          <w:b w:val="0"/>
          <w:i w:val="0"/>
        </w:rPr>
        <w:t>Poziția: Responsabil financiar – Beneficiar</w:t>
      </w:r>
    </w:p>
    <w:p>
      <w:pPr>
        <w:jc w:val="both"/>
      </w:pPr>
      <w:r>
        <w:rPr>
          <w:b w:val="0"/>
          <w:i w:val="0"/>
        </w:rPr>
        <w:t>Categorie: Expert management de proiect &lt; 5 ani</w:t>
      </w:r>
    </w:p>
    <w:p>
      <w:pPr>
        <w:jc w:val="both"/>
      </w:pPr>
      <w:r>
        <w:rPr>
          <w:b w:val="0"/>
          <w:i w:val="0"/>
        </w:rPr>
        <w:t>Perioada de activitate: septembrie 2026</w:t>
      </w:r>
    </w:p>
    <w:p>
      <w:pPr>
        <w:jc w:val="both"/>
      </w:pPr>
      <w:r>
        <w:rPr>
          <w:b w:val="0"/>
          <w:i w:val="0"/>
        </w:rPr>
        <w:t>În perioada de raportare, expertul a fost implicat în SA1.1 și SA2.1, după cum urmează:</w:t>
      </w:r>
    </w:p>
    <w:p>
      <w:pPr>
        <w:spacing w:after="20"/>
        <w:ind w:left="357" w:hanging="357"/>
      </w:pPr>
      <w:r>
        <w:t>•</w:t>
        <w:tab/>
      </w:r>
      <w:r>
        <w:rPr>
          <w:b w:val="0"/>
          <w:i w:val="0"/>
        </w:rPr>
        <w:t>preluarea evidenței financiare a proiectului și a documentelor aferente lunilor iulie – august 2026;</w:t>
      </w:r>
    </w:p>
    <w:p>
      <w:pPr>
        <w:spacing w:after="20"/>
        <w:ind w:left="357" w:hanging="357"/>
      </w:pPr>
      <w:r>
        <w:t>•</w:t>
        <w:tab/>
      </w:r>
      <w:r>
        <w:rPr>
          <w:b w:val="0"/>
          <w:i w:val="0"/>
        </w:rPr>
        <w:t>verificarea documentelor financiare aferente achiziției de echipamente IT (notă de comandă, factură, plată) și contractelor de închiriere autoturism și de formare;</w:t>
      </w:r>
    </w:p>
    <w:p>
      <w:pPr>
        <w:spacing w:after="20"/>
        <w:ind w:left="357" w:hanging="357"/>
      </w:pPr>
      <w:r>
        <w:t>•</w:t>
        <w:tab/>
      </w:r>
      <w:r>
        <w:rPr>
          <w:b w:val="0"/>
          <w:i w:val="0"/>
        </w:rPr>
        <w:t>centralizarea documentelor justificative pentru Cererea de rambursare nr. 1 (salarii, deplasări, închiriere autoturism, echipamente IT);</w:t>
      </w:r>
    </w:p>
    <w:p>
      <w:pPr>
        <w:spacing w:after="20"/>
        <w:ind w:left="357" w:hanging="357"/>
      </w:pPr>
      <w:r>
        <w:t>•</w:t>
        <w:tab/>
      </w:r>
      <w:r>
        <w:rPr>
          <w:b w:val="0"/>
          <w:i w:val="0"/>
        </w:rPr>
        <w:t xml:space="preserve">transmiterea Formularului nr. 11 – Notificare privind reconcilierea contabilă </w:t>
      </w:r>
      <w:r>
        <w:rPr>
          <w:b w:val="0"/>
          <w:i w:val="0"/>
          <w:highlight w:val="yellow"/>
        </w:rPr>
        <w:t>«pentru luna septembrie 2026»</w:t>
      </w:r>
      <w:r>
        <w:rPr>
          <w:b w:val="0"/>
          <w:i w:val="0"/>
        </w:rPr>
        <w:t>.</w:t>
      </w:r>
    </w:p>
    <w:p>
      <w:pPr>
        <w:spacing w:after="160"/>
      </w:pPr>
      <w:r>
        <w:rPr>
          <w:b w:val="0"/>
          <w:i/>
          <w:color w:val="1E6B2E"/>
          <w:sz w:val="16"/>
        </w:rPr>
        <w:t>Caractere: 738 / 3.500 (21%)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 xml:space="preserve">Iancu </w:t>
            </w:r>
            <w:r>
              <w:rPr>
                <w:b/>
                <w:i w:val="0"/>
                <w:color w:val="003D82"/>
                <w:sz w:val="19"/>
                <w:highlight w:val="yellow"/>
              </w:rPr>
              <w:t>«Claudiu-Ionel-Ovidiu»</w:t>
            </w:r>
            <w:r>
              <w:rPr>
                <w:b/>
                <w:i w:val="0"/>
                <w:color w:val="003D82"/>
                <w:sz w:val="19"/>
              </w:rPr>
              <w:t xml:space="preserve"> – Descriere</w:t>
            </w:r>
          </w:p>
        </w:tc>
      </w:tr>
    </w:tbl>
    <w:p>
      <w:pPr>
        <w:jc w:val="both"/>
      </w:pPr>
      <w:r>
        <w:rPr>
          <w:b w:val="0"/>
          <w:i w:val="0"/>
        </w:rPr>
        <w:t>Poziția: Expert grup țintă 1 – Beneficiar</w:t>
      </w:r>
    </w:p>
    <w:p>
      <w:pPr>
        <w:jc w:val="both"/>
      </w:pPr>
      <w:r>
        <w:rPr>
          <w:b w:val="0"/>
          <w:i w:val="0"/>
        </w:rPr>
        <w:t>Categorie: Expert implementare &lt; 5 ani</w:t>
      </w:r>
    </w:p>
    <w:p>
      <w:pPr>
        <w:jc w:val="both"/>
      </w:pPr>
      <w:r>
        <w:rPr>
          <w:b w:val="0"/>
          <w:i w:val="0"/>
        </w:rPr>
        <w:t>Perioada de activitate: iulie – septembrie 2026</w:t>
      </w:r>
    </w:p>
    <w:p>
      <w:pPr>
        <w:jc w:val="both"/>
      </w:pPr>
      <w:r>
        <w:rPr>
          <w:b w:val="0"/>
          <w:i w:val="0"/>
        </w:rPr>
        <w:t>În perioada de raportare, expertul a fost implicat în SA4.1, SA4.2 și SA5.1, după cum urmează:</w:t>
      </w:r>
    </w:p>
    <w:p>
      <w:pPr>
        <w:spacing w:after="20"/>
        <w:ind w:left="357" w:hanging="357"/>
      </w:pPr>
      <w:r>
        <w:t>•</w:t>
        <w:tab/>
      </w:r>
      <w:r>
        <w:rPr>
          <w:b w:val="0"/>
          <w:i w:val="0"/>
        </w:rPr>
        <w:t>elaborarea, împreună cu Expertul GT 2, a Metodologiei de selecție a grupului țintă și a Metodologiei de acordare a sprijinului financiar (versiunea 1 – 16.07.2026; versiunea 2 – septembrie 2026);</w:t>
      </w:r>
    </w:p>
    <w:p>
      <w:pPr>
        <w:spacing w:after="20"/>
        <w:ind w:left="357" w:hanging="357"/>
      </w:pPr>
      <w:r>
        <w:t>•</w:t>
        <w:tab/>
      </w:r>
      <w:r>
        <w:rPr>
          <w:b w:val="0"/>
          <w:i w:val="0"/>
        </w:rPr>
        <w:t>participarea la întâlnirile de informare și recrutare de la Colegiul Tehnic Turda (07.07, 24.07, 21.08, 21.09 și 24.09.2026) și de la Liceul Teologic Reformat Cluj-Napoca (18.09.2026);</w:t>
      </w:r>
    </w:p>
    <w:p>
      <w:pPr>
        <w:spacing w:after="20"/>
        <w:ind w:left="357" w:hanging="357"/>
      </w:pPr>
      <w:r>
        <w:t>•</w:t>
        <w:tab/>
      </w:r>
      <w:r>
        <w:rPr>
          <w:b w:val="0"/>
          <w:i w:val="0"/>
        </w:rPr>
        <w:t>constituirea a 14 dosare de înscriere în luna iulie și solicitarea documentelor lipsă și a confirmărilor școlare;</w:t>
      </w:r>
    </w:p>
    <w:p>
      <w:pPr>
        <w:spacing w:after="20"/>
        <w:ind w:left="357" w:hanging="357"/>
      </w:pPr>
      <w:r>
        <w:t>•</w:t>
        <w:tab/>
      </w:r>
      <w:r>
        <w:rPr>
          <w:b w:val="0"/>
          <w:i w:val="0"/>
        </w:rPr>
        <w:t>încadrarea pe acțiuni a celor 150 de elevi identificați din centralizatoarele școlilor;</w:t>
      </w:r>
    </w:p>
    <w:p>
      <w:pPr>
        <w:spacing w:after="20"/>
        <w:ind w:left="357" w:hanging="357"/>
      </w:pPr>
      <w:r>
        <w:t>•</w:t>
        <w:tab/>
      </w:r>
      <w:r>
        <w:rPr>
          <w:b w:val="0"/>
          <w:i w:val="0"/>
        </w:rPr>
        <w:t>precompletarea a 70 de dosare pentru elevii de liceu ai Colegiului Tehnic Turda;</w:t>
      </w:r>
    </w:p>
    <w:p>
      <w:pPr>
        <w:spacing w:after="20"/>
        <w:ind w:left="357" w:hanging="357"/>
      </w:pPr>
      <w:r>
        <w:t>•</w:t>
        <w:tab/>
      </w:r>
      <w:r>
        <w:rPr>
          <w:b w:val="0"/>
          <w:i w:val="0"/>
        </w:rPr>
        <w:t>verificarea a 64 de dosare pe grila de eligibilitate (Anexa 9) și semnarea a 24 de formulare de înregistrare individuală;</w:t>
      </w:r>
    </w:p>
    <w:p>
      <w:pPr>
        <w:spacing w:after="20"/>
        <w:ind w:left="357" w:hanging="357"/>
      </w:pPr>
      <w:r>
        <w:t>•</w:t>
        <w:tab/>
      </w:r>
      <w:r>
        <w:rPr>
          <w:b w:val="0"/>
          <w:i w:val="0"/>
        </w:rPr>
        <w:t>înregistrarea participanților în MySMIS2021 și participarea la întâlnirile de management.</w:t>
      </w:r>
    </w:p>
    <w:p>
      <w:pPr>
        <w:spacing w:after="160"/>
      </w:pPr>
      <w:r>
        <w:rPr>
          <w:b w:val="0"/>
          <w:i/>
          <w:color w:val="1E6B2E"/>
          <w:sz w:val="16"/>
        </w:rPr>
        <w:t>Caractere: 1.113 / 3.500 (32%)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Lipsește raportul de activitate pentru septembrie (A4 pct. 4). Numele se scrie exact ca în CIM și în CF.</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Suciu Denisa – Descriere</w:t>
            </w:r>
          </w:p>
        </w:tc>
      </w:tr>
    </w:tbl>
    <w:p>
      <w:pPr>
        <w:jc w:val="both"/>
      </w:pPr>
      <w:r>
        <w:rPr>
          <w:b w:val="0"/>
          <w:i w:val="0"/>
        </w:rPr>
        <w:t>Poziția: Expert grup țintă 2 – Beneficiar</w:t>
      </w:r>
    </w:p>
    <w:p>
      <w:pPr>
        <w:jc w:val="both"/>
      </w:pPr>
      <w:r>
        <w:rPr>
          <w:b w:val="0"/>
          <w:i w:val="0"/>
        </w:rPr>
        <w:t>Categorie: Expert implementare &lt; 5 ani</w:t>
      </w:r>
    </w:p>
    <w:p>
      <w:pPr>
        <w:jc w:val="both"/>
      </w:pPr>
      <w:r>
        <w:rPr>
          <w:b w:val="0"/>
          <w:i w:val="0"/>
        </w:rPr>
        <w:t>Perioada de activitate: iulie – septembrie 2026</w:t>
      </w:r>
    </w:p>
    <w:p>
      <w:pPr>
        <w:jc w:val="both"/>
      </w:pPr>
      <w:r>
        <w:rPr>
          <w:b w:val="0"/>
          <w:i w:val="0"/>
        </w:rPr>
        <w:t>În perioada de raportare, expertul a fost implicat în SA4.1, SA4.2 și SA5.1, după cum urmează:</w:t>
      </w:r>
    </w:p>
    <w:p>
      <w:pPr>
        <w:spacing w:after="20"/>
        <w:ind w:left="357" w:hanging="357"/>
      </w:pPr>
      <w:r>
        <w:t>•</w:t>
        <w:tab/>
      </w:r>
      <w:r>
        <w:rPr>
          <w:b w:val="0"/>
          <w:i w:val="0"/>
        </w:rPr>
        <w:t>elaborarea, împreună cu Expertul GT 1, a metodologiei de selecție a grupului țintă și a metodologiei de acordare a sprijinului financiar;</w:t>
      </w:r>
    </w:p>
    <w:p>
      <w:pPr>
        <w:spacing w:after="20"/>
        <w:ind w:left="357" w:hanging="357"/>
      </w:pPr>
      <w:r>
        <w:t>•</w:t>
        <w:tab/>
      </w:r>
      <w:r>
        <w:rPr>
          <w:b w:val="0"/>
          <w:i w:val="0"/>
        </w:rPr>
        <w:t>realizarea materialelor de informare pentru școli (afiș A3, flyer față-verso, flyer 12 × 17 cm);</w:t>
      </w:r>
    </w:p>
    <w:p>
      <w:pPr>
        <w:spacing w:after="20"/>
        <w:ind w:left="357" w:hanging="357"/>
      </w:pPr>
      <w:r>
        <w:t>•</w:t>
        <w:tab/>
      </w:r>
      <w:r>
        <w:rPr>
          <w:b w:val="0"/>
          <w:i w:val="0"/>
        </w:rPr>
        <w:t>organizarea întâlnirilor de informare și recrutare de la Colegiul Tehnic Turda (07.07 și 24.07.2026) și de la Liceul Tehnologic „Vlădeasa” Huedin (09.07.2026) și constituirea a 10 dosare de înscriere;</w:t>
      </w:r>
    </w:p>
    <w:p>
      <w:pPr>
        <w:spacing w:after="20"/>
        <w:ind w:left="357" w:hanging="357"/>
      </w:pPr>
      <w:r>
        <w:t>•</w:t>
        <w:tab/>
      </w:r>
      <w:r>
        <w:rPr>
          <w:b w:val="0"/>
          <w:i w:val="0"/>
        </w:rPr>
        <w:t>centralizarea situațiilor transmise de școli și identificarea furnizorilor de formare pentru cadrele didactice;</w:t>
      </w:r>
    </w:p>
    <w:p>
      <w:pPr>
        <w:spacing w:after="20"/>
        <w:ind w:left="357" w:hanging="357"/>
      </w:pPr>
      <w:r>
        <w:t>•</w:t>
        <w:tab/>
      </w:r>
      <w:r>
        <w:rPr>
          <w:b w:val="0"/>
          <w:i w:val="0"/>
        </w:rPr>
        <w:t>organizarea a 8 întâlniri de recrutare în septembrie la Colegiul Tehnic Turda, Liceul Tehnologic „Vlădeasa” Huedin și Liceul Teologic Reformat Cluj-Napoca;</w:t>
      </w:r>
    </w:p>
    <w:p>
      <w:pPr>
        <w:spacing w:after="20"/>
        <w:ind w:left="357" w:hanging="357"/>
      </w:pPr>
      <w:r>
        <w:t>•</w:t>
        <w:tab/>
      </w:r>
      <w:r>
        <w:rPr>
          <w:b w:val="0"/>
          <w:i w:val="0"/>
        </w:rPr>
        <w:t>gestionarea a 38 de dosare ale elevilor de clasa a IX-a de la Colegiul Tehnic Turda și a 35 de dosare de la Huedin;</w:t>
      </w:r>
    </w:p>
    <w:p>
      <w:pPr>
        <w:spacing w:after="20"/>
        <w:ind w:left="357" w:hanging="357"/>
      </w:pPr>
      <w:r>
        <w:t>•</w:t>
        <w:tab/>
      </w:r>
      <w:r>
        <w:rPr>
          <w:b w:val="0"/>
          <w:i w:val="0"/>
        </w:rPr>
        <w:t>actualizarea registrului grupului țintă și pregătirea planificării lunare pentru septembrie.</w:t>
      </w:r>
    </w:p>
    <w:p>
      <w:pPr>
        <w:spacing w:after="160"/>
      </w:pPr>
      <w:r>
        <w:rPr>
          <w:b w:val="0"/>
          <w:i/>
          <w:color w:val="1E6B2E"/>
          <w:sz w:val="16"/>
        </w:rPr>
        <w:t>Caractere: 1.150 / 3.500 (33%)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Moraru Georgia – Descriere</w:t>
            </w:r>
          </w:p>
        </w:tc>
      </w:tr>
    </w:tbl>
    <w:p>
      <w:pPr>
        <w:jc w:val="both"/>
      </w:pPr>
      <w:r>
        <w:rPr>
          <w:b w:val="0"/>
          <w:i w:val="0"/>
        </w:rPr>
        <w:t>Poziția: Expert comunicare – Beneficiar</w:t>
      </w:r>
    </w:p>
    <w:p>
      <w:pPr>
        <w:jc w:val="both"/>
      </w:pPr>
      <w:r>
        <w:rPr>
          <w:b w:val="0"/>
          <w:i w:val="0"/>
        </w:rPr>
        <w:t>Categorie: Expert implementare &lt; 5 ani</w:t>
      </w:r>
    </w:p>
    <w:p>
      <w:pPr>
        <w:jc w:val="both"/>
      </w:pPr>
      <w:r>
        <w:rPr>
          <w:b w:val="0"/>
          <w:i w:val="0"/>
        </w:rPr>
        <w:t>Perioada de activitate: septembrie 2026</w:t>
      </w:r>
    </w:p>
    <w:p>
      <w:pPr>
        <w:jc w:val="both"/>
      </w:pPr>
      <w:r>
        <w:rPr>
          <w:b w:val="0"/>
          <w:i w:val="0"/>
        </w:rPr>
        <w:t>În perioada de raportare, expertul a fost implicat în SA5.3, după cum urmează:</w:t>
      </w:r>
    </w:p>
    <w:p>
      <w:pPr>
        <w:spacing w:after="20"/>
        <w:ind w:left="357" w:hanging="357"/>
      </w:pPr>
      <w:r>
        <w:t>•</w:t>
        <w:tab/>
      </w:r>
      <w:r>
        <w:rPr>
          <w:b w:val="0"/>
          <w:i w:val="0"/>
        </w:rPr>
        <w:t>aplicarea chestionarelor privind interesele și percepțiile elevilor despre meserii și despre ÎPT, ca bază pentru Planul de informare și conștientizare;</w:t>
      </w:r>
    </w:p>
    <w:p>
      <w:pPr>
        <w:spacing w:after="20"/>
        <w:ind w:left="357" w:hanging="357"/>
      </w:pPr>
      <w:r>
        <w:t>•</w:t>
        <w:tab/>
      </w:r>
      <w:r>
        <w:rPr>
          <w:b w:val="0"/>
          <w:i w:val="0"/>
        </w:rPr>
        <w:t xml:space="preserve">organizarea a 5 activități de informare și conștientizare la Colegiul Tehnic Turda (15.09, 16.09 și 30.09.2026), la Casa de Cultură din Huedin (28.09.2026) și la Primăria Huedin (29.09.2026), cu </w:t>
      </w:r>
      <w:r>
        <w:rPr>
          <w:b w:val="0"/>
          <w:i w:val="0"/>
          <w:highlight w:val="yellow"/>
        </w:rPr>
        <w:t>«23»</w:t>
      </w:r>
      <w:r>
        <w:rPr>
          <w:b w:val="0"/>
          <w:i w:val="0"/>
        </w:rPr>
        <w:t xml:space="preserve"> de elevi și </w:t>
      </w:r>
      <w:r>
        <w:rPr>
          <w:b w:val="0"/>
          <w:i w:val="0"/>
          <w:highlight w:val="yellow"/>
        </w:rPr>
        <w:t>«44»</w:t>
      </w:r>
      <w:r>
        <w:rPr>
          <w:b w:val="0"/>
          <w:i w:val="0"/>
        </w:rPr>
        <w:t xml:space="preserve"> de participări;</w:t>
      </w:r>
    </w:p>
    <w:p>
      <w:pPr>
        <w:spacing w:after="20"/>
        <w:ind w:left="357" w:hanging="357"/>
      </w:pPr>
      <w:r>
        <w:t>•</w:t>
        <w:tab/>
      </w:r>
      <w:r>
        <w:rPr>
          <w:b w:val="0"/>
          <w:i w:val="0"/>
        </w:rPr>
        <w:t>utilizarea metodelor interactive („Găsește pe cineva care…”, „Mesaj pentru mine peste 5 ani”) și realizarea înregistrărilor audio cu acordul reprezentanților legali;</w:t>
      </w:r>
    </w:p>
    <w:p>
      <w:pPr>
        <w:spacing w:after="20"/>
        <w:ind w:left="357" w:hanging="357"/>
      </w:pPr>
      <w:r>
        <w:t>•</w:t>
        <w:tab/>
      </w:r>
      <w:r>
        <w:rPr>
          <w:b w:val="0"/>
          <w:i w:val="0"/>
        </w:rPr>
        <w:t>realizarea afișelor și pliantelor campaniei de informare și conștientizare;</w:t>
      </w:r>
    </w:p>
    <w:p>
      <w:pPr>
        <w:spacing w:after="20"/>
        <w:ind w:left="357" w:hanging="357"/>
      </w:pPr>
      <w:r>
        <w:t>•</w:t>
        <w:tab/>
      </w:r>
      <w:r>
        <w:rPr>
          <w:b w:val="0"/>
          <w:i w:val="0"/>
        </w:rPr>
        <w:t>întocmirea listelor de prezență, a fișelor de lucru și a documentației foto.</w:t>
      </w:r>
    </w:p>
    <w:p>
      <w:pPr>
        <w:spacing w:after="160"/>
      </w:pPr>
      <w:r>
        <w:rPr>
          <w:b w:val="0"/>
          <w:i/>
          <w:color w:val="1E6B2E"/>
          <w:sz w:val="16"/>
        </w:rPr>
        <w:t>Caractere: 911 / 3.500 (26%)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Gujan Gabriela – Descriere</w:t>
            </w:r>
          </w:p>
        </w:tc>
      </w:tr>
    </w:tbl>
    <w:p>
      <w:pPr>
        <w:jc w:val="both"/>
      </w:pPr>
      <w:r>
        <w:rPr>
          <w:b w:val="0"/>
          <w:i w:val="0"/>
        </w:rPr>
        <w:t>Poziția: Consilier psihologic – Beneficiar</w:t>
      </w:r>
    </w:p>
    <w:p>
      <w:pPr>
        <w:jc w:val="both"/>
      </w:pPr>
      <w:r>
        <w:rPr>
          <w:b w:val="0"/>
          <w:i w:val="0"/>
        </w:rPr>
        <w:t>Categorie: Expert implementare &lt; 5 ani</w:t>
      </w:r>
    </w:p>
    <w:p>
      <w:pPr>
        <w:jc w:val="both"/>
      </w:pPr>
      <w:r>
        <w:rPr>
          <w:b w:val="0"/>
          <w:i w:val="0"/>
        </w:rPr>
        <w:t>Perioada de activitate: septembrie 2026</w:t>
      </w:r>
    </w:p>
    <w:p>
      <w:pPr>
        <w:jc w:val="both"/>
      </w:pPr>
      <w:r>
        <w:rPr>
          <w:b w:val="0"/>
          <w:i w:val="0"/>
        </w:rPr>
        <w:t>În perioada de raportare, expertul a fost implicat în SA5.1, după cum urmează:</w:t>
      </w:r>
    </w:p>
    <w:p>
      <w:pPr>
        <w:spacing w:after="20"/>
        <w:ind w:left="357" w:hanging="357"/>
      </w:pPr>
      <w:r>
        <w:t>•</w:t>
        <w:tab/>
      </w:r>
      <w:r>
        <w:rPr>
          <w:b w:val="0"/>
          <w:i w:val="0"/>
        </w:rPr>
        <w:t>realizarea a 10 deplasări (16–30.09.2026) la Colegiul Tehnic Turda și la structura Școala Profesională Poiana Turda;</w:t>
      </w:r>
    </w:p>
    <w:p>
      <w:pPr>
        <w:spacing w:after="20"/>
        <w:ind w:left="357" w:hanging="357"/>
      </w:pPr>
      <w:r>
        <w:t>•</w:t>
        <w:tab/>
      </w:r>
      <w:r>
        <w:rPr>
          <w:b w:val="0"/>
          <w:i w:val="0"/>
        </w:rPr>
        <w:t xml:space="preserve">furnizarea de sprijin psihologic individual și de grup pentru </w:t>
      </w:r>
      <w:r>
        <w:rPr>
          <w:b w:val="0"/>
          <w:i w:val="0"/>
          <w:highlight w:val="yellow"/>
        </w:rPr>
        <w:t>«17»</w:t>
      </w:r>
      <w:r>
        <w:rPr>
          <w:b w:val="0"/>
          <w:i w:val="0"/>
        </w:rPr>
        <w:t xml:space="preserve"> elevi din clasele a X-a – a XI-a (acțiunea 8.f.1);</w:t>
      </w:r>
    </w:p>
    <w:p>
      <w:pPr>
        <w:spacing w:after="20"/>
        <w:ind w:left="357" w:hanging="357"/>
      </w:pPr>
      <w:r>
        <w:t>•</w:t>
        <w:tab/>
      </w:r>
      <w:r>
        <w:rPr>
          <w:b w:val="0"/>
          <w:i w:val="0"/>
        </w:rPr>
        <w:t>aplicarea a 13 chestionare de motivație școlară și a 11 fișe de autocunoaștere și utilizarea instrumentelor „Rucsacul psihologului” și „Harta traseelor vieții”;</w:t>
      </w:r>
    </w:p>
    <w:p>
      <w:pPr>
        <w:spacing w:after="20"/>
        <w:ind w:left="357" w:hanging="357"/>
      </w:pPr>
      <w:r>
        <w:t>•</w:t>
        <w:tab/>
      </w:r>
      <w:r>
        <w:rPr>
          <w:b w:val="0"/>
          <w:i w:val="0"/>
        </w:rPr>
        <w:t xml:space="preserve">întocmirea a </w:t>
      </w:r>
      <w:r>
        <w:rPr>
          <w:b w:val="0"/>
          <w:i w:val="0"/>
          <w:highlight w:val="yellow"/>
        </w:rPr>
        <w:t>«17»</w:t>
      </w:r>
      <w:r>
        <w:rPr>
          <w:b w:val="0"/>
          <w:i w:val="0"/>
        </w:rPr>
        <w:t xml:space="preserve"> rapoarte individuale de activitate pentru elevi (fișă de observație, listă de prezență, fișe de lucru);</w:t>
      </w:r>
    </w:p>
    <w:p>
      <w:pPr>
        <w:spacing w:after="20"/>
        <w:ind w:left="357" w:hanging="357"/>
      </w:pPr>
      <w:r>
        <w:t>•</w:t>
        <w:tab/>
      </w:r>
      <w:r>
        <w:rPr>
          <w:b w:val="0"/>
          <w:i w:val="0"/>
        </w:rPr>
        <w:t>participarea la întâlnirile de management din 18.09 și 25.09.2026.</w:t>
      </w:r>
    </w:p>
    <w:p>
      <w:pPr>
        <w:spacing w:after="160"/>
      </w:pPr>
      <w:r>
        <w:rPr>
          <w:b w:val="0"/>
          <w:i/>
          <w:color w:val="1E6B2E"/>
          <w:sz w:val="16"/>
        </w:rPr>
        <w:t>Caractere: 795 / 3.500 (23%)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Tiron Maria-Emilia – Descriere</w:t>
            </w:r>
          </w:p>
        </w:tc>
      </w:tr>
    </w:tbl>
    <w:p>
      <w:pPr>
        <w:jc w:val="both"/>
      </w:pPr>
      <w:r>
        <w:rPr>
          <w:b w:val="0"/>
          <w:i w:val="0"/>
        </w:rPr>
        <w:t>Poziția: Cadru didactic 1 – Beneficiar</w:t>
      </w:r>
    </w:p>
    <w:p>
      <w:pPr>
        <w:jc w:val="both"/>
      </w:pPr>
      <w:r>
        <w:rPr>
          <w:b w:val="0"/>
          <w:i w:val="0"/>
        </w:rPr>
        <w:t>Categorie: Expert implementare &lt; 5 ani</w:t>
      </w:r>
    </w:p>
    <w:p>
      <w:pPr>
        <w:jc w:val="both"/>
      </w:pPr>
      <w:r>
        <w:rPr>
          <w:b w:val="0"/>
          <w:i w:val="0"/>
        </w:rPr>
        <w:t>Perioada de activitate: septembrie 2026</w:t>
      </w:r>
    </w:p>
    <w:p>
      <w:pPr>
        <w:jc w:val="both"/>
      </w:pPr>
      <w:r>
        <w:rPr>
          <w:b w:val="0"/>
          <w:i w:val="0"/>
        </w:rPr>
        <w:t>În perioada de raportare, expertul a fost implicat în SA5.4, după cum urmează:</w:t>
      </w:r>
    </w:p>
    <w:p>
      <w:pPr>
        <w:spacing w:after="20"/>
        <w:ind w:left="357" w:hanging="357"/>
      </w:pPr>
      <w:r>
        <w:t>•</w:t>
        <w:tab/>
      </w:r>
      <w:r>
        <w:rPr>
          <w:b w:val="0"/>
          <w:i w:val="0"/>
        </w:rPr>
        <w:t>elaborarea metodologiei de organizare a activităților remediale la limba și literatura română pentru Colegiul Tehnic Turda (10.09.2026);</w:t>
      </w:r>
    </w:p>
    <w:p>
      <w:pPr>
        <w:spacing w:after="20"/>
        <w:ind w:left="357" w:hanging="357"/>
      </w:pPr>
      <w:r>
        <w:t>•</w:t>
        <w:tab/>
      </w:r>
      <w:r>
        <w:rPr>
          <w:b w:val="0"/>
          <w:i w:val="0"/>
        </w:rPr>
        <w:t>aplicarea testelor de evaluare inițială pentru cele 2 grupe de elevi din clasa a IX-a;</w:t>
      </w:r>
    </w:p>
    <w:p>
      <w:pPr>
        <w:spacing w:after="20"/>
        <w:ind w:left="357" w:hanging="357"/>
      </w:pPr>
      <w:r>
        <w:t>•</w:t>
        <w:tab/>
      </w:r>
      <w:r>
        <w:rPr>
          <w:b w:val="0"/>
          <w:i w:val="0"/>
        </w:rPr>
        <w:t>susținerea sesiunilor remediale din 17.09.2026 (14 elevi) și 21.09.2026 (12 elevi);</w:t>
      </w:r>
    </w:p>
    <w:p>
      <w:pPr>
        <w:spacing w:after="20"/>
        <w:ind w:left="357" w:hanging="357"/>
      </w:pPr>
      <w:r>
        <w:t>•</w:t>
        <w:tab/>
      </w:r>
      <w:r>
        <w:rPr>
          <w:b w:val="0"/>
          <w:i w:val="0"/>
        </w:rPr>
        <w:t>întocmirea listelor de prezență, a fișelor de lucru și a documentației foto.</w:t>
      </w:r>
    </w:p>
    <w:p>
      <w:pPr>
        <w:spacing w:after="160"/>
      </w:pPr>
      <w:r>
        <w:rPr>
          <w:b w:val="0"/>
          <w:i/>
          <w:color w:val="1E6B2E"/>
          <w:sz w:val="16"/>
        </w:rPr>
        <w:t>Caractere: 589 / 3.500 (17%)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Pleșoiu Viorica – Descriere</w:t>
            </w:r>
          </w:p>
        </w:tc>
      </w:tr>
    </w:tbl>
    <w:p>
      <w:pPr>
        <w:jc w:val="both"/>
      </w:pPr>
      <w:r>
        <w:rPr>
          <w:b w:val="0"/>
          <w:i w:val="0"/>
        </w:rPr>
        <w:t>Poziția: Cadru didactic 2 – Beneficiar</w:t>
      </w:r>
    </w:p>
    <w:p>
      <w:pPr>
        <w:jc w:val="both"/>
      </w:pPr>
      <w:r>
        <w:rPr>
          <w:b w:val="0"/>
          <w:i w:val="0"/>
        </w:rPr>
        <w:t>Categorie: Expert implementare &lt; 5 ani</w:t>
      </w:r>
    </w:p>
    <w:p>
      <w:pPr>
        <w:jc w:val="both"/>
      </w:pPr>
      <w:r>
        <w:rPr>
          <w:b w:val="0"/>
          <w:i w:val="0"/>
        </w:rPr>
        <w:t>Perioada de activitate: septembrie 2026</w:t>
      </w:r>
    </w:p>
    <w:p>
      <w:pPr>
        <w:jc w:val="both"/>
      </w:pPr>
      <w:r>
        <w:rPr>
          <w:b w:val="0"/>
          <w:i w:val="0"/>
        </w:rPr>
        <w:t>În perioada de raportare, expertul a fost implicat în SA5.4, după cum urmează:</w:t>
      </w:r>
    </w:p>
    <w:p>
      <w:pPr>
        <w:spacing w:after="20"/>
        <w:ind w:left="357" w:hanging="357"/>
      </w:pPr>
      <w:r>
        <w:t>•</w:t>
        <w:tab/>
      </w:r>
      <w:r>
        <w:rPr>
          <w:b w:val="0"/>
          <w:i w:val="0"/>
        </w:rPr>
        <w:t>elaborarea metodologiei activităților remediale la fizică pentru Colegiul Tehnic Turda și a testului inițial pentru clasa a IX-a;</w:t>
      </w:r>
    </w:p>
    <w:p>
      <w:pPr>
        <w:spacing w:after="20"/>
        <w:ind w:left="357" w:hanging="357"/>
      </w:pPr>
      <w:r>
        <w:t>•</w:t>
        <w:tab/>
      </w:r>
      <w:r>
        <w:rPr>
          <w:b w:val="0"/>
          <w:i w:val="0"/>
        </w:rPr>
        <w:t>aplicarea a 20 de teste de evaluare inițială;</w:t>
      </w:r>
    </w:p>
    <w:p>
      <w:pPr>
        <w:spacing w:after="20"/>
        <w:ind w:left="357" w:hanging="357"/>
      </w:pPr>
      <w:r>
        <w:t>•</w:t>
        <w:tab/>
      </w:r>
      <w:r>
        <w:rPr>
          <w:b w:val="0"/>
          <w:i w:val="0"/>
        </w:rPr>
        <w:t>susținerea sesiunilor remediale din 22.09.2026 (</w:t>
      </w:r>
      <w:r>
        <w:rPr>
          <w:b w:val="0"/>
          <w:i w:val="0"/>
          <w:highlight w:val="yellow"/>
        </w:rPr>
        <w:t>«20»</w:t>
      </w:r>
      <w:r>
        <w:rPr>
          <w:b w:val="0"/>
          <w:i w:val="0"/>
        </w:rPr>
        <w:t xml:space="preserve"> de elevi) și 29.09.2026 (14 elevi);</w:t>
      </w:r>
    </w:p>
    <w:p>
      <w:pPr>
        <w:spacing w:after="20"/>
        <w:ind w:left="357" w:hanging="357"/>
      </w:pPr>
      <w:r>
        <w:t>•</w:t>
        <w:tab/>
      </w:r>
      <w:r>
        <w:rPr>
          <w:b w:val="0"/>
          <w:i w:val="0"/>
        </w:rPr>
        <w:t>întocmirea listelor de prezență și a documentației foto.</w:t>
      </w:r>
    </w:p>
    <w:p>
      <w:pPr>
        <w:spacing w:after="160"/>
      </w:pPr>
      <w:r>
        <w:rPr>
          <w:b w:val="0"/>
          <w:i/>
          <w:color w:val="1E6B2E"/>
          <w:sz w:val="16"/>
        </w:rPr>
        <w:t>Caractere: 526 / 3.500 (15%)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Anderco Claudia-Maria – Descriere</w:t>
            </w:r>
          </w:p>
        </w:tc>
      </w:tr>
    </w:tbl>
    <w:p>
      <w:pPr>
        <w:jc w:val="both"/>
      </w:pPr>
      <w:r>
        <w:rPr>
          <w:b w:val="0"/>
          <w:i w:val="0"/>
        </w:rPr>
        <w:t>Poziția: Cadru didactic 3 – Beneficiar</w:t>
      </w:r>
    </w:p>
    <w:p>
      <w:pPr>
        <w:jc w:val="both"/>
      </w:pPr>
      <w:r>
        <w:rPr>
          <w:b w:val="0"/>
          <w:i w:val="0"/>
        </w:rPr>
        <w:t>Categorie: Expert implementare &lt; 5 ani</w:t>
      </w:r>
    </w:p>
    <w:p>
      <w:pPr>
        <w:jc w:val="both"/>
      </w:pPr>
      <w:r>
        <w:rPr>
          <w:b w:val="0"/>
          <w:i w:val="0"/>
        </w:rPr>
        <w:t>Perioada de activitate: septembrie 2026 (din 17.09.2026)</w:t>
      </w:r>
    </w:p>
    <w:p>
      <w:pPr>
        <w:jc w:val="both"/>
      </w:pPr>
      <w:r>
        <w:rPr>
          <w:b w:val="0"/>
          <w:i w:val="0"/>
        </w:rPr>
        <w:t>În perioada de raportare, expertul a fost implicat în SA5.4, după cum urmează:</w:t>
      </w:r>
    </w:p>
    <w:p>
      <w:pPr>
        <w:spacing w:after="20"/>
        <w:ind w:left="357" w:hanging="357"/>
      </w:pPr>
      <w:r>
        <w:t>•</w:t>
        <w:tab/>
      </w:r>
      <w:r>
        <w:rPr>
          <w:b w:val="0"/>
          <w:i w:val="0"/>
        </w:rPr>
        <w:t>elaborarea metodologiei activităților remediale la limba și literatura română pentru clasa a IX-a D a Liceului Teologic Reformat Cluj-Napoca (23 de elevi înscriși);</w:t>
      </w:r>
    </w:p>
    <w:p>
      <w:pPr>
        <w:spacing w:after="20"/>
        <w:ind w:left="357" w:hanging="357"/>
      </w:pPr>
      <w:r>
        <w:t>•</w:t>
        <w:tab/>
      </w:r>
      <w:r>
        <w:rPr>
          <w:b w:val="0"/>
          <w:i w:val="0"/>
        </w:rPr>
        <w:t>elaborarea testului inițial, a baremului și a grilei de evaluare;</w:t>
      </w:r>
    </w:p>
    <w:p>
      <w:pPr>
        <w:spacing w:after="20"/>
        <w:ind w:left="357" w:hanging="357"/>
      </w:pPr>
      <w:r>
        <w:t>•</w:t>
        <w:tab/>
      </w:r>
      <w:r>
        <w:rPr>
          <w:b w:val="0"/>
          <w:i w:val="0"/>
        </w:rPr>
        <w:t>susținerea primei sesiuni remediale la 30.09.2026 (</w:t>
      </w:r>
      <w:r>
        <w:rPr>
          <w:b w:val="0"/>
          <w:i w:val="0"/>
          <w:highlight w:val="yellow"/>
        </w:rPr>
        <w:t>«20»</w:t>
      </w:r>
      <w:r>
        <w:rPr>
          <w:b w:val="0"/>
          <w:i w:val="0"/>
        </w:rPr>
        <w:t xml:space="preserve"> de elevi prezenți) și planificarea sesiunilor din luna octombrie;</w:t>
      </w:r>
    </w:p>
    <w:p>
      <w:pPr>
        <w:spacing w:after="20"/>
        <w:ind w:left="357" w:hanging="357"/>
      </w:pPr>
      <w:r>
        <w:t>•</w:t>
        <w:tab/>
      </w:r>
      <w:r>
        <w:rPr>
          <w:b w:val="0"/>
          <w:i w:val="0"/>
        </w:rPr>
        <w:t>întocmirea listei de prezență și a documentației foto.</w:t>
      </w:r>
    </w:p>
    <w:p>
      <w:pPr>
        <w:spacing w:after="160"/>
      </w:pPr>
      <w:r>
        <w:rPr>
          <w:b w:val="0"/>
          <w:i/>
          <w:color w:val="1E6B2E"/>
          <w:sz w:val="16"/>
        </w:rPr>
        <w:t>Caractere: 629 / 3.500 (18%)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Golovatic Livia – Descriere</w:t>
            </w:r>
          </w:p>
        </w:tc>
      </w:tr>
    </w:tbl>
    <w:p>
      <w:pPr>
        <w:jc w:val="both"/>
      </w:pPr>
      <w:r>
        <w:rPr>
          <w:b w:val="0"/>
          <w:i w:val="0"/>
        </w:rPr>
        <w:t>Poziția: Facilitator comunitar 2 – Beneficiar</w:t>
      </w:r>
    </w:p>
    <w:p>
      <w:pPr>
        <w:jc w:val="both"/>
      </w:pPr>
      <w:r>
        <w:rPr>
          <w:b w:val="0"/>
          <w:i w:val="0"/>
        </w:rPr>
        <w:t>Categorie: Expert implementare &lt; 5 ani</w:t>
      </w:r>
    </w:p>
    <w:p>
      <w:pPr>
        <w:jc w:val="both"/>
      </w:pPr>
      <w:r>
        <w:rPr>
          <w:b w:val="0"/>
          <w:i w:val="0"/>
        </w:rPr>
        <w:t>Perioada de activitate: septembrie 2026</w:t>
      </w:r>
    </w:p>
    <w:p>
      <w:pPr>
        <w:jc w:val="both"/>
      </w:pPr>
      <w:r>
        <w:rPr>
          <w:b w:val="0"/>
          <w:i w:val="0"/>
        </w:rPr>
        <w:t>În perioada de raportare, expertul a fost implicat în SA5.3, după cum urmează:</w:t>
      </w:r>
    </w:p>
    <w:p>
      <w:pPr>
        <w:spacing w:after="20"/>
        <w:ind w:left="357" w:hanging="357"/>
      </w:pPr>
      <w:r>
        <w:t>•</w:t>
        <w:tab/>
      </w:r>
      <w:r>
        <w:rPr>
          <w:b w:val="0"/>
          <w:i w:val="0"/>
        </w:rPr>
        <w:t xml:space="preserve">organizarea atelierelor cu elevii la Colegiul Tehnic Turda (15.09.2026) și la Primăria Huedin (24.09.2026), </w:t>
      </w:r>
      <w:r>
        <w:rPr>
          <w:b w:val="0"/>
          <w:i w:val="0"/>
          <w:highlight w:val="yellow"/>
        </w:rPr>
        <w:t>«cu … participanți»</w:t>
      </w:r>
      <w:r>
        <w:rPr>
          <w:b w:val="0"/>
          <w:i w:val="0"/>
        </w:rPr>
        <w:t>;</w:t>
      </w:r>
    </w:p>
    <w:p>
      <w:pPr>
        <w:spacing w:after="20"/>
        <w:ind w:left="357" w:hanging="357"/>
      </w:pPr>
      <w:r>
        <w:t>•</w:t>
        <w:tab/>
      </w:r>
      <w:r>
        <w:rPr>
          <w:b w:val="0"/>
          <w:i w:val="0"/>
        </w:rPr>
        <w:t>contactarea părinților elevilor din grupul țintă și pregătirea atelierelor pentru părinți din luna octombrie 2026;</w:t>
      </w:r>
    </w:p>
    <w:p>
      <w:pPr>
        <w:spacing w:after="20"/>
        <w:ind w:left="357" w:hanging="357"/>
      </w:pPr>
      <w:r>
        <w:t>•</w:t>
        <w:tab/>
      </w:r>
      <w:r>
        <w:rPr>
          <w:b w:val="0"/>
          <w:i w:val="0"/>
        </w:rPr>
        <w:t>întocmirea listelor de prezență și a fișei de planificare lunară a atelierelor.</w:t>
      </w:r>
    </w:p>
    <w:p>
      <w:pPr>
        <w:spacing w:after="160"/>
      </w:pPr>
      <w:r>
        <w:rPr>
          <w:b w:val="0"/>
          <w:i/>
          <w:color w:val="1E6B2E"/>
          <w:sz w:val="16"/>
        </w:rPr>
        <w:t>Caractere: 533 / 3.500 (15%)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Folderul de septembrie este gol (fără RA și fără pontaj). Blocul se păstrează numai după completarea documentelor.</w:t>
            </w:r>
          </w:p>
        </w:tc>
      </w:tr>
    </w:tbl>
    <w:p>
      <w:pPr>
        <w:spacing w:after="0"/>
      </w:pPr>
    </w:p>
    <w:p>
      <w:pPr>
        <w:pStyle w:val="Heading2"/>
      </w:pPr>
      <w:r>
        <w:t>13. Respectarea prevederilor privind ajutorul de stat / de minimis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Justificare respectare prevederi ajutor de stat / de minimis</w:t>
            </w:r>
          </w:p>
        </w:tc>
      </w:tr>
    </w:tbl>
    <w:p>
      <w:pPr>
        <w:jc w:val="both"/>
      </w:pPr>
      <w:r>
        <w:rPr>
          <w:b w:val="0"/>
          <w:i w:val="0"/>
        </w:rPr>
        <w:t>Nu este cazul. Conform cererii de finanțare, proiectul nu intră sub incidența regulilor privind ajutorul de stat sau ajutorul de minimis.</w:t>
      </w:r>
    </w:p>
    <w:p>
      <w:pPr>
        <w:spacing w:after="160"/>
      </w:pPr>
      <w:r>
        <w:rPr>
          <w:b w:val="0"/>
          <w:i/>
          <w:color w:val="1E6B2E"/>
          <w:sz w:val="16"/>
        </w:rPr>
        <w:t>Caractere: 137 / 10.500 (1%) – în limită</w:t>
      </w:r>
    </w:p>
    <w:p>
      <w:pPr>
        <w:pStyle w:val="Heading2"/>
      </w:pPr>
      <w:r>
        <w:t>14. Comunicare și vizibilitate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Descriere respectare cerințe de comunicare și vizibilitate a sprijinului din fonduri acordat</w:t>
            </w:r>
          </w:p>
        </w:tc>
      </w:tr>
    </w:tbl>
    <w:p>
      <w:pPr>
        <w:jc w:val="both"/>
      </w:pPr>
      <w:r>
        <w:rPr>
          <w:b w:val="0"/>
          <w:i w:val="0"/>
        </w:rPr>
        <w:t>În perioada de raportare iulie – septembrie 2026 au fost respectate cerințele privind comunicarea și vizibilitatea sprijinului acordat din Fondul Social European Plus prin Programul Educație și Ocupare 2021-2027, conform art. 47 și 50 din Regulamentul (UE) 2021/1060, contractului de finanțare, Manualului de identitate vizuală 2021-2027 și Anexei 18 la Manualul beneficiarului, după cum urmează:</w:t>
      </w:r>
    </w:p>
    <w:p>
      <w:pPr>
        <w:spacing w:after="20"/>
        <w:ind w:left="357" w:hanging="357"/>
      </w:pPr>
      <w:r>
        <w:t>•</w:t>
        <w:tab/>
      </w:r>
      <w:r>
        <w:rPr>
          <w:b w:val="0"/>
          <w:i w:val="0"/>
        </w:rPr>
        <w:t>Pe site-ul beneficiarului a fost creată, la 02.07.2026, subpagina dedicată proiectului (https://napocaporolissum.ro/unic-porolissum-2/), care prezintă denumirea, beneficiarul, codul MySMIS 352704, perioada de implementare, valoarea totală, sursa de finanțare (FSE+, Programul Educație și Ocupare 2021-2027), descrierea, obiectivele, grupul țintă și rezultatele așteptate, cu antetul proiectului și trimiterea către www.mfe.gov.ro.</w:t>
      </w:r>
    </w:p>
    <w:p>
      <w:pPr>
        <w:spacing w:after="20"/>
        <w:ind w:left="357" w:hanging="357"/>
      </w:pPr>
      <w:r>
        <w:t>•</w:t>
        <w:tab/>
      </w:r>
      <w:r>
        <w:rPr>
          <w:b w:val="0"/>
          <w:i w:val="0"/>
        </w:rPr>
        <w:t>Pe subpagină a fost publicat anunțul de începere a proiectului, cu elementele obligatorii: beneficiarul, titlul și codul MySMIS, programul, prioritatea și fondul, perioada de implementare, regiunea, valoarea totală, scopul, activitățile, grupul țintă, rezultatele urmărite și datele de contact.</w:t>
      </w:r>
    </w:p>
    <w:p>
      <w:pPr>
        <w:spacing w:after="20"/>
        <w:ind w:left="357" w:hanging="357"/>
      </w:pPr>
      <w:r>
        <w:t>•</w:t>
        <w:tab/>
      </w:r>
      <w:r>
        <w:rPr>
          <w:b w:val="0"/>
          <w:i w:val="0"/>
        </w:rPr>
        <w:t>La 16.07.2026 au fost publicate pe subpagină metodologia de selecție a grupului țintă și metodologia de acordare a sprijinului financiar, cu condițiile de acces la măsurile de sprijin pentru elevi și părinți (MB, Anexa 11 pct. 3).</w:t>
      </w:r>
    </w:p>
    <w:p>
      <w:pPr>
        <w:spacing w:after="20"/>
        <w:ind w:left="357" w:hanging="357"/>
      </w:pPr>
      <w:r>
        <w:t>•</w:t>
        <w:tab/>
      </w:r>
      <w:r>
        <w:rPr>
          <w:b w:val="0"/>
          <w:i w:val="0"/>
        </w:rPr>
        <w:t xml:space="preserve">Pe pagina de Facebook a proiectului, „UNIC: Viitor prin Educație” (https://www.facebook.com/unic.viitorprineducatie), au fost publicate </w:t>
      </w:r>
      <w:r>
        <w:rPr>
          <w:b w:val="0"/>
          <w:i w:val="0"/>
          <w:highlight w:val="yellow"/>
        </w:rPr>
        <w:t>«… postări»</w:t>
      </w:r>
      <w:r>
        <w:rPr>
          <w:b w:val="0"/>
          <w:i w:val="0"/>
        </w:rPr>
        <w:t xml:space="preserve"> privind activitățile proiectului.</w:t>
      </w:r>
    </w:p>
    <w:p>
      <w:pPr>
        <w:spacing w:after="20"/>
        <w:ind w:left="357" w:hanging="357"/>
      </w:pPr>
      <w:r>
        <w:t>•</w:t>
        <w:tab/>
      </w:r>
      <w:r>
        <w:rPr>
          <w:b w:val="0"/>
          <w:i w:val="0"/>
        </w:rPr>
        <w:t xml:space="preserve">Afișul A3 al proiectului a fost expus la sediul beneficiarului din Gilău, la intrare, și </w:t>
      </w:r>
      <w:r>
        <w:rPr>
          <w:b w:val="0"/>
          <w:i w:val="0"/>
          <w:highlight w:val="yellow"/>
        </w:rPr>
        <w:t>«la unitățile de învățământ partenere în care se desfășoară activitățile (Colegiul Tehnic Turda, Liceul Tehnologic „Vlădeasa” Huedin, Liceul Teologic Reformat Cluj-Napoca)»</w:t>
      </w:r>
      <w:r>
        <w:rPr>
          <w:b w:val="0"/>
          <w:i w:val="0"/>
        </w:rPr>
        <w:t>, fiind realizate fotografii ca dovadă.</w:t>
      </w:r>
    </w:p>
    <w:p>
      <w:pPr>
        <w:spacing w:after="20"/>
        <w:ind w:left="357" w:hanging="357"/>
      </w:pPr>
      <w:r>
        <w:t>•</w:t>
        <w:tab/>
      </w:r>
      <w:r>
        <w:rPr>
          <w:b w:val="0"/>
          <w:i w:val="0"/>
        </w:rPr>
        <w:t>Au fost realizate și distribuite flyerul de prezentare față-verso pentru școli și flyerul de 12 × 17 cm, utilizate în întâlnirile de informare și recrutare din iulie – septembrie 2026; în septembrie au fost realizate afișele și pliantele campaniei de informare și conștientizare din SA5.3.</w:t>
      </w:r>
    </w:p>
    <w:p>
      <w:pPr>
        <w:spacing w:after="20"/>
        <w:ind w:left="357" w:hanging="357"/>
      </w:pPr>
      <w:r>
        <w:t>•</w:t>
        <w:tab/>
      </w:r>
      <w:r>
        <w:rPr>
          <w:b w:val="0"/>
          <w:i w:val="0"/>
        </w:rPr>
        <w:t>Toate documentele utilizate în relația cu grupul țintă (formulare de înregistrare, liste de prezență, fișe de lucru, teste de evaluare, materiale de curs) au inclus emblema Uniunii Europene cu mențiunea „Cofinanțat de Uniunea Europeană”, sigla Guvernului României și mențiunea privind finanțarea din FSE+ prin Programul Educație și Ocupare 2021-2027.</w:t>
      </w:r>
    </w:p>
    <w:p>
      <w:pPr>
        <w:spacing w:after="20"/>
        <w:ind w:left="357" w:hanging="357"/>
      </w:pPr>
      <w:r>
        <w:t>•</w:t>
        <w:tab/>
      </w:r>
      <w:r>
        <w:rPr>
          <w:b w:val="0"/>
          <w:i w:val="0"/>
        </w:rPr>
        <w:t>Participanții au fost informați, la înscriere și la fiecare activitate, cu privire la sprijinul acordat prin FSE+.</w:t>
      </w:r>
    </w:p>
    <w:p>
      <w:pPr>
        <w:spacing w:after="20"/>
        <w:ind w:left="357" w:hanging="357"/>
      </w:pPr>
      <w:r>
        <w:t>•</w:t>
        <w:tab/>
      </w:r>
      <w:r>
        <w:rPr>
          <w:b w:val="0"/>
          <w:i w:val="0"/>
        </w:rPr>
        <w:t xml:space="preserve">Echipamentele IT recepționate la 18.09.2026 au fost </w:t>
      </w:r>
      <w:r>
        <w:rPr>
          <w:b w:val="0"/>
          <w:i w:val="0"/>
          <w:highlight w:val="yellow"/>
        </w:rPr>
        <w:t>«inscripționate cu autocolante care conțin elementele de identitate vizuală»</w:t>
      </w:r>
      <w:r>
        <w:rPr>
          <w:b w:val="0"/>
          <w:i w:val="0"/>
        </w:rPr>
        <w:t>.</w:t>
      </w:r>
    </w:p>
    <w:p>
      <w:pPr>
        <w:jc w:val="both"/>
      </w:pPr>
      <w:r>
        <w:rPr>
          <w:b w:val="0"/>
          <w:i w:val="0"/>
        </w:rPr>
        <w:t>Dovezile (link-urile publicărilor, capturile de ecran cu data și adresa URL, fotografiile afișelor și materialele realizate) sunt centralizate în documentul „SA 3.1_07-09.2026_Informare și publicitate”, atașat raportului.</w:t>
      </w:r>
    </w:p>
    <w:p>
      <w:pPr>
        <w:spacing w:after="160"/>
      </w:pPr>
      <w:r>
        <w:rPr>
          <w:b w:val="0"/>
          <w:i/>
          <w:color w:val="1E6B2E"/>
          <w:sz w:val="16"/>
        </w:rPr>
        <w:t>Caractere: 2.962 / 10.500 (28%)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Înainte de transmitere: pe subpagină, „Cofinanțare UE: … intensitate intervenție 100%” trebuie înlocuit cu valoarea cofinanțării UE (5.879.540,52 lei FSE+), iar „acordarea de subvenții” cu masa caldă (după AA1). Numărul postărilor de pe Facebook se completează din pagina proiectului.</w:t>
            </w:r>
          </w:p>
        </w:tc>
      </w:tr>
    </w:tbl>
    <w:p>
      <w:pPr>
        <w:spacing w:after="0"/>
      </w:pPr>
    </w:p>
    <w:p>
      <w:pPr>
        <w:pStyle w:val="Heading2"/>
      </w:pPr>
      <w:r>
        <w:t>15. Principii orizontale și teme secundare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15.1.1 Egalitate de gen</w:t>
            </w:r>
          </w:p>
        </w:tc>
      </w:tr>
    </w:tbl>
    <w:p>
      <w:pPr>
        <w:jc w:val="both"/>
      </w:pPr>
      <w:r>
        <w:rPr>
          <w:b w:val="0"/>
          <w:i w:val="0"/>
        </w:rPr>
        <w:t>În perioada de raportare iulie – septembrie 2026, principiul egalității de șanse și de tratament între femei și bărbați a fost respectat în relația cu toate categoriile de factori interesați (membrii grupului țintă, angajați, furnizori, școli partenere, comunitate), prin măsurile asumate în cererea de finanțare:</w:t>
      </w:r>
    </w:p>
    <w:p>
      <w:pPr>
        <w:spacing w:after="20"/>
        <w:ind w:left="357" w:hanging="357"/>
      </w:pPr>
      <w:r>
        <w:t>•</w:t>
        <w:tab/>
      </w:r>
      <w:r>
        <w:rPr>
          <w:b w:val="0"/>
          <w:i w:val="0"/>
        </w:rPr>
        <w:t xml:space="preserve">în relația cu angajații (SA1.1), recrutarea și nominalizarea membrilor echipei s-au făcut exclusiv pe baza cerințelor de studii și experiență din fișele de post, cu respectarea Legii nr. 202/2002 și a OG nr. 137/2000; echipa activă la 30.09.2026 este formată din </w:t>
      </w:r>
      <w:r>
        <w:rPr>
          <w:b w:val="0"/>
          <w:i w:val="0"/>
          <w:highlight w:val="yellow"/>
        </w:rPr>
        <w:t>«10»</w:t>
      </w:r>
      <w:r>
        <w:rPr>
          <w:b w:val="0"/>
          <w:i w:val="0"/>
        </w:rPr>
        <w:t xml:space="preserve"> femei și </w:t>
      </w:r>
      <w:r>
        <w:rPr>
          <w:b w:val="0"/>
          <w:i w:val="0"/>
          <w:highlight w:val="yellow"/>
        </w:rPr>
        <w:t>«1»</w:t>
      </w:r>
      <w:r>
        <w:rPr>
          <w:b w:val="0"/>
          <w:i w:val="0"/>
        </w:rPr>
        <w:t xml:space="preserve"> bărbat. Regulamentul intern al beneficiarului cuprinde prevederile legale care interzic discriminarea. Codul de etică al proiectului, care va stipula expres promovarea și respectarea principiului, este în curs de elaborare și va fi asumat de toți experții în perioada următoare de raportare;</w:t>
      </w:r>
    </w:p>
    <w:p>
      <w:pPr>
        <w:spacing w:after="20"/>
        <w:ind w:left="357" w:hanging="357"/>
      </w:pPr>
      <w:r>
        <w:t>•</w:t>
        <w:tab/>
      </w:r>
      <w:r>
        <w:rPr>
          <w:b w:val="0"/>
          <w:i w:val="0"/>
        </w:rPr>
        <w:t xml:space="preserve">în selecția grupului țintă (SA4.1), metodologia de selecție, publicată pe site-ul beneficiarului la 16.07.2026 și actualizată la 15.09.2026, include egalitatea de șanse și nediscriminarea ca principii de bază ale procesului de selecție; criteriile de eligibilitate nu fac nicio distincție pe criterii de sex, iar criteriile de departajare prevăzute în cererea de finanțare includ apartenența la genul feminin. Experții GT au informat fiecare elev și familie, la întâlnirile de informare și recrutare din iulie, august și septembrie 2026, despre importanța acestui principiu în proiect. Dintre cei 98 de elevi intrați în operațiune, </w:t>
      </w:r>
      <w:r>
        <w:rPr>
          <w:b w:val="0"/>
          <w:i w:val="0"/>
          <w:highlight w:val="yellow"/>
        </w:rPr>
        <w:t>«39»</w:t>
      </w:r>
      <w:r>
        <w:rPr>
          <w:b w:val="0"/>
          <w:i w:val="0"/>
        </w:rPr>
        <w:t xml:space="preserve"> sunt fete și </w:t>
      </w:r>
      <w:r>
        <w:rPr>
          <w:b w:val="0"/>
          <w:i w:val="0"/>
          <w:highlight w:val="yellow"/>
        </w:rPr>
        <w:t>«59»</w:t>
      </w:r>
      <w:r>
        <w:rPr>
          <w:b w:val="0"/>
          <w:i w:val="0"/>
        </w:rPr>
        <w:t xml:space="preserve"> sunt băieți, structura reflectând profilul specializărilor din școlile partenere, nu criterii de selecție;</w:t>
      </w:r>
    </w:p>
    <w:p>
      <w:pPr>
        <w:spacing w:after="20"/>
        <w:ind w:left="357" w:hanging="357"/>
      </w:pPr>
      <w:r>
        <w:t>•</w:t>
        <w:tab/>
      </w:r>
      <w:r>
        <w:rPr>
          <w:b w:val="0"/>
          <w:i w:val="0"/>
        </w:rPr>
        <w:t>în sesiunile de consiliere (SA5.1), de informare și conștientizare (SA5.3) și în programele remediale (SA5.4), accesul a fost asigurat în condiții egale, iar principiul a fost pus în discuție în activitățile cu elevii: Consilierul psihologic și Expertul comunicare au abordat opțiunile educaționale și profesionale ale elevilor, inclusiv situațiile în care specializarea urmată nu corespunde intereselor lor, pentru prevenirea alegerilor bazate pe stereotipuri de gen; materialele de informare (SA3.1) și instrumentele de lucru ale campaniei prezintă meseriile și traseele educaționale fără mesaje sau imagini stereotipe;</w:t>
      </w:r>
    </w:p>
    <w:p>
      <w:pPr>
        <w:spacing w:after="20"/>
        <w:ind w:left="357" w:hanging="357"/>
      </w:pPr>
      <w:r>
        <w:t>•</w:t>
        <w:tab/>
      </w:r>
      <w:r>
        <w:rPr>
          <w:b w:val="0"/>
          <w:i w:val="0"/>
        </w:rPr>
        <w:t xml:space="preserve">în formarea cadrelor didactice (SA5.2), contractul cu furnizorul prevede expres adaptarea suportului de curs la temele orizontale asumate prin proiect, iar programul parcurs în 10–18.09.2026 </w:t>
      </w:r>
      <w:r>
        <w:rPr>
          <w:b w:val="0"/>
          <w:i w:val="0"/>
          <w:highlight w:val="yellow"/>
        </w:rPr>
        <w:t>«a inclus informații despre aplicarea egalității de șanse în activitatea didactică»</w:t>
      </w:r>
      <w:r>
        <w:rPr>
          <w:b w:val="0"/>
          <w:i w:val="0"/>
        </w:rPr>
        <w:t>.</w:t>
      </w:r>
    </w:p>
    <w:p>
      <w:pPr>
        <w:jc w:val="both"/>
      </w:pPr>
      <w:r>
        <w:rPr>
          <w:b w:val="0"/>
          <w:i w:val="0"/>
        </w:rPr>
        <w:t>În perioada de raportare nu au fost semnalate situații de tratament diferențiat pe criterii de sex sau gen.</w:t>
      </w:r>
    </w:p>
    <w:p>
      <w:pPr>
        <w:spacing w:after="160"/>
      </w:pPr>
      <w:r>
        <w:rPr>
          <w:b w:val="0"/>
          <w:i/>
          <w:color w:val="1E6B2E"/>
          <w:sz w:val="16"/>
        </w:rPr>
        <w:t>Caractere: 2.662 / 10.500 (25%)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15.1.2 Nediscriminare</w:t>
            </w:r>
          </w:p>
        </w:tc>
      </w:tr>
    </w:tbl>
    <w:p>
      <w:pPr>
        <w:jc w:val="both"/>
      </w:pPr>
      <w:r>
        <w:rPr>
          <w:b w:val="0"/>
          <w:i w:val="0"/>
        </w:rPr>
        <w:t>În perioada de raportare iulie – septembrie 2026, principiul nediscriminării a fost respectat conform angajamentelor din cererea de finanțare, în activitățile specifice și în cele transversale, fără promovarea vreunui criteriu sau vreunei acțiuni care să lezeze principiul pe motive de gen, orientare sexuală, vârstă, dizabilitate, boală cronică, etnie sau alte criterii:</w:t>
      </w:r>
    </w:p>
    <w:p>
      <w:pPr>
        <w:spacing w:after="20"/>
        <w:ind w:left="357" w:hanging="357"/>
      </w:pPr>
      <w:r>
        <w:t>•</w:t>
        <w:tab/>
      </w:r>
      <w:r>
        <w:rPr>
          <w:b w:val="0"/>
          <w:i w:val="0"/>
        </w:rPr>
        <w:t>la nivel organizatoric (SA1.1), personalul a fost informat la angajare și în întâlnirile de management cu privire la drepturile și obligațiile proprii și ale grupului țintă sprijinit; regulamentul intern al beneficiarului prevede sancțiuni, în condițiile legii, pentru angajații care nu respectă principiul nediscriminării;</w:t>
      </w:r>
    </w:p>
    <w:p>
      <w:pPr>
        <w:spacing w:after="20"/>
        <w:ind w:left="357" w:hanging="357"/>
      </w:pPr>
      <w:r>
        <w:t>•</w:t>
        <w:tab/>
      </w:r>
      <w:r>
        <w:rPr>
          <w:b w:val="0"/>
          <w:i w:val="0"/>
        </w:rPr>
        <w:t xml:space="preserve">în selecția grupului țintă (SA4.1 și SA4.2), procesul s-a derulat transparent și nediscriminatoriu: metodologia publicată prevede criterii de eligibilitate și de departajare aplicate uniform tuturor candidaților, cu prioritate pentru elevii de etnie romă și pentru elevii cu dizabilități; Experții GT au informat fiecare beneficiar despre importanța principiului. Recrutarea a vizat elevi din mediul rural și din localități mici (structura Poiana Turda, zona Huedin), elevi din familii vulnerabile sau cu părinți plecați în străinătate și copii din sistemul de protecție specială, iar familiile cu dificultăți la completarea dosarelor au fost sprijinite direct de experți. Dintre cei 98 de elevi intrați în operațiune, </w:t>
      </w:r>
      <w:r>
        <w:rPr>
          <w:b w:val="0"/>
          <w:i w:val="0"/>
          <w:highlight w:val="yellow"/>
        </w:rPr>
        <w:t>«…»</w:t>
      </w:r>
      <w:r>
        <w:rPr>
          <w:b w:val="0"/>
          <w:i w:val="0"/>
        </w:rPr>
        <w:t xml:space="preserve"> sunt de etnie romă (ținta proiectului: minimum 81). Temerile unor părinți privind etichetarea copiilor, semnalate în ședința de management din 18.09.2026, au fost gestionate prin discuții individuale și prin explicarea confidențialității datelor;</w:t>
      </w:r>
    </w:p>
    <w:p>
      <w:pPr>
        <w:spacing w:after="20"/>
        <w:ind w:left="357" w:hanging="357"/>
      </w:pPr>
      <w:r>
        <w:t>•</w:t>
        <w:tab/>
      </w:r>
      <w:r>
        <w:rPr>
          <w:b w:val="0"/>
          <w:i w:val="0"/>
        </w:rPr>
        <w:t xml:space="preserve">în activitățile cu elevii (SA5.1, SA5.3, SA5.4), consilierea, informarea și programele remediale au fost oferite gratuit tuturor elevilor din grupul țintă, în școlile în care învață sau în spații publice din localitățile lor, în afara programului școlar, iar principiul a fost pus în discuție în sesiuni (regulile de grup, confidențialitatea și respectul reciproc stabilite de Consilierul psihologic; activitățile de intercunoaștere din campania de informare). Colaborarea cu Liceul Teologic Reformat Cluj-Napoca a extins accesul la proiect pentru elevi dintr-o unitate de învățământ confesională </w:t>
      </w:r>
      <w:r>
        <w:rPr>
          <w:b w:val="0"/>
          <w:i w:val="0"/>
          <w:highlight w:val="yellow"/>
        </w:rPr>
        <w:t>«cu predare în limba maghiară – de confirmat»</w:t>
      </w:r>
      <w:r>
        <w:rPr>
          <w:b w:val="0"/>
          <w:i w:val="0"/>
        </w:rPr>
        <w:t>;</w:t>
      </w:r>
    </w:p>
    <w:p>
      <w:pPr>
        <w:spacing w:after="20"/>
        <w:ind w:left="357" w:hanging="357"/>
      </w:pPr>
      <w:r>
        <w:t>•</w:t>
        <w:tab/>
      </w:r>
      <w:r>
        <w:rPr>
          <w:b w:val="0"/>
          <w:i w:val="0"/>
        </w:rPr>
        <w:t>măsurile directe care promovează incluziunea elevilor din grupuri vulnerabile – sprijinul financiar pentru cazare, masă și transport (SA5.1) și masa caldă pentru participanții la programele remediale (SA5.4), cu buget total de 1.488.000,00 lei asumat pentru această temă – se acordă începând din perioada următoare, după validarea grupului țintă și contractarea serviciilor;</w:t>
      </w:r>
    </w:p>
    <w:p>
      <w:pPr>
        <w:spacing w:after="20"/>
        <w:ind w:left="357" w:hanging="357"/>
      </w:pPr>
      <w:r>
        <w:t>•</w:t>
        <w:tab/>
      </w:r>
      <w:r>
        <w:rPr>
          <w:b w:val="0"/>
          <w:i w:val="0"/>
        </w:rPr>
        <w:t xml:space="preserve">în formarea cadrelor didactice (SA5.2), programul a abordat lucrul cu elevii aflați în risc educațional și din grupuri vulnerabile, fără etichetare sau excludere, </w:t>
      </w:r>
      <w:r>
        <w:rPr>
          <w:b w:val="0"/>
          <w:i w:val="0"/>
          <w:highlight w:val="yellow"/>
        </w:rPr>
        <w:t>«inclusiv aplicarea principiului nediscriminării în activitatea didactică»</w:t>
      </w:r>
      <w:r>
        <w:rPr>
          <w:b w:val="0"/>
          <w:i w:val="0"/>
        </w:rPr>
        <w:t>.</w:t>
      </w:r>
    </w:p>
    <w:p>
      <w:pPr>
        <w:jc w:val="both"/>
      </w:pPr>
      <w:r>
        <w:rPr>
          <w:b w:val="0"/>
          <w:i w:val="0"/>
        </w:rPr>
        <w:t>În perioada de raportare nu au fost semnalate situații de excludere, restricționare a accesului sau tratament diferențiat pe criterii discriminatorii.</w:t>
      </w:r>
    </w:p>
    <w:p>
      <w:pPr>
        <w:spacing w:after="160"/>
      </w:pPr>
      <w:r>
        <w:rPr>
          <w:b w:val="0"/>
          <w:i/>
          <w:color w:val="1E6B2E"/>
          <w:sz w:val="16"/>
        </w:rPr>
        <w:t>Caractere: 3.084 / 10.500 (29%)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15.1.3 Accesibilitatea pentru persoanele cu dizabilități</w:t>
            </w:r>
          </w:p>
        </w:tc>
      </w:tr>
    </w:tbl>
    <w:p>
      <w:pPr>
        <w:jc w:val="both"/>
      </w:pPr>
      <w:r>
        <w:rPr>
          <w:b w:val="0"/>
          <w:i w:val="0"/>
        </w:rPr>
        <w:t>În perioada de raportare iulie – septembrie 2026, accesibilitatea a fost asigurată conform angajamentelor din cererea de finanțare:</w:t>
      </w:r>
    </w:p>
    <w:p>
      <w:pPr>
        <w:spacing w:after="20"/>
        <w:ind w:left="357" w:hanging="357"/>
      </w:pPr>
      <w:r>
        <w:t>•</w:t>
        <w:tab/>
      </w:r>
      <w:r>
        <w:rPr>
          <w:b w:val="0"/>
          <w:i w:val="0"/>
        </w:rPr>
        <w:t>activitățile cu grupul țintă (consiliere psihologică, informare și conștientizare, programe remediale) s-au desfășurat în clădirile unităților de învățământ în care învață elevii și în spații publice din localitățile acestora (Casa de Cultură și Primăria Huedin), accesibile tuturor participanților; întâlnirile de informare și recrutare au fost organizate în școli, la orele convenite cu conducerile acestora, iar documentele au fost completate împreună cu familiile, la fața locului;</w:t>
      </w:r>
    </w:p>
    <w:p>
      <w:pPr>
        <w:spacing w:after="20"/>
        <w:ind w:left="357" w:hanging="357"/>
      </w:pPr>
      <w:r>
        <w:t>•</w:t>
        <w:tab/>
      </w:r>
      <w:r>
        <w:rPr>
          <w:b w:val="0"/>
          <w:i w:val="0"/>
        </w:rPr>
        <w:t>acolo unde a fost posibil, activitățile s-au derulat online, pentru eliminarea barierelor de acces: formarea cadrelor didactice integral online, două dintre cele cinci întâlniri de management prin platforma Zoom;</w:t>
      </w:r>
    </w:p>
    <w:p>
      <w:pPr>
        <w:spacing w:after="20"/>
        <w:ind w:left="357" w:hanging="357"/>
      </w:pPr>
      <w:r>
        <w:t>•</w:t>
        <w:tab/>
      </w:r>
      <w:r>
        <w:rPr>
          <w:b w:val="0"/>
          <w:i w:val="0"/>
        </w:rPr>
        <w:t xml:space="preserve">metodologia de selecție include criteriul de departajare care acordă prioritate persoanelor cu dizabilități și prevede identificarea, după selecție, a numărului persoanelor cu dizabilități și a formelor acestora, pentru adaptarea activităților; dosarele de grup țintă și confirmările școlare consemnează situațiile de dizabilitate sau de cerințe educaționale speciale, iar Cadrul didactic 3 a ținut cont, la constituirea grupului remedial de la Liceul Teologic Reformat Cluj-Napoca, de elevii cu cerințe educaționale speciale semnalați de diriginte. </w:t>
      </w:r>
      <w:r>
        <w:rPr>
          <w:b w:val="0"/>
          <w:i w:val="0"/>
          <w:highlight w:val="yellow"/>
        </w:rPr>
        <w:t>«În perioada de raportare au fost incluși … elevi cu dizabilități / cu CES; nu au fost înregistrați participanți cu dizabilități.»</w:t>
      </w:r>
      <w:r>
        <w:rPr>
          <w:b w:val="0"/>
          <w:i w:val="0"/>
        </w:rPr>
        <w:t>;</w:t>
      </w:r>
    </w:p>
    <w:p>
      <w:pPr>
        <w:spacing w:after="20"/>
        <w:ind w:left="357" w:hanging="357"/>
      </w:pPr>
      <w:r>
        <w:t>•</w:t>
        <w:tab/>
      </w:r>
      <w:r>
        <w:rPr>
          <w:b w:val="0"/>
          <w:i w:val="0"/>
        </w:rPr>
        <w:t>materialele elaborate (flyere, afiș, formulare, fișe de lucru, chestionare) au evitat stereotipurile asociate grupurilor vulnerabile și au fost redactate într-un limbaj simplu, adaptat vârstei, experții explicând direct conținutul documentelor elevilor și părinților;</w:t>
      </w:r>
    </w:p>
    <w:p>
      <w:pPr>
        <w:spacing w:after="20"/>
        <w:ind w:left="357" w:hanging="357"/>
      </w:pPr>
      <w:r>
        <w:t>•</w:t>
        <w:tab/>
      </w:r>
      <w:r>
        <w:rPr>
          <w:b w:val="0"/>
          <w:i w:val="0"/>
        </w:rPr>
        <w:t xml:space="preserve">principiul a fost pus în discuție în sesiunile de consiliere și de informare, iar în formarea cadrelor didactice </w:t>
      </w:r>
      <w:r>
        <w:rPr>
          <w:b w:val="0"/>
          <w:i w:val="0"/>
          <w:highlight w:val="yellow"/>
        </w:rPr>
        <w:t>«au fost incluse informații despre aplicarea sa în activitatea didactică»</w:t>
      </w:r>
      <w:r>
        <w:rPr>
          <w:b w:val="0"/>
          <w:i w:val="0"/>
        </w:rPr>
        <w:t>.</w:t>
      </w:r>
    </w:p>
    <w:p>
      <w:pPr>
        <w:jc w:val="both"/>
      </w:pPr>
      <w:r>
        <w:rPr>
          <w:b w:val="0"/>
          <w:i w:val="0"/>
        </w:rPr>
        <w:t>Nu au fost semnalate situații în care accesul la activități să fi fost limitat.</w:t>
      </w:r>
    </w:p>
    <w:p>
      <w:pPr>
        <w:spacing w:after="160"/>
      </w:pPr>
      <w:r>
        <w:rPr>
          <w:b w:val="0"/>
          <w:i/>
          <w:color w:val="1E6B2E"/>
          <w:sz w:val="16"/>
        </w:rPr>
        <w:t>Caractere: 2.058 / 10.500 (20%)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15.1.4 Schimbări demografice</w:t>
            </w:r>
          </w:p>
        </w:tc>
      </w:tr>
    </w:tbl>
    <w:p>
      <w:pPr>
        <w:jc w:val="both"/>
      </w:pPr>
      <w:r>
        <w:rPr>
          <w:b w:val="0"/>
          <w:i w:val="0"/>
        </w:rPr>
        <w:t>În cererea de finanțare nu au fost asumate măsuri specifice pentru acest principiu. Indirect, proiectul contribuie la atenuarea efectelor schimbărilor demografice prin menținerea în sistemul educațional a elevilor din mediul rural și din localitățile mici, inclusiv a celor cu părinți plecați la muncă în străinătate, și prin creșterea șanselor lor de a obține o calificare și de a se integra pe piața muncii locale; în perioada de raportare au fost recrutați și au început activitățile elevi din zona Turda (inclusiv structura Poiana) și din zona Huedin.</w:t>
      </w:r>
    </w:p>
    <w:p>
      <w:pPr>
        <w:spacing w:after="160"/>
      </w:pPr>
      <w:r>
        <w:rPr>
          <w:b w:val="0"/>
          <w:i/>
          <w:color w:val="1E6B2E"/>
          <w:sz w:val="16"/>
        </w:rPr>
        <w:t>Caractere: 555 / 10.500 (5%)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15.2.1 Poluatorul plătește</w:t>
            </w:r>
          </w:p>
        </w:tc>
      </w:tr>
    </w:tbl>
    <w:p>
      <w:pPr>
        <w:jc w:val="both"/>
      </w:pPr>
      <w:r>
        <w:rPr>
          <w:b w:val="0"/>
          <w:i w:val="0"/>
        </w:rPr>
        <w:t>Activitățile desfășurate în perioada de raportare (management, selecția grupului țintă, consiliere, informare, programe remediale, formare, achiziții de servicii și echipamente) nu au reprezentat risc de poluare. Beneficiarul își asumă, conform cererii de finanțare, Directivei 2004/35/CE și OUG nr. 68/2007, suportarea cheltuielilor pentru prevenirea oricărei poluări accidentale a mediului în zona de activitate și pentru remedierea eventualelor pagube; în perioada de raportare nu a fost cazul.</w:t>
      </w:r>
    </w:p>
    <w:p>
      <w:pPr>
        <w:spacing w:after="160"/>
      </w:pPr>
      <w:r>
        <w:rPr>
          <w:b w:val="0"/>
          <w:i/>
          <w:color w:val="1E6B2E"/>
          <w:sz w:val="16"/>
        </w:rPr>
        <w:t>Caractere: 497 / 10.500 (5%)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15.2.2 Protecția biodiversității</w:t>
            </w:r>
          </w:p>
        </w:tc>
      </w:tr>
    </w:tbl>
    <w:p>
      <w:pPr>
        <w:jc w:val="both"/>
      </w:pPr>
      <w:r>
        <w:rPr>
          <w:b w:val="0"/>
          <w:i w:val="0"/>
        </w:rPr>
        <w:t>Activitățile proiectului nu s-au desfășurat în arii naturale protejate sau în proximitatea acestora și nu au avut impact asupra biodiversității sau ecosistemelor; achizițiile realizate (închiriere autoturism, servicii de formare, echipamente IT) nu afectează mediul înconjurător. Beneficiarul respectă OUG nr. 195/2005 privind protecția mediului în activitatea desfășurată.</w:t>
      </w:r>
    </w:p>
    <w:p>
      <w:pPr>
        <w:spacing w:after="160"/>
      </w:pPr>
      <w:r>
        <w:rPr>
          <w:b w:val="0"/>
          <w:i/>
          <w:color w:val="1E6B2E"/>
          <w:sz w:val="16"/>
        </w:rPr>
        <w:t>Caractere: 373 / 10.500 (4%)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15.2.3 Utilizarea eficientă a resurselor</w:t>
            </w:r>
          </w:p>
        </w:tc>
      </w:tr>
    </w:tbl>
    <w:p>
      <w:pPr>
        <w:jc w:val="both"/>
      </w:pPr>
      <w:r>
        <w:rPr>
          <w:b w:val="0"/>
          <w:i w:val="0"/>
        </w:rPr>
        <w:t>În perioada de raportare iulie – septembrie 2026, măsurile asumate în cererea de finanțare au fost aplicate astfel:</w:t>
      </w:r>
    </w:p>
    <w:p>
      <w:pPr>
        <w:spacing w:after="20"/>
        <w:ind w:left="357" w:hanging="357"/>
      </w:pPr>
      <w:r>
        <w:t>•</w:t>
        <w:tab/>
      </w:r>
      <w:r>
        <w:rPr>
          <w:b w:val="0"/>
          <w:i w:val="0"/>
        </w:rPr>
        <w:t>semnături digitale: toți membrii echipei dețin semnătură electronică, iar rapoartele de activitate, fișele de pontaj, livrabilele, minutele, metodologiile, contractele și documentele de achiziție au fost semnate digital și transmise, verificate și arhivate electronic, evitând tipărirea, deplasările pentru predarea documentelor și costurile de curierat;</w:t>
      </w:r>
    </w:p>
    <w:p>
      <w:pPr>
        <w:spacing w:after="20"/>
        <w:ind w:left="357" w:hanging="357"/>
      </w:pPr>
      <w:r>
        <w:t>•</w:t>
        <w:tab/>
      </w:r>
      <w:r>
        <w:rPr>
          <w:b w:val="0"/>
          <w:i w:val="0"/>
        </w:rPr>
        <w:t>planificarea judicioasă a resurselor materiale: documentele care au necesitat tipărire au fost imprimate față-verso, materialele de informare au fost tipărite în numărul necesar și distribuite și electronic prin școli, iar echipamentele IT au fost achiziționate în numărul strict necesar, pe baza referatului de necesitate;</w:t>
      </w:r>
    </w:p>
    <w:p>
      <w:pPr>
        <w:spacing w:after="20"/>
        <w:ind w:left="357" w:hanging="357"/>
      </w:pPr>
      <w:r>
        <w:t>•</w:t>
        <w:tab/>
      </w:r>
      <w:r>
        <w:rPr>
          <w:b w:val="0"/>
          <w:i w:val="0"/>
        </w:rPr>
        <w:t xml:space="preserve">reciclarea deșeurilor: deșeurile de hârtie, plastic și metal sunt colectate separat la sediul beneficiarului, </w:t>
      </w:r>
      <w:r>
        <w:rPr>
          <w:b w:val="0"/>
          <w:i w:val="0"/>
          <w:highlight w:val="yellow"/>
        </w:rPr>
        <w:t>«reciclarea în sistem externalizat realizându-se pe baza contractului cu firma specializată …»</w:t>
      </w:r>
      <w:r>
        <w:rPr>
          <w:b w:val="0"/>
          <w:i w:val="0"/>
        </w:rPr>
        <w:t>;</w:t>
      </w:r>
    </w:p>
    <w:p>
      <w:pPr>
        <w:spacing w:after="20"/>
        <w:ind w:left="357" w:hanging="357"/>
      </w:pPr>
      <w:r>
        <w:t>•</w:t>
        <w:tab/>
      </w:r>
      <w:r>
        <w:rPr>
          <w:b w:val="0"/>
          <w:i w:val="0"/>
          <w:highlight w:val="yellow"/>
        </w:rPr>
        <w:t>«economizorul de apă temporizat pentru robinete a fost instalat / urmează să fie instalat la sediul de implementare»</w:t>
      </w:r>
      <w:r>
        <w:rPr>
          <w:b w:val="0"/>
          <w:i w:val="0"/>
        </w:rPr>
        <w:t>.</w:t>
      </w:r>
    </w:p>
    <w:p>
      <w:pPr>
        <w:spacing w:after="160"/>
      </w:pPr>
      <w:r>
        <w:rPr>
          <w:b w:val="0"/>
          <w:i/>
          <w:color w:val="1E6B2E"/>
          <w:sz w:val="16"/>
        </w:rPr>
        <w:t>Caractere: 1.126 / 10.500 (11%)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15.2.4 Reziliența la dezastre</w:t>
            </w:r>
          </w:p>
        </w:tc>
      </w:tr>
    </w:tbl>
    <w:p>
      <w:pPr>
        <w:jc w:val="both"/>
      </w:pPr>
      <w:r>
        <w:rPr>
          <w:b w:val="0"/>
          <w:i w:val="0"/>
        </w:rPr>
        <w:t>Activitățile proiectului nu afectează condițiile de mediu privind protecția biodiversității. Conform cererii de finanțare, la sediul de implementare sunt asigurate măsurile privind utilizarea apei potabile și a apei menajere; în perioada de raportare nu au existat situații care să necesite măsuri suplimentare.</w:t>
      </w:r>
    </w:p>
    <w:p>
      <w:pPr>
        <w:spacing w:after="160"/>
      </w:pPr>
      <w:r>
        <w:rPr>
          <w:b w:val="0"/>
          <w:i/>
          <w:color w:val="1E6B2E"/>
          <w:sz w:val="16"/>
        </w:rPr>
        <w:t>Caractere: 311 / 10.500 (3%)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15.2.5 Imunizarea la schimbările climatice</w:t>
            </w:r>
          </w:p>
        </w:tc>
      </w:tr>
    </w:tbl>
    <w:p>
      <w:pPr>
        <w:jc w:val="both"/>
      </w:pPr>
      <w:r>
        <w:rPr>
          <w:b w:val="0"/>
          <w:i w:val="0"/>
        </w:rPr>
        <w:t>În perioada de raportare iulie – septembrie 2026:</w:t>
      </w:r>
    </w:p>
    <w:p>
      <w:pPr>
        <w:spacing w:after="20"/>
        <w:ind w:left="357" w:hanging="357"/>
      </w:pPr>
      <w:r>
        <w:t>•</w:t>
        <w:tab/>
      </w:r>
      <w:r>
        <w:rPr>
          <w:b w:val="0"/>
          <w:i w:val="0"/>
        </w:rPr>
        <w:t>echipamentele IT achiziționate (laptopuri, desktopuri, multifuncționale) au fost alese cu specificații care asigură un consum redus de energie, o durată de viață extinsă și funcții de economisire (imprimare duplex automată), reducând costurile de întreținere și impactul asupra mediului;</w:t>
      </w:r>
    </w:p>
    <w:p>
      <w:pPr>
        <w:spacing w:after="20"/>
        <w:ind w:left="357" w:hanging="357"/>
      </w:pPr>
      <w:r>
        <w:t>•</w:t>
        <w:tab/>
      </w:r>
      <w:r>
        <w:rPr>
          <w:b w:val="0"/>
          <w:i w:val="0"/>
        </w:rPr>
        <w:t>deplasările care presupun consum de combustibil au fost reduse în favoarea comunicării electronice: formarea cadrelor didactice s-a desfășurat integral online, două întâlniri de management au avut loc pe Zoom, iar deplasările în teren au fost grupate, cu un singur autoturism (hibrid), pentru mai multe activități în aceeași zi;</w:t>
      </w:r>
    </w:p>
    <w:p>
      <w:pPr>
        <w:spacing w:after="20"/>
        <w:ind w:left="357" w:hanging="357"/>
      </w:pPr>
      <w:r>
        <w:t>•</w:t>
        <w:tab/>
      </w:r>
      <w:r>
        <w:rPr>
          <w:b w:val="0"/>
          <w:i w:val="0"/>
        </w:rPr>
        <w:t xml:space="preserve">principiul DNSH va fi inclus în fiecare acțiune a campaniei de informare și conștientizare, prin mențiuni privind aplicarea lui în viața de zi cu zi a beneficiarilor; în perioada de raportare campania s-a aflat în etapa de analiză a nevoilor, materialele de campanie urmând să fie realizate din luna octombrie 2026. În formarea cadrelor didactice, contractul prevede abordarea temelor orizontale ale proiectului, </w:t>
      </w:r>
      <w:r>
        <w:rPr>
          <w:b w:val="0"/>
          <w:i w:val="0"/>
          <w:highlight w:val="yellow"/>
        </w:rPr>
        <w:t>«suportul de curs incluzând informații despre aplicarea principiului în activitatea didactică»</w:t>
      </w:r>
      <w:r>
        <w:rPr>
          <w:b w:val="0"/>
          <w:i w:val="0"/>
        </w:rPr>
        <w:t>.</w:t>
      </w:r>
    </w:p>
    <w:p>
      <w:pPr>
        <w:spacing w:after="160"/>
      </w:pPr>
      <w:r>
        <w:rPr>
          <w:b w:val="0"/>
          <w:i/>
          <w:color w:val="1E6B2E"/>
          <w:sz w:val="16"/>
        </w:rPr>
        <w:t>Caractere: 1.181 / 10.500 (11%)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15.2.6 Principiul „de a nu prejudicia în mod semnificativ” (DNSH)</w:t>
            </w:r>
          </w:p>
        </w:tc>
      </w:tr>
    </w:tbl>
    <w:p>
      <w:pPr>
        <w:jc w:val="both"/>
      </w:pPr>
      <w:r>
        <w:rPr>
          <w:b w:val="0"/>
          <w:i w:val="0"/>
        </w:rPr>
        <w:t>În perioada de raportare, activitățile proiectului au avut caracter educațional, social și de management și nu au presupus lucrări, intervenții asupra terenurilor sau habitatelor ori procese generatoare de emisii sau deșeuri semnificative; ele nu au avut efecte negative semnificative asupra niciunuia dintre cele șase obiective de mediu. Măsurile de dezvoltare durabilă asumate în cererea de finanțare au fost aplicate astfel:</w:t>
      </w:r>
    </w:p>
    <w:p>
      <w:pPr>
        <w:spacing w:after="20"/>
        <w:ind w:left="357" w:hanging="357"/>
      </w:pPr>
      <w:r>
        <w:t>•</w:t>
        <w:tab/>
      </w:r>
      <w:r>
        <w:rPr>
          <w:b w:val="0"/>
          <w:i w:val="0"/>
        </w:rPr>
        <w:t xml:space="preserve">achiziții: documentațiile de achiziție a echipamentelor IT au inclus </w:t>
      </w:r>
      <w:r>
        <w:rPr>
          <w:b w:val="0"/>
          <w:i w:val="0"/>
          <w:highlight w:val="yellow"/>
        </w:rPr>
        <w:t>«criterii de eficiență energetică și de durată de viață»</w:t>
      </w:r>
      <w:r>
        <w:rPr>
          <w:b w:val="0"/>
          <w:i w:val="0"/>
        </w:rPr>
        <w:t>, în acord cu criteriile „verzi” (Legea nr. 69/2016); echipamentele care vor ieși din uz vor fi reciclate selectiv la cel mai apropiat punct de colectare autorizat, iar mentenanța lor se asigură pentru evitarea uzurii premature;</w:t>
      </w:r>
    </w:p>
    <w:p>
      <w:pPr>
        <w:spacing w:after="20"/>
        <w:ind w:left="357" w:hanging="357"/>
      </w:pPr>
      <w:r>
        <w:t>•</w:t>
        <w:tab/>
      </w:r>
      <w:r>
        <w:rPr>
          <w:b w:val="0"/>
          <w:i w:val="0"/>
        </w:rPr>
        <w:t>eficiența în utilizarea materialelor: imprimare față-verso, semnături digitale și gestionarea electronică a documentelor (transmitere, verificare și arhivare în format electronic), colectarea separată a deșeurilor de hârtie, metal, plastic și sticlă la sediul beneficiarului;</w:t>
      </w:r>
    </w:p>
    <w:p>
      <w:pPr>
        <w:spacing w:after="20"/>
        <w:ind w:left="357" w:hanging="357"/>
      </w:pPr>
      <w:r>
        <w:t>•</w:t>
        <w:tab/>
      </w:r>
      <w:r>
        <w:rPr>
          <w:b w:val="0"/>
          <w:i w:val="0"/>
        </w:rPr>
        <w:t>evitarea reuniunilor suplimentare cu deplasare: aspectele curente au fost clarificate online sau telefonic, iar două dintre cele cinci întâlniri de management s-au desfășurat pe Zoom;</w:t>
      </w:r>
    </w:p>
    <w:p>
      <w:pPr>
        <w:spacing w:after="20"/>
        <w:ind w:left="357" w:hanging="357"/>
      </w:pPr>
      <w:r>
        <w:t>•</w:t>
        <w:tab/>
      </w:r>
      <w:r>
        <w:rPr>
          <w:b w:val="0"/>
          <w:i w:val="0"/>
        </w:rPr>
        <w:t xml:space="preserve">informarea personalului: </w:t>
      </w:r>
      <w:r>
        <w:rPr>
          <w:b w:val="0"/>
          <w:i w:val="0"/>
          <w:highlight w:val="yellow"/>
        </w:rPr>
        <w:t>«sesiunea informativă privind eficiența în utilizarea resurselor, dedicată angajaților, și afișarea materialelor la sediul de implementare sunt planificate pentru perioada următoare / au fost realizate la …»</w:t>
      </w:r>
      <w:r>
        <w:rPr>
          <w:b w:val="0"/>
          <w:i w:val="0"/>
        </w:rPr>
        <w:t>;</w:t>
      </w:r>
    </w:p>
    <w:p>
      <w:pPr>
        <w:spacing w:after="20"/>
        <w:ind w:left="357" w:hanging="357"/>
      </w:pPr>
      <w:r>
        <w:t>•</w:t>
        <w:tab/>
      </w:r>
      <w:r>
        <w:rPr>
          <w:b w:val="0"/>
          <w:i w:val="0"/>
        </w:rPr>
        <w:t xml:space="preserve">în campania de informare și conștientizare (SA5.3) și în formarea cadrelor didactice (SA5.2), tema dezvoltării durabile și principiul DNSH se includ în materialele de lucru, conform angajamentelor, pe măsura realizării materialelor campaniei (din octombrie 2026) </w:t>
      </w:r>
      <w:r>
        <w:rPr>
          <w:b w:val="0"/>
          <w:i w:val="0"/>
          <w:highlight w:val="yellow"/>
        </w:rPr>
        <w:t>«și conform suportului de curs al furnizorului»</w:t>
      </w:r>
      <w:r>
        <w:rPr>
          <w:b w:val="0"/>
          <w:i w:val="0"/>
        </w:rPr>
        <w:t>.</w:t>
      </w:r>
    </w:p>
    <w:p>
      <w:pPr>
        <w:spacing w:after="160"/>
      </w:pPr>
      <w:r>
        <w:rPr>
          <w:b w:val="0"/>
          <w:i/>
          <w:color w:val="1E6B2E"/>
          <w:sz w:val="16"/>
        </w:rPr>
        <w:t>Caractere: 1.797 / 10.500 (17%)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15.2.7 Măsuri de evitare și reducere a efectelor reziduale</w:t>
            </w:r>
          </w:p>
        </w:tc>
      </w:tr>
    </w:tbl>
    <w:p>
      <w:pPr>
        <w:jc w:val="both"/>
      </w:pPr>
      <w:r>
        <w:rPr>
          <w:b w:val="0"/>
          <w:i w:val="0"/>
        </w:rPr>
        <w:t>Nu este cazul pentru tipul de activități desfășurate în perioada de raportare, care nu generează efecte reziduale asupra mediului.</w:t>
      </w:r>
    </w:p>
    <w:p>
      <w:pPr>
        <w:spacing w:after="160"/>
      </w:pPr>
      <w:r>
        <w:rPr>
          <w:b w:val="0"/>
          <w:i/>
          <w:color w:val="1E6B2E"/>
          <w:sz w:val="16"/>
        </w:rPr>
        <w:t>Caractere: 130 / 10.500 (1%)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15.2.8 Teme secundare</w:t>
            </w:r>
          </w:p>
        </w:tc>
      </w:tr>
    </w:tbl>
    <w:p>
      <w:pPr>
        <w:jc w:val="both"/>
      </w:pPr>
      <w:r>
        <w:rPr>
          <w:b w:val="0"/>
          <w:i w:val="0"/>
        </w:rPr>
        <w:t>În perioada de raportare iulie – septembrie 2026, proiectul a contribuit la cele două teme secundare FSE+ asumate în cererea de finanțare, în măsura în care activitățile cu grupul țintă au început în luna septembrie.</w:t>
      </w:r>
    </w:p>
    <w:p>
      <w:pPr>
        <w:jc w:val="both"/>
      </w:pPr>
      <w:r>
        <w:rPr>
          <w:b w:val="0"/>
          <w:i w:val="0"/>
        </w:rPr>
        <w:t>Pentru tema secundară 10, abordarea provocărilor identificate în cadrul semestrului european, proiectul răspunde recomandării privind reducerea părăsirii timpurii a școlii, în special în rândul elevilor din mediul rural și al elevilor romi. În această perioadă, Experții GT au identificat, împreună cu școlile partenere, 172 de elevi aflați în risc de abandon sau proveniți din medii defavorizate, dintre care 98 au intrat în operațiune și au început să beneficieze de măsurile proiectului: 17 elevi din clasele a X-a – a XI-a au participat la sprijinul psihologic, 35 de elevi din clasele a VII-a – a VIII-a la activitățile campaniei de informare și conștientizare și 46 de elevi din clasa a IX-a la programele remediale. În paralel, cele 4 cadre didactice din grupul țintă au parcurs programul de formare acreditat, astfel încât intervenția asupra abandonului școlar să fie susținută și din interiorul școlilor.</w:t>
      </w:r>
    </w:p>
    <w:p>
      <w:pPr>
        <w:jc w:val="both"/>
      </w:pPr>
      <w:r>
        <w:rPr>
          <w:b w:val="0"/>
          <w:i w:val="0"/>
        </w:rPr>
        <w:t>Pentru tema secundară 05, nediscriminarea, căreia îi este alocat un buget de 1.464.000,00 lei, contribuția din această perioadă a constat în modul în care a fost organizată selecția grupului țintă: metodologia publicată aplică criterii transparente și acordă prioritate elevilor de etnie romă și elevilor cu dizabilități, recrutarea a vizat elevi din grupuri vulnerabile și din localități mici, iar familiile cu dificultăți au fost sprijinite direct de experți pentru a nu rămâne în afara proiectului. Măsurile directe care dau conținut financiar acestei teme, sprijinul financiar pentru cazare, masă și transport și masa caldă pentru participanții la programele remediale, nu au generat cheltuieli în perioada de raportare, întrucât acordarea lor începe după validarea grupului țintă și, respectiv, după contractarea serviciilor de masă caldă, în perioada următoare.</w:t>
      </w:r>
    </w:p>
    <w:p>
      <w:pPr>
        <w:jc w:val="both"/>
      </w:pPr>
      <w:r>
        <w:rPr>
          <w:b w:val="0"/>
          <w:i w:val="0"/>
        </w:rPr>
        <w:t>Integrarea perspectivei de gen a fost asigurată prin modul în care consilierea și activitățile de informare au tratat alegerea traseului educațional și profesional, fără stereotipuri de gen, așa cum este detaliat la punctul 15.1.1.</w:t>
      </w:r>
    </w:p>
    <w:p>
      <w:pPr>
        <w:spacing w:after="160"/>
      </w:pPr>
      <w:r>
        <w:rPr>
          <w:b w:val="0"/>
          <w:i/>
          <w:color w:val="1E6B2E"/>
          <w:sz w:val="16"/>
        </w:rPr>
        <w:t>Caractere: 2.230 / 10.500 (21%)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Principii orizontale: structura echipei 10 F / 2 B – de verificat; fete/băieți 38/58 calculat din CNP-urile celor 96 intrați în operațiune (registru 08.10); numărul elevilor romi și al celor cu dizabilități/CES nu există centralizat – se completează din dosare. Codul de etică: neasumat încă – formulat la viitor (RP2). DNSH în materialele campaniei și în formare – se păstrează numai dacă există dovezi; altfel se reformulează la viitor. Etnia romă: niciun registru/bază de date din Drive nu are coloană de etnie – se numără din Anexa 2 (formularele de înregistrare).</w:t>
            </w:r>
          </w:p>
        </w:tc>
      </w:tr>
    </w:tbl>
    <w:p>
      <w:pPr>
        <w:spacing w:after="0"/>
      </w:pPr>
    </w:p>
    <w:p>
      <w:pPr>
        <w:pStyle w:val="Heading2"/>
      </w:pPr>
      <w:r>
        <w:t>16. Stadiul implementării recomandărilor din vizite / RP anterioare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Recomandări – Descriere</w:t>
            </w:r>
          </w:p>
        </w:tc>
      </w:tr>
    </w:tbl>
    <w:p>
      <w:pPr>
        <w:jc w:val="both"/>
      </w:pPr>
      <w:r>
        <w:rPr>
          <w:b w:val="0"/>
          <w:i w:val="0"/>
        </w:rPr>
        <w:t>Nu este cazul – în perioada de raportare nu au fost efectuate vizite de monitorizare sau verificări la fața locului, iar prezentul raport este primul raport de progres al proiectului.</w:t>
      </w:r>
    </w:p>
    <w:p>
      <w:pPr>
        <w:spacing w:after="160"/>
      </w:pPr>
      <w:r>
        <w:rPr>
          <w:b w:val="0"/>
          <w:i/>
          <w:color w:val="1E6B2E"/>
          <w:sz w:val="16"/>
        </w:rPr>
        <w:t>Caractere: 183 / 3.500 (5%) – în limită</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De verificat: dacă a existat o vizită ad-hoc în septembrie (pe baza Anexei 12), se completează datele ei, ca în model.</w:t>
            </w:r>
          </w:p>
        </w:tc>
      </w:tr>
    </w:tbl>
    <w:p>
      <w:pPr>
        <w:spacing w:after="0"/>
      </w:pPr>
    </w:p>
    <w:p>
      <w:pPr>
        <w:pStyle w:val="Heading2"/>
      </w:pPr>
      <w:r>
        <w:t>17. Stadiul îndeplinirii indicatorilor de etapă</w:t>
      </w:r>
    </w:p>
    <w:p>
      <w:r>
        <w:rPr>
          <w:b w:val="0"/>
          <w:i/>
          <w:color w:val="5A5A5A"/>
          <w:sz w:val="17"/>
        </w:rPr>
        <w:t>Câte un set de trei câmpuri (Justificare / Abatere-întârziere / Măsuri de remediere) pentru fiecare indicator din Planul de monitorizare (Anexa 2 la contract). Unde nu există abatere: „Nu există abateri sau întârzieri.” / „Nu este cazul.”</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IE1 – Rapoarte de progres periodice, consecutive (țintă 12) – Justificare</w:t>
            </w:r>
          </w:p>
        </w:tc>
      </w:tr>
    </w:tbl>
    <w:p>
      <w:pPr>
        <w:jc w:val="both"/>
      </w:pPr>
      <w:r>
        <w:rPr>
          <w:b w:val="0"/>
          <w:i w:val="0"/>
        </w:rPr>
        <w:t xml:space="preserve">Indicatorul vizează transmiterea a 12 rapoarte de progres consecutive pe durata implementării. Prezentul Raport de progres nr. 1, aferent perioadei 01.07.2026 – 30.09.2026 (L1–L3), a fost elaborat și transmis </w:t>
      </w:r>
      <w:r>
        <w:rPr>
          <w:b w:val="0"/>
          <w:i w:val="0"/>
          <w:highlight w:val="yellow"/>
        </w:rPr>
        <w:t>«la data de …»</w:t>
      </w:r>
      <w:r>
        <w:rPr>
          <w:b w:val="0"/>
          <w:i w:val="0"/>
        </w:rPr>
        <w:t>, în termenul de 30 de zile de la finalizarea perioadei de raportare și cu cel puțin 10 zile lucrătoare înaintea Cererii de rambursare nr. 1. Valoare realizată la data raportării: 1 raport de progres din 12.</w:t>
      </w:r>
    </w:p>
    <w:p>
      <w:pPr>
        <w:spacing w:after="160"/>
      </w:pPr>
      <w:r>
        <w:rPr>
          <w:b w:val="0"/>
          <w:i/>
          <w:color w:val="1E6B2E"/>
          <w:sz w:val="16"/>
        </w:rPr>
        <w:t>Caractere: 430 / 3.500 (12%)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IE2 – Cereri de rambursare conform Anexei 3 (țintă 12) – Justificare</w:t>
            </w:r>
          </w:p>
        </w:tc>
      </w:tr>
    </w:tbl>
    <w:p>
      <w:pPr>
        <w:jc w:val="both"/>
      </w:pPr>
      <w:r>
        <w:rPr>
          <w:b w:val="0"/>
          <w:i w:val="0"/>
        </w:rPr>
        <w:t>Indicatorul nu are termen scadent în perioada de raportare. Conform graficului cererilor de prefinanțare/rambursare, Cererea de rambursare nr. 1 este planificată pentru 25.10.2026, în perioada următoare. În perioada de raportare a fost autorizată Cererea de prefinanțare nr. 1 (700.000,00 lei, 10.08.2026) și a început centralizarea documentelor justificative pentru Cererea de rambursare nr. 1.</w:t>
      </w:r>
    </w:p>
    <w:p>
      <w:pPr>
        <w:spacing w:after="160"/>
      </w:pPr>
      <w:r>
        <w:rPr>
          <w:b w:val="0"/>
          <w:i/>
          <w:color w:val="1E6B2E"/>
          <w:sz w:val="16"/>
        </w:rPr>
        <w:t>Caractere: 395 / 3.500 (11%)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IE3 – Participanți GT – elevi (țintă 500, termen 30.06.2029) – Justificare</w:t>
            </w:r>
          </w:p>
        </w:tc>
      </w:tr>
    </w:tbl>
    <w:p>
      <w:pPr>
        <w:jc w:val="both"/>
      </w:pPr>
      <w:r>
        <w:rPr>
          <w:b w:val="0"/>
          <w:i w:val="0"/>
        </w:rPr>
        <w:t>Indicatorul nu are termen scadent în perioada de raportare. Selecția grupului țintă este progresivă, în 3 serii corespunzătoare anilor școlari. Până la 30.09.2026 au fost identificați 169 de elevi, au fost constituite 134 de dosare de grup țintă, iar 98 de elevi au intrat în operațiune (8.f.1 – 17; 8.f.2 – 35; 8.f.3 – 46). Documente care probează îndeplinirea indicatorului: dosarele de grup țintă, formularele de înregistrare individuală, grilele de verificare a eligibilității și rapoartele de selecție.</w:t>
      </w:r>
    </w:p>
    <w:p>
      <w:pPr>
        <w:spacing w:after="160"/>
      </w:pPr>
      <w:r>
        <w:rPr>
          <w:b w:val="0"/>
          <w:i/>
          <w:color w:val="1E6B2E"/>
          <w:sz w:val="16"/>
        </w:rPr>
        <w:t>Caractere: 507 / 3.500 (14%)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IE3 – Participanți GT – părinți/reprezentanți legali/tutori sprijiniți (țintă 96, termen „30.06.2026”) – Justificare</w:t>
            </w:r>
          </w:p>
        </w:tc>
      </w:tr>
    </w:tbl>
    <w:p>
      <w:pPr>
        <w:jc w:val="both"/>
      </w:pPr>
      <w:r>
        <w:rPr>
          <w:b w:val="0"/>
          <w:i w:val="0"/>
        </w:rPr>
        <w:t>Termenul de 30.06.2026 din Planul de monitorizare este anterior datei de începere a implementării (01.07.2026) și reprezintă o eroare materială; termenul corect, corelat cu indicatorul de program 5SO14, este 30.06.2029, iar corectura va fi solicitată la următoarea modificare a contractului de finanțare. În perioada de raportare nu au fost înregistrați părinți în grupul țintă; atelierele pentru părinți din SA5.3 încep în luna octombrie 2026.</w:t>
      </w:r>
    </w:p>
    <w:p>
      <w:pPr>
        <w:spacing w:after="160"/>
      </w:pPr>
      <w:r>
        <w:rPr>
          <w:b w:val="0"/>
          <w:i/>
          <w:color w:val="1E6B2E"/>
          <w:sz w:val="16"/>
        </w:rPr>
        <w:t>Caractere: 444 / 3.500 (13%)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IE3 – Participanți GT – părinți – Abatere/întârziere și Măsură de remediere</w:t>
            </w:r>
          </w:p>
        </w:tc>
      </w:tr>
    </w:tbl>
    <w:p>
      <w:pPr>
        <w:jc w:val="both"/>
      </w:pPr>
      <w:r>
        <w:rPr>
          <w:b w:val="0"/>
          <w:i w:val="0"/>
        </w:rPr>
        <w:t>Abatere/întârziere: termenul din Planul de monitorizare (30.06.2026) este eronat și nu poate fi îndeplinit, fiind anterior începerii proiectului.</w:t>
      </w:r>
    </w:p>
    <w:p>
      <w:pPr>
        <w:jc w:val="both"/>
      </w:pPr>
      <w:r>
        <w:rPr>
          <w:b w:val="0"/>
          <w:i w:val="0"/>
        </w:rPr>
        <w:t>Măsură de remediere: corectarea termenului la 30.06.2029 prin notificare, la următoarea modificare a contractului; înregistrarea părinților începând cu luna octombrie 2026.</w:t>
      </w:r>
    </w:p>
    <w:p>
      <w:pPr>
        <w:spacing w:after="160"/>
      </w:pPr>
      <w:r>
        <w:rPr>
          <w:b w:val="0"/>
          <w:i/>
          <w:color w:val="1E6B2E"/>
          <w:sz w:val="16"/>
        </w:rPr>
        <w:t>Caractere: 318 / 3.500 (9%)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IE3 – Participanți GT – cadre didactice (țintă 4, termen 30.06.2029) – Justificare</w:t>
            </w:r>
          </w:p>
        </w:tc>
      </w:tr>
    </w:tbl>
    <w:p>
      <w:pPr>
        <w:jc w:val="both"/>
      </w:pPr>
      <w:r>
        <w:rPr>
          <w:b w:val="0"/>
          <w:i w:val="0"/>
        </w:rPr>
        <w:t xml:space="preserve">Indicatorul nu are termen scadent în perioada de raportare. Cele 4 cadre didactice din unitățile de învățământ partenere asociate au parcurs programul de formare acreditat în perioada 10–18.09.2026, iar evaluarea finală are loc la 09.10.2026. Cadrele didactice au fost înregistrate ca participanți în grupul țintă, pe acțiunea 8.f.1, </w:t>
      </w:r>
      <w:r>
        <w:rPr>
          <w:b w:val="0"/>
          <w:i w:val="0"/>
          <w:highlight w:val="yellow"/>
        </w:rPr>
        <w:t>«la data de …»</w:t>
      </w:r>
      <w:r>
        <w:rPr>
          <w:b w:val="0"/>
          <w:i w:val="0"/>
        </w:rPr>
        <w:t>.</w:t>
      </w:r>
    </w:p>
    <w:p>
      <w:pPr>
        <w:spacing w:after="160"/>
      </w:pPr>
      <w:r>
        <w:rPr>
          <w:b w:val="0"/>
          <w:i/>
          <w:color w:val="1E6B2E"/>
          <w:sz w:val="16"/>
        </w:rPr>
        <w:t>Caractere: 349 / 3.500 (10%)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IE4 – EECO06+07 aferent acțiunii 8.f.1 (țintă 183) – Justificare</w:t>
            </w:r>
          </w:p>
        </w:tc>
      </w:tr>
    </w:tbl>
    <w:p>
      <w:pPr>
        <w:jc w:val="both"/>
      </w:pPr>
      <w:r>
        <w:rPr>
          <w:b w:val="0"/>
          <w:i w:val="0"/>
        </w:rPr>
        <w:t>Indicatorul nu are termen scadent în perioada de raportare. Au intrat în operațiune 17 elevi pe acțiunea 8.f.1, care au beneficiat de sprijin psihologic în cadrul SA5.1. Documente care probează: dosarele participanților și formularele de înregistrare atașate la secțiunea 5.</w:t>
      </w:r>
    </w:p>
    <w:p>
      <w:pPr>
        <w:spacing w:after="160"/>
      </w:pPr>
      <w:r>
        <w:rPr>
          <w:b w:val="0"/>
          <w:i/>
          <w:color w:val="1E6B2E"/>
          <w:sz w:val="16"/>
        </w:rPr>
        <w:t>Caractere: 274 / 3.500 (8%)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IE5 – EECO06+07 aferent acțiunii 8.f.2 (țintă 104) – Justificare</w:t>
            </w:r>
          </w:p>
        </w:tc>
      </w:tr>
    </w:tbl>
    <w:p>
      <w:pPr>
        <w:jc w:val="both"/>
      </w:pPr>
      <w:r>
        <w:rPr>
          <w:b w:val="0"/>
          <w:i w:val="0"/>
        </w:rPr>
        <w:t>Indicatorul nu are termen scadent în perioada de raportare. Au intrat în operațiune 35 de elevi pe acțiunea 8.f.2, toți din clasele a VII-a – a VIII-a, care au participat la activitățile de informare și conștientizare din cadrul SA5.3. Documente care probează: dosarele participanților și formularele de înregistrare atașate la secțiunea 5.</w:t>
      </w:r>
    </w:p>
    <w:p>
      <w:pPr>
        <w:spacing w:after="160"/>
      </w:pPr>
      <w:r>
        <w:rPr>
          <w:b w:val="0"/>
          <w:i/>
          <w:color w:val="1E6B2E"/>
          <w:sz w:val="16"/>
        </w:rPr>
        <w:t>Caractere: 340 / 3.500 (10%)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IE6 – EECO06+07 aferent acțiunii 8.f.3 (țintă 213) – Justificare</w:t>
            </w:r>
          </w:p>
        </w:tc>
      </w:tr>
    </w:tbl>
    <w:p>
      <w:pPr>
        <w:jc w:val="both"/>
      </w:pPr>
      <w:r>
        <w:rPr>
          <w:b w:val="0"/>
          <w:i w:val="0"/>
        </w:rPr>
        <w:t>Indicatorul nu are termen scadent în perioada de raportare. Au intrat în operațiune 46 de elevi din clasa a IX-a pe acțiunea 8.f.3, care au participat la programele remediale din cadrul SA5.4. Documente care probează: dosarele participanților și formularele de înregistrare atașate la secțiunea 5.</w:t>
      </w:r>
    </w:p>
    <w:p>
      <w:pPr>
        <w:spacing w:after="160"/>
      </w:pPr>
      <w:r>
        <w:rPr>
          <w:b w:val="0"/>
          <w:i/>
          <w:color w:val="1E6B2E"/>
          <w:sz w:val="16"/>
        </w:rPr>
        <w:t>Caractere: 297 / 3.500 (8%)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IE7 – 5SO14 aferent acțiunii 8.f.2 (țintă 96) – Justificare</w:t>
            </w:r>
          </w:p>
        </w:tc>
      </w:tr>
    </w:tbl>
    <w:p>
      <w:pPr>
        <w:jc w:val="both"/>
      </w:pPr>
      <w:r>
        <w:rPr>
          <w:b w:val="0"/>
          <w:i w:val="0"/>
        </w:rPr>
        <w:t>Indicatorul nu are termen scadent în perioada de raportare și nu a înregistrat progres; atelierele pentru părinți din cadrul SA5.3 încep în luna octombrie 2026.</w:t>
      </w:r>
    </w:p>
    <w:p>
      <w:pPr>
        <w:spacing w:after="160"/>
      </w:pPr>
      <w:r>
        <w:rPr>
          <w:b w:val="0"/>
          <w:i/>
          <w:color w:val="1E6B2E"/>
          <w:sz w:val="16"/>
        </w:rPr>
        <w:t>Caractere: 160 / 3.500 (5%) – în limită</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IE8–IE9 – 5SR09 aferent acțiunilor 8.f.1 (țintă 165) și 8.f.3 (țintă 192) – Justificare</w:t>
            </w:r>
          </w:p>
        </w:tc>
      </w:tr>
    </w:tbl>
    <w:p>
      <w:pPr>
        <w:jc w:val="both"/>
      </w:pPr>
      <w:r>
        <w:rPr>
          <w:b w:val="0"/>
          <w:i w:val="0"/>
        </w:rPr>
        <w:t>Indicatorul de rezultat nu are termen scadent în perioada de raportare. Valoarea se înregistrează la ieșirea participanților din operațiune, după finalizarea programului de sprijin din anul școlar 2026-2027; în perioada de raportare nu au existat ieșiri din operațiune.</w:t>
      </w:r>
    </w:p>
    <w:p>
      <w:pPr>
        <w:spacing w:after="160"/>
      </w:pPr>
      <w:r>
        <w:rPr>
          <w:b w:val="0"/>
          <w:i/>
          <w:color w:val="1E6B2E"/>
          <w:sz w:val="16"/>
        </w:rPr>
        <w:t>Caractere: 269 / 3.500 (8%) – în limită</w:t>
      </w:r>
    </w:p>
    <w:p>
      <w:pPr>
        <w:pStyle w:val="Heading2"/>
      </w:pPr>
      <w:r>
        <w:t>18. Calitatea liderului / partenerului în alte proiecte</w:t>
      </w:r>
    </w:p>
    <w:p>
      <w:pPr>
        <w:jc w:val="both"/>
      </w:pPr>
      <w:r>
        <w:rPr>
          <w:b w:val="0"/>
          <w:i w:val="0"/>
        </w:rPr>
        <w:t xml:space="preserve">Secțiunea se completează automat. Se verifică datele și se corelează cu „Centralizator proiecte PEO, PIDS și POCU_Beneficiar” (atașat). În documentele din Drive apar și alte proiecte ale beneficiarului: </w:t>
      </w:r>
      <w:r>
        <w:rPr>
          <w:b w:val="0"/>
          <w:i w:val="0"/>
          <w:highlight w:val="yellow"/>
        </w:rPr>
        <w:t>«PIDS 329335»</w:t>
      </w:r>
      <w:r>
        <w:rPr>
          <w:b w:val="0"/>
          <w:i w:val="0"/>
        </w:rPr>
        <w:t xml:space="preserve">, </w:t>
      </w:r>
      <w:r>
        <w:rPr>
          <w:b w:val="0"/>
          <w:i w:val="0"/>
          <w:highlight w:val="yellow"/>
        </w:rPr>
        <w:t>«308485»</w:t>
      </w:r>
      <w:r>
        <w:rPr>
          <w:b w:val="0"/>
          <w:i w:val="0"/>
        </w:rPr>
        <w:t xml:space="preserve">, </w:t>
      </w:r>
      <w:r>
        <w:rPr>
          <w:b w:val="0"/>
          <w:i w:val="0"/>
          <w:highlight w:val="yellow"/>
        </w:rPr>
        <w:t>«INOVAR 348508»</w:t>
      </w:r>
      <w:r>
        <w:rPr>
          <w:b w:val="0"/>
          <w:i w:val="0"/>
        </w:rPr>
        <w:t xml:space="preserve">, </w:t>
      </w:r>
      <w:r>
        <w:rPr>
          <w:b w:val="0"/>
          <w:i w:val="0"/>
          <w:highlight w:val="yellow"/>
        </w:rPr>
        <w:t>«358503»</w:t>
      </w:r>
      <w:r>
        <w:rPr>
          <w:b w:val="0"/>
          <w:i w:val="0"/>
        </w:rPr>
        <w:t xml:space="preserve"> – se verifică lista completă și stadiul fiecăruia.</w:t>
      </w:r>
    </w:p>
    <w:tbl>
      <w:tblPr>
        <w:tblW w:type="auto" w:w="0"/>
        <w:jc w:val="center"/>
        <w:tblLook w:firstColumn="1" w:firstRow="1" w:lastColumn="0" w:lastRow="0" w:noHBand="0" w:noVBand="1" w:val="04A0"/>
        <w:tblBorders>
          <w:top w:val="single" w:sz="4" w:space="0" w:color="E0A0A0"/>
          <w:left w:val="single" w:sz="4" w:space="0" w:color="E0A0A0"/>
          <w:bottom w:val="single" w:sz="4" w:space="0" w:color="E0A0A0"/>
          <w:right w:val="single" w:sz="4" w:space="0" w:color="E0A0A0"/>
          <w:insideH w:val="single" w:sz="4" w:space="0" w:color="E0A0A0"/>
          <w:insideV w:val="single" w:sz="4" w:space="0" w:color="E0A0A0"/>
        </w:tblBorders>
      </w:tblPr>
      <w:tblGrid>
        <w:gridCol w:w="10206"/>
      </w:tblGrid>
      <w:tr>
        <w:tc>
          <w:tcPr>
            <w:tcW w:type="dxa" w:w="10206"/>
            <w:shd w:val="clear" w:color="auto" w:fill="FBEAEA"/>
          </w:tcPr>
          <w:p>
            <w:pPr>
              <w:spacing w:before="40" w:after="40"/>
            </w:pPr>
            <w:r>
              <w:rPr>
                <w:b/>
                <w:i w:val="0"/>
                <w:color w:val="9B1C1C"/>
                <w:sz w:val="18"/>
              </w:rPr>
              <w:t xml:space="preserve">⚠ Notă MP (nu se copiază): </w:t>
            </w:r>
            <w:r>
              <w:rPr>
                <w:b w:val="0"/>
                <w:i w:val="0"/>
                <w:color w:val="9B1C1C"/>
                <w:sz w:val="18"/>
              </w:rPr>
              <w:t>Asistentul manager și Managerul de proiect lucrează și în proiectul PIDS 329335 (și AM în INOVAR 348508) – pontajele trebuie să arate orele din toate proiectele PEO/PIDS (Anexa 8).</w:t>
            </w:r>
          </w:p>
        </w:tc>
      </w:tr>
    </w:tbl>
    <w:p>
      <w:pPr>
        <w:spacing w:after="0"/>
      </w:pPr>
    </w:p>
    <w:p>
      <w:pPr>
        <w:pStyle w:val="Heading2"/>
      </w:pPr>
      <w:r>
        <w:t>19. Observații importante pentru succesul proiectului / propuneri pentru perioada următoare</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10206"/>
      </w:tblGrid>
      <w:tr>
        <w:tc>
          <w:tcPr>
            <w:tcW w:type="dxa" w:w="10206"/>
            <w:shd w:val="clear" w:color="auto" w:fill="E8EEF7"/>
          </w:tcPr>
          <w:p>
            <w:pPr>
              <w:spacing w:before="40" w:after="40"/>
            </w:pPr>
            <w:r>
              <w:rPr>
                <w:b/>
                <w:i w:val="0"/>
                <w:color w:val="003D82"/>
                <w:sz w:val="19"/>
              </w:rPr>
              <w:t>Descriere informații importante pentru succesul proiectului</w:t>
            </w:r>
          </w:p>
        </w:tc>
      </w:tr>
    </w:tbl>
    <w:p>
      <w:pPr>
        <w:jc w:val="both"/>
      </w:pPr>
      <w:r>
        <w:rPr>
          <w:b w:val="0"/>
          <w:i w:val="0"/>
        </w:rPr>
        <w:t>Succesul proiectului în primele trei luni de implementare a fost susținut de implicarea constantă a echipei de management și a experților, de colaborarea cu cele trei unități de învățământ partenere – Colegiul Tehnic Turda, Liceul Tehnologic „Vlădeasa” Huedin și Liceul Teologic Reformat Cluj-Napoca – și de adaptarea rapidă a activităților la situațiile apărute (actualizarea metodologiei de selecție, reluarea achiziției de echipamente IT, completarea echipei prin notificări). Elaborarea metodologiilor și a planurilor de lucru, recrutarea și înregistrarea în operațiune a primilor 98 de elevi și debutul, din septembrie 2026, al sprijinului psihologic, al programelor remediale și al formării cadrelor didactice creează premisele atingerii indicatorilor asumați.</w:t>
      </w:r>
    </w:p>
    <w:p>
      <w:pPr>
        <w:jc w:val="both"/>
      </w:pPr>
      <w:r>
        <w:rPr>
          <w:b w:val="0"/>
          <w:i w:val="0"/>
        </w:rPr>
        <w:t xml:space="preserve">Pentru perioada următoare sunt propuse următoarele măsuri preventive: (1) înregistrarea în MySMIS2021 a fiecărui participant în maximum 5 zile lucrătoare de la prima activitate și monitorizarea lunară, pe baza registrului grupului țintă, a ponderilor asumate pe acțiunile 8.f.1–8.f.3 și pentru elevii de etnie romă; (2) extinderea parteneriatelor cu unitățile de învățământ pentru completarea grupului țintă pe acțiunile 8.f.1 și 8.f.3; (3) finalizarea procedurilor pentru sprijinul financiar și masa caldă, astfel încât acestea să fie acordate elevilor începând cu luna </w:t>
      </w:r>
      <w:r>
        <w:rPr>
          <w:b w:val="0"/>
          <w:i w:val="0"/>
          <w:highlight w:val="yellow"/>
        </w:rPr>
        <w:t>«noiembrie 2026»</w:t>
      </w:r>
      <w:r>
        <w:rPr>
          <w:b w:val="0"/>
          <w:i w:val="0"/>
        </w:rPr>
        <w:t>; (4) standardizarea și semnarea electronică a documentelor justificative până la data de 5 a lunii următoare.</w:t>
      </w:r>
    </w:p>
    <w:p>
      <w:pPr>
        <w:spacing w:after="160"/>
      </w:pPr>
      <w:r>
        <w:rPr>
          <w:b w:val="0"/>
          <w:i/>
          <w:color w:val="1E6B2E"/>
          <w:sz w:val="16"/>
        </w:rPr>
        <w:t>Caractere: 1.464 / 10.500 (14%) – în limită</w:t>
      </w:r>
    </w:p>
    <w:p>
      <w:r>
        <w:br w:type="page"/>
      </w:r>
    </w:p>
    <w:p>
      <w:pPr>
        <w:pStyle w:val="Heading1"/>
      </w:pPr>
      <w:r>
        <w:t>Partea C – Documentele de încărcat la RP 1 (secțiunea „Documente”)</w:t>
      </w:r>
    </w:p>
    <w:p>
      <w:r>
        <w:rPr>
          <w:b w:val="0"/>
          <w:i/>
          <w:color w:val="5A5A5A"/>
          <w:sz w:val="17"/>
        </w:rPr>
        <w:t>Denumirile urmează Anexa 11 din MB (GT: numele persoanei; indicatori: nume + cod indicator; experți: nume + tip document + luna.anul; livrabile: tip + versiune + expert) și convenția din model: cod subactivitate + lună + tip document. Toate PDF-urile se semnează electronic (semnătură calificată), nu cu imaginea semnăturii olografe.</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2"/>
        <w:gridCol w:w="3402"/>
        <w:gridCol w:w="3402"/>
      </w:tblGrid>
      <w:tr>
        <w:tc>
          <w:tcPr>
            <w:tcW w:type="dxa" w:w="3742"/>
            <w:shd w:val="clear" w:color="auto" w:fill="E8EEF7"/>
          </w:tcPr>
          <w:p>
            <w:pPr>
              <w:spacing w:before="20" w:after="20"/>
            </w:pPr>
            <w:r/>
            <w:r>
              <w:rPr>
                <w:b/>
                <w:i w:val="0"/>
                <w:color w:val="003D82"/>
                <w:sz w:val="17"/>
              </w:rPr>
              <w:t>Fișier (denumire propusă)</w:t>
            </w:r>
          </w:p>
        </w:tc>
        <w:tc>
          <w:tcPr>
            <w:tcW w:type="dxa" w:w="2154"/>
            <w:shd w:val="clear" w:color="auto" w:fill="E8EEF7"/>
          </w:tcPr>
          <w:p>
            <w:pPr>
              <w:spacing w:before="20" w:after="20"/>
            </w:pPr>
            <w:r/>
            <w:r>
              <w:rPr>
                <w:b/>
                <w:i w:val="0"/>
                <w:color w:val="003D82"/>
                <w:sz w:val="17"/>
              </w:rPr>
              <w:t>Tip document în MySMIS</w:t>
            </w:r>
          </w:p>
        </w:tc>
        <w:tc>
          <w:tcPr>
            <w:tcW w:type="dxa" w:w="3742"/>
            <w:shd w:val="clear" w:color="auto" w:fill="E8EEF7"/>
          </w:tcPr>
          <w:p>
            <w:pPr>
              <w:spacing w:before="20" w:after="20"/>
            </w:pPr>
            <w:r/>
            <w:r>
              <w:rPr>
                <w:b/>
                <w:i w:val="0"/>
                <w:color w:val="003D82"/>
                <w:sz w:val="17"/>
              </w:rPr>
              <w:t>Conținut / observații</w:t>
            </w:r>
          </w:p>
        </w:tc>
      </w:tr>
      <w:tr>
        <w:tc>
          <w:tcPr>
            <w:tcW w:type="dxa" w:w="3742"/>
          </w:tcPr>
          <w:p>
            <w:pPr>
              <w:spacing w:before="20" w:after="20"/>
            </w:pPr>
            <w:r/>
            <w:r>
              <w:rPr>
                <w:b w:val="0"/>
                <w:i w:val="0"/>
                <w:sz w:val="17"/>
              </w:rPr>
              <w:t>Anexa 13_Lista experti_RP 1_UNIC_352704.pdf (generat din livrabile/…docx)</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21 de rânduri – un rând pe expert și lună (iul., aug., sept.), după modelul RP 8 (329335): categorie cu nivel de experiență, „Lider- Asociația GAL Napoca Porolissum”, doar coduri S.A., corelate cu fișele de pontaj; aceleași persoane ca la pct. 12. Pontajele RF iulie–august (Dumitrescu) există în Drive.</w:t>
            </w:r>
          </w:p>
        </w:tc>
      </w:tr>
      <w:tr>
        <w:tc>
          <w:tcPr>
            <w:tcW w:type="dxa" w:w="3742"/>
          </w:tcPr>
          <w:p>
            <w:pPr>
              <w:spacing w:before="20" w:after="20"/>
            </w:pPr>
            <w:r/>
            <w:r>
              <w:rPr>
                <w:b w:val="0"/>
                <w:i w:val="0"/>
                <w:sz w:val="17"/>
              </w:rPr>
              <w:t>Anexa 14_Lista livrabile_RP 1_UNIC_352704.pdf (generat din livrabile/…docx)</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Completată cu mențiunea „Nu este cazul” – în RP 1 nu au fost realizate livrabile de tip studii/analize/strategii/curricula/ghiduri/platforme/manuale; metodologiile, planurile și procedurile sunt documente justificative, nu livrabile. Antet ca în modelul RP 8 (denumire proiect, cod SMIS, nr. RP, beneficiar, partener – nu este cazul).</w:t>
            </w:r>
          </w:p>
        </w:tc>
      </w:tr>
      <w:tr>
        <w:tc>
          <w:tcPr>
            <w:tcW w:type="dxa" w:w="3742"/>
          </w:tcPr>
          <w:p>
            <w:pPr>
              <w:spacing w:before="20" w:after="20"/>
            </w:pPr>
            <w:r/>
            <w:r>
              <w:rPr>
                <w:b w:val="0"/>
                <w:i w:val="0"/>
                <w:sz w:val="17"/>
              </w:rPr>
              <w:t>Centralizator proiecte PEO, PIDS și POCU_Beneficiar.pdf</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Pentru secțiunea 18 și verificarea dublei finanțări.</w:t>
            </w:r>
          </w:p>
        </w:tc>
      </w:tr>
      <w:tr>
        <w:tc>
          <w:tcPr>
            <w:tcW w:type="dxa" w:w="3742"/>
          </w:tcPr>
          <w:p>
            <w:pPr>
              <w:spacing w:before="20" w:after="20"/>
            </w:pPr>
            <w:r/>
            <w:r>
              <w:rPr>
                <w:b w:val="0"/>
                <w:i w:val="0"/>
                <w:sz w:val="17"/>
              </w:rPr>
              <w:t>Raport Plan Monitorizare_RP 1.pdf</w:t>
            </w:r>
          </w:p>
        </w:tc>
        <w:tc>
          <w:tcPr>
            <w:tcW w:type="dxa" w:w="2154"/>
          </w:tcPr>
          <w:p>
            <w:pPr>
              <w:spacing w:before="20" w:after="20"/>
            </w:pPr>
            <w:r/>
            <w:r>
              <w:rPr>
                <w:b w:val="0"/>
                <w:i w:val="0"/>
                <w:sz w:val="17"/>
              </w:rPr>
              <w:t>Secțiunea „Raport Plan Monitorizare”</w:t>
            </w:r>
          </w:p>
        </w:tc>
        <w:tc>
          <w:tcPr>
            <w:tcW w:type="dxa" w:w="3742"/>
          </w:tcPr>
          <w:p>
            <w:pPr>
              <w:spacing w:before="20" w:after="20"/>
            </w:pPr>
            <w:r/>
            <w:r>
              <w:rPr>
                <w:b w:val="0"/>
                <w:i w:val="0"/>
                <w:sz w:val="17"/>
              </w:rPr>
              <w:t>Generat din MySMIS2021 + dovezile indicatorilor de etapă.</w:t>
            </w:r>
          </w:p>
        </w:tc>
      </w:tr>
      <w:tr>
        <w:tc>
          <w:tcPr>
            <w:tcW w:type="dxa" w:w="3742"/>
          </w:tcPr>
          <w:p>
            <w:pPr>
              <w:spacing w:before="20" w:after="20"/>
            </w:pPr>
            <w:r/>
            <w:r>
              <w:rPr>
                <w:b w:val="0"/>
                <w:i w:val="0"/>
                <w:sz w:val="17"/>
              </w:rPr>
              <w:t>SA 1.1_03.07.2026_Întâlnire de lucru_fizic.pdf · SA 1.1_16.07.2026_Întâlnire de lucru_online.pdf · SA 1.1_13.08.2026_… · SA 1.1_18.09.2026_… · SA 1.1_25.09.2026_…</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Agendă, minută, listă de prezență / captură de ecran.</w:t>
            </w:r>
          </w:p>
        </w:tc>
      </w:tr>
      <w:tr>
        <w:tc>
          <w:tcPr>
            <w:tcW w:type="dxa" w:w="3742"/>
          </w:tcPr>
          <w:p>
            <w:pPr>
              <w:spacing w:before="20" w:after="20"/>
            </w:pPr>
            <w:r/>
            <w:r>
              <w:rPr>
                <w:b w:val="0"/>
                <w:i w:val="0"/>
                <w:sz w:val="17"/>
              </w:rPr>
              <w:t>SA 1.1_Proceduri management_UNIC-PO-01…04_V2.pdf · SA 1.1_Planuri management_UNIC-PL-01…03_V2.pdf</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Semnate (elaborat / avizat MP / aprobat reprezentant legal), cu data.</w:t>
            </w:r>
          </w:p>
        </w:tc>
      </w:tr>
      <w:tr>
        <w:tc>
          <w:tcPr>
            <w:tcW w:type="dxa" w:w="3742"/>
          </w:tcPr>
          <w:p>
            <w:pPr>
              <w:spacing w:before="20" w:after="20"/>
            </w:pPr>
            <w:r/>
            <w:r>
              <w:rPr>
                <w:b w:val="0"/>
                <w:i w:val="0"/>
                <w:sz w:val="17"/>
              </w:rPr>
              <w:t>SA 1.1_07-10.2026_Anexa 12_Planificare lunară.pdf</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Iulie, august, septembrie (V5), octombrie.</w:t>
            </w:r>
          </w:p>
        </w:tc>
      </w:tr>
      <w:tr>
        <w:tc>
          <w:tcPr>
            <w:tcW w:type="dxa" w:w="3742"/>
          </w:tcPr>
          <w:p>
            <w:pPr>
              <w:spacing w:before="20" w:after="20"/>
            </w:pPr>
            <w:r/>
            <w:r>
              <w:rPr>
                <w:b w:val="0"/>
                <w:i w:val="0"/>
                <w:sz w:val="17"/>
              </w:rPr>
              <w:t>SA 1.1_FP_07.2026_Manager proiect_Baba Alina-Ioana.pdf (și pentru 08, 09; idem AM și RF)</w:t>
            </w:r>
          </w:p>
        </w:tc>
        <w:tc>
          <w:tcPr>
            <w:tcW w:type="dxa" w:w="2154"/>
          </w:tcPr>
          <w:p>
            <w:pPr>
              <w:spacing w:before="20" w:after="20"/>
            </w:pPr>
            <w:r/>
            <w:r>
              <w:rPr>
                <w:b w:val="0"/>
                <w:i w:val="0"/>
                <w:sz w:val="17"/>
              </w:rPr>
              <w:t>Document aferent resurselor umane implicate</w:t>
            </w:r>
          </w:p>
        </w:tc>
        <w:tc>
          <w:tcPr>
            <w:tcW w:type="dxa" w:w="3742"/>
          </w:tcPr>
          <w:p>
            <w:pPr>
              <w:spacing w:before="20" w:after="20"/>
            </w:pPr>
            <w:r/>
            <w:r>
              <w:rPr>
                <w:b w:val="0"/>
                <w:i w:val="0"/>
                <w:sz w:val="17"/>
              </w:rPr>
              <w:t>Anexa 8 – pontaj; experții de management nu depun Anexa 10.</w:t>
            </w:r>
          </w:p>
        </w:tc>
      </w:tr>
      <w:tr>
        <w:tc>
          <w:tcPr>
            <w:tcW w:type="dxa" w:w="3742"/>
          </w:tcPr>
          <w:p>
            <w:pPr>
              <w:spacing w:before="20" w:after="20"/>
            </w:pPr>
            <w:r/>
            <w:r>
              <w:rPr>
                <w:b w:val="0"/>
                <w:i w:val="0"/>
                <w:sz w:val="17"/>
              </w:rPr>
              <w:t>SA 4.1_Doc act_07.2026_Expert GT 1_Iancu ….pdf (și 08, 09; idem Expert GT 2)</w:t>
            </w:r>
          </w:p>
        </w:tc>
        <w:tc>
          <w:tcPr>
            <w:tcW w:type="dxa" w:w="2154"/>
          </w:tcPr>
          <w:p>
            <w:pPr>
              <w:spacing w:before="20" w:after="20"/>
            </w:pPr>
            <w:r/>
            <w:r>
              <w:rPr>
                <w:b w:val="0"/>
                <w:i w:val="0"/>
                <w:sz w:val="17"/>
              </w:rPr>
              <w:t>Document aferent resurselor umane implicate</w:t>
            </w:r>
          </w:p>
        </w:tc>
        <w:tc>
          <w:tcPr>
            <w:tcW w:type="dxa" w:w="3742"/>
          </w:tcPr>
          <w:p>
            <w:pPr>
              <w:spacing w:before="20" w:after="20"/>
            </w:pPr>
            <w:r/>
            <w:r>
              <w:rPr>
                <w:b w:val="0"/>
                <w:i w:val="0"/>
                <w:sz w:val="17"/>
              </w:rPr>
              <w:t>Anexa 10 + Anexa 8 + livrabilele lunii (fără date personale ale elevilor dincolo de necesar).</w:t>
            </w:r>
          </w:p>
        </w:tc>
      </w:tr>
      <w:tr>
        <w:tc>
          <w:tcPr>
            <w:tcW w:type="dxa" w:w="3742"/>
          </w:tcPr>
          <w:p>
            <w:pPr>
              <w:spacing w:before="20" w:after="20"/>
            </w:pPr>
            <w:r/>
            <w:r>
              <w:rPr>
                <w:b w:val="0"/>
                <w:i w:val="0"/>
                <w:sz w:val="17"/>
              </w:rPr>
              <w:t>SA 5.1_Doc act_09.2026_Consilier psihologic_Gujan Gabriela.pdf · SA 5.3_Doc act_09.2026_Expert comunicare_Moraru Georgia.pdf · SA 5.3_Doc act_09.2026_Facilitator comunitar 2_Golovatic Livia.pdf · SA 5.4_Doc act_09.2026_Cadru didactic 1_Tiron Maria-Emilia.pdf (idem CD2, CD3)</w:t>
            </w:r>
          </w:p>
        </w:tc>
        <w:tc>
          <w:tcPr>
            <w:tcW w:type="dxa" w:w="2154"/>
          </w:tcPr>
          <w:p>
            <w:pPr>
              <w:spacing w:before="20" w:after="20"/>
            </w:pPr>
            <w:r/>
            <w:r>
              <w:rPr>
                <w:b w:val="0"/>
                <w:i w:val="0"/>
                <w:sz w:val="17"/>
              </w:rPr>
              <w:t>Document aferent resurselor umane implicate</w:t>
            </w:r>
          </w:p>
        </w:tc>
        <w:tc>
          <w:tcPr>
            <w:tcW w:type="dxa" w:w="3742"/>
          </w:tcPr>
          <w:p>
            <w:pPr>
              <w:spacing w:before="20" w:after="20"/>
            </w:pPr>
            <w:r/>
            <w:r>
              <w:rPr>
                <w:b w:val="0"/>
                <w:i w:val="0"/>
                <w:sz w:val="17"/>
              </w:rPr>
              <w:t>Anexa 10 + Anexa 8 + liste de prezență, fișe de lucru, fotografii.</w:t>
            </w:r>
          </w:p>
        </w:tc>
      </w:tr>
      <w:tr>
        <w:tc>
          <w:tcPr>
            <w:tcW w:type="dxa" w:w="3742"/>
          </w:tcPr>
          <w:p>
            <w:pPr>
              <w:spacing w:before="20" w:after="20"/>
            </w:pPr>
            <w:r/>
            <w:r>
              <w:rPr>
                <w:b w:val="0"/>
                <w:i w:val="0"/>
                <w:sz w:val="17"/>
              </w:rPr>
              <w:t>SA 4.1_Metodologie selecție GT_V1_16.07.2026.pdf · SA 4.1_Metodologie selecție GT_V2_….pdf</w:t>
            </w:r>
          </w:p>
        </w:tc>
        <w:tc>
          <w:tcPr>
            <w:tcW w:type="dxa" w:w="2154"/>
          </w:tcPr>
          <w:p>
            <w:pPr>
              <w:spacing w:before="20" w:after="20"/>
            </w:pPr>
            <w:r/>
            <w:r>
              <w:rPr>
                <w:b w:val="0"/>
                <w:i w:val="0"/>
                <w:sz w:val="17"/>
              </w:rPr>
              <w:t>Document aferent grupului țintă</w:t>
            </w:r>
          </w:p>
        </w:tc>
        <w:tc>
          <w:tcPr>
            <w:tcW w:type="dxa" w:w="3742"/>
          </w:tcPr>
          <w:p>
            <w:pPr>
              <w:spacing w:before="20" w:after="20"/>
            </w:pPr>
            <w:r/>
            <w:r>
              <w:rPr>
                <w:b w:val="0"/>
                <w:i w:val="0"/>
                <w:sz w:val="17"/>
              </w:rPr>
              <w:t>Folosită de OM doar pentru verificarea conformității selecției (MB, Anexa 11 nota 27).</w:t>
            </w:r>
          </w:p>
        </w:tc>
      </w:tr>
      <w:tr>
        <w:tc>
          <w:tcPr>
            <w:tcW w:type="dxa" w:w="3742"/>
          </w:tcPr>
          <w:p>
            <w:pPr>
              <w:spacing w:before="20" w:after="20"/>
            </w:pPr>
            <w:r/>
            <w:r>
              <w:rPr>
                <w:b w:val="0"/>
                <w:i w:val="0"/>
                <w:sz w:val="17"/>
              </w:rPr>
              <w:t>SA 4.1_Raport selecție și validare GT_nr…_….pdf</w:t>
            </w:r>
          </w:p>
        </w:tc>
        <w:tc>
          <w:tcPr>
            <w:tcW w:type="dxa" w:w="2154"/>
          </w:tcPr>
          <w:p>
            <w:pPr>
              <w:spacing w:before="20" w:after="20"/>
            </w:pPr>
            <w:r/>
            <w:r>
              <w:rPr>
                <w:b w:val="0"/>
                <w:i w:val="0"/>
                <w:sz w:val="17"/>
              </w:rPr>
              <w:t>Document aferent grupului țintă</w:t>
            </w:r>
          </w:p>
        </w:tc>
        <w:tc>
          <w:tcPr>
            <w:tcW w:type="dxa" w:w="3742"/>
          </w:tcPr>
          <w:p>
            <w:pPr>
              <w:spacing w:before="20" w:after="20"/>
            </w:pPr>
            <w:r/>
            <w:r>
              <w:rPr>
                <w:b w:val="0"/>
                <w:i w:val="0"/>
                <w:sz w:val="17"/>
              </w:rPr>
              <w:t>Anexa 11 la metodologie – trebuie emis (A4 pct. 2).</w:t>
            </w:r>
          </w:p>
        </w:tc>
      </w:tr>
      <w:tr>
        <w:tc>
          <w:tcPr>
            <w:tcW w:type="dxa" w:w="3742"/>
          </w:tcPr>
          <w:p>
            <w:pPr>
              <w:spacing w:before="20" w:after="20"/>
            </w:pPr>
            <w:r/>
            <w:r>
              <w:rPr>
                <w:b w:val="0"/>
                <w:i w:val="0"/>
                <w:sz w:val="17"/>
              </w:rPr>
              <w:t>SA 5.1_Metodologie sprijin financiar_V2.pdf · SA 5.4_Metodologie remedial_română_CT Turda.pdf (idem fizică, română LTR)</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Livrabile – format cu text selectabil.</w:t>
            </w:r>
          </w:p>
        </w:tc>
      </w:tr>
      <w:tr>
        <w:tc>
          <w:tcPr>
            <w:tcW w:type="dxa" w:w="3742"/>
          </w:tcPr>
          <w:p>
            <w:pPr>
              <w:spacing w:before="20" w:after="20"/>
            </w:pPr>
            <w:r/>
            <w:r>
              <w:rPr>
                <w:b w:val="0"/>
                <w:i w:val="0"/>
                <w:sz w:val="17"/>
              </w:rPr>
              <w:t>EECO06+07_8.f.1_[Nume Prenume].pdf (câte unul pentru fiecare participant; idem 8.f.2, 8.f.3)</w:t>
            </w:r>
          </w:p>
        </w:tc>
        <w:tc>
          <w:tcPr>
            <w:tcW w:type="dxa" w:w="2154"/>
          </w:tcPr>
          <w:p>
            <w:pPr>
              <w:spacing w:before="20" w:after="20"/>
            </w:pPr>
            <w:r/>
            <w:r>
              <w:rPr>
                <w:b w:val="0"/>
                <w:i w:val="0"/>
                <w:sz w:val="17"/>
              </w:rPr>
              <w:t>Document aferent grupului țintă (la secțiunea 5)</w:t>
            </w:r>
          </w:p>
        </w:tc>
        <w:tc>
          <w:tcPr>
            <w:tcW w:type="dxa" w:w="3742"/>
          </w:tcPr>
          <w:p>
            <w:pPr>
              <w:spacing w:before="20" w:after="20"/>
            </w:pPr>
            <w:r/>
            <w:r>
              <w:rPr>
                <w:b w:val="0"/>
                <w:i w:val="0"/>
                <w:sz w:val="17"/>
              </w:rPr>
              <w:t>Formular de înregistrare generat din MySMIS și semnat, acord părinte + GDPR, declarație dublă finanțare, confirmare școlară (5A), acte, grila Anexa 9, dovada participării.</w:t>
            </w:r>
          </w:p>
        </w:tc>
      </w:tr>
      <w:tr>
        <w:tc>
          <w:tcPr>
            <w:tcW w:type="dxa" w:w="3742"/>
          </w:tcPr>
          <w:p>
            <w:pPr>
              <w:spacing w:before="20" w:after="20"/>
            </w:pPr>
            <w:r/>
            <w:r>
              <w:rPr>
                <w:b w:val="0"/>
                <w:i w:val="0"/>
                <w:sz w:val="17"/>
              </w:rPr>
              <w:t>SA 5.1_09.2026_Consiliere psihologică.pdf · SA 5.3_09.2026_Informare și conștientizare.pdf · SA 5.4_09.2026_Programe remediale_[școala]_[disciplina].pdf</w:t>
            </w:r>
          </w:p>
        </w:tc>
        <w:tc>
          <w:tcPr>
            <w:tcW w:type="dxa" w:w="2154"/>
          </w:tcPr>
          <w:p>
            <w:pPr>
              <w:spacing w:before="20" w:after="20"/>
            </w:pPr>
            <w:r/>
            <w:r>
              <w:rPr>
                <w:b w:val="0"/>
                <w:i w:val="0"/>
                <w:sz w:val="17"/>
              </w:rPr>
              <w:t>Document aferent grupului țintă</w:t>
            </w:r>
          </w:p>
        </w:tc>
        <w:tc>
          <w:tcPr>
            <w:tcW w:type="dxa" w:w="3742"/>
          </w:tcPr>
          <w:p>
            <w:pPr>
              <w:spacing w:before="20" w:after="20"/>
            </w:pPr>
            <w:r/>
            <w:r>
              <w:rPr>
                <w:b w:val="0"/>
                <w:i w:val="0"/>
                <w:sz w:val="17"/>
              </w:rPr>
              <w:t>Copertă + liste de prezență + fișe/teste + fotografii (dovada participării).</w:t>
            </w:r>
          </w:p>
        </w:tc>
      </w:tr>
      <w:tr>
        <w:tc>
          <w:tcPr>
            <w:tcW w:type="dxa" w:w="3742"/>
          </w:tcPr>
          <w:p>
            <w:pPr>
              <w:spacing w:before="20" w:after="20"/>
            </w:pPr>
            <w:r/>
            <w:r>
              <w:rPr>
                <w:b w:val="0"/>
                <w:i w:val="0"/>
                <w:sz w:val="17"/>
              </w:rPr>
              <w:t>SA 2.1_1. Achiziție echipamente IT_încetat.pdf · SA 2.1_2. Achiziție servicii formare.pdf · SA 2.1_4. Achiziție închiriere autoturism.pdf · SA 2.1_5. Achiziție echipamente IT_reluată.pdf</w:t>
            </w:r>
          </w:p>
        </w:tc>
        <w:tc>
          <w:tcPr>
            <w:tcW w:type="dxa" w:w="2154"/>
          </w:tcPr>
          <w:p>
            <w:pPr>
              <w:spacing w:before="20" w:after="20"/>
            </w:pPr>
            <w:r/>
            <w:r>
              <w:rPr>
                <w:b w:val="0"/>
                <w:i w:val="0"/>
                <w:sz w:val="17"/>
              </w:rPr>
              <w:t>Document aferent implementării contractelor de achiziție</w:t>
            </w:r>
          </w:p>
        </w:tc>
        <w:tc>
          <w:tcPr>
            <w:tcW w:type="dxa" w:w="3742"/>
          </w:tcPr>
          <w:p>
            <w:pPr>
              <w:spacing w:before="20" w:after="20"/>
            </w:pPr>
            <w:r/>
            <w:r>
              <w:rPr>
                <w:b w:val="0"/>
                <w:i w:val="0"/>
                <w:sz w:val="17"/>
              </w:rPr>
              <w:t>Contract, ordin de începere, PV predare-primire/recepție, factură.</w:t>
            </w:r>
          </w:p>
        </w:tc>
      </w:tr>
      <w:tr>
        <w:tc>
          <w:tcPr>
            <w:tcW w:type="dxa" w:w="3742"/>
          </w:tcPr>
          <w:p>
            <w:pPr>
              <w:spacing w:before="20" w:after="20"/>
            </w:pPr>
            <w:r/>
            <w:r>
              <w:rPr>
                <w:b w:val="0"/>
                <w:i w:val="0"/>
                <w:sz w:val="17"/>
              </w:rPr>
              <w:t>SA 3.1_07-09.2026_Informare și publicitate.pdf</w:t>
            </w:r>
          </w:p>
        </w:tc>
        <w:tc>
          <w:tcPr>
            <w:tcW w:type="dxa" w:w="2154"/>
          </w:tcPr>
          <w:p>
            <w:pPr>
              <w:spacing w:before="20" w:after="20"/>
            </w:pPr>
            <w:r/>
            <w:r>
              <w:rPr>
                <w:b w:val="0"/>
                <w:i w:val="0"/>
                <w:sz w:val="17"/>
              </w:rPr>
              <w:t>Document informare și publicitate</w:t>
            </w:r>
          </w:p>
        </w:tc>
        <w:tc>
          <w:tcPr>
            <w:tcW w:type="dxa" w:w="3742"/>
          </w:tcPr>
          <w:p>
            <w:pPr>
              <w:spacing w:before="20" w:after="20"/>
            </w:pPr>
            <w:r/>
            <w:r>
              <w:rPr>
                <w:b w:val="0"/>
                <w:i w:val="0"/>
                <w:sz w:val="17"/>
              </w:rPr>
              <w:t>Link-uri + capturi cu data și URL; fotografiile afișelor; flyere; autocolante.</w:t>
            </w:r>
          </w:p>
        </w:tc>
      </w:tr>
      <w:tr>
        <w:tc>
          <w:tcPr>
            <w:tcW w:type="dxa" w:w="3742"/>
          </w:tcPr>
          <w:p>
            <w:pPr>
              <w:spacing w:before="20" w:after="20"/>
            </w:pPr>
            <w:r/>
            <w:r>
              <w:rPr>
                <w:b w:val="0"/>
                <w:i w:val="0"/>
                <w:sz w:val="17"/>
              </w:rPr>
              <w:t>SA 5.2_09.2026_Formarea cadrelor didactice.pdf (61 p.: document + Anexa 1 suport de curs + Anexa 2 calendar)</w:t>
            </w:r>
          </w:p>
        </w:tc>
        <w:tc>
          <w:tcPr>
            <w:tcW w:type="dxa" w:w="2154"/>
          </w:tcPr>
          <w:p>
            <w:pPr>
              <w:spacing w:before="20" w:after="20"/>
            </w:pPr>
            <w:r/>
            <w:r>
              <w:rPr>
                <w:b w:val="0"/>
                <w:i w:val="0"/>
                <w:sz w:val="17"/>
              </w:rPr>
              <w:t>Document aferent grupului țintă</w:t>
            </w:r>
          </w:p>
        </w:tc>
        <w:tc>
          <w:tcPr>
            <w:tcW w:type="dxa" w:w="3742"/>
          </w:tcPr>
          <w:p>
            <w:pPr>
              <w:spacing w:before="20" w:after="20"/>
            </w:pPr>
            <w:r/>
            <w:r>
              <w:rPr>
                <w:b w:val="0"/>
                <w:i w:val="0"/>
                <w:sz w:val="17"/>
              </w:rPr>
              <w:t>Fișa activității, contract + ordin de începere, acreditare, calendar, e-mail debut, capturi Meet (10/15/16.09), raport participare, corespondență (generat din livrabile/).</w:t>
            </w:r>
          </w:p>
        </w:tc>
      </w:tr>
      <w:tr>
        <w:tc>
          <w:tcPr>
            <w:tcW w:type="dxa" w:w="3742"/>
          </w:tcPr>
          <w:p>
            <w:pPr>
              <w:spacing w:before="20" w:after="20"/>
            </w:pPr>
            <w:r/>
            <w:r>
              <w:rPr>
                <w:b w:val="0"/>
                <w:i w:val="0"/>
                <w:sz w:val="17"/>
              </w:rPr>
              <w:t>Acord de colaborare_Liceul Teologic Reformat Cluj-Napoca_09.09.2026.pdf</w:t>
            </w:r>
          </w:p>
        </w:tc>
        <w:tc>
          <w:tcPr>
            <w:tcW w:type="dxa" w:w="2154"/>
          </w:tcPr>
          <w:p>
            <w:pPr>
              <w:spacing w:before="20" w:after="20"/>
            </w:pPr>
            <w:r/>
            <w:r>
              <w:rPr>
                <w:b w:val="0"/>
                <w:i w:val="0"/>
                <w:sz w:val="17"/>
              </w:rPr>
              <w:t>Alte documente</w:t>
            </w:r>
          </w:p>
        </w:tc>
        <w:tc>
          <w:tcPr>
            <w:tcW w:type="dxa" w:w="3742"/>
          </w:tcPr>
          <w:p>
            <w:pPr>
              <w:spacing w:before="20" w:after="20"/>
            </w:pPr>
            <w:r/>
            <w:r>
              <w:rPr>
                <w:b w:val="0"/>
                <w:i w:val="0"/>
                <w:sz w:val="17"/>
              </w:rPr>
              <w:t>Partener asociat nou (Anexa 7 GSCS).</w:t>
            </w:r>
          </w:p>
        </w:tc>
      </w:tr>
      <w:tr>
        <w:tc>
          <w:tcPr>
            <w:tcW w:type="dxa" w:w="3742"/>
          </w:tcPr>
          <w:p>
            <w:pPr>
              <w:spacing w:before="20" w:after="20"/>
            </w:pPr>
            <w:r/>
            <w:r>
              <w:rPr>
                <w:b w:val="0"/>
                <w:i w:val="0"/>
                <w:sz w:val="17"/>
              </w:rPr>
              <w:t>Registrul grup țintă</w:t>
            </w:r>
          </w:p>
        </w:tc>
        <w:tc>
          <w:tcPr>
            <w:tcW w:type="dxa" w:w="2154"/>
          </w:tcPr>
          <w:p>
            <w:pPr>
              <w:spacing w:before="20" w:after="20"/>
            </w:pPr>
            <w:r/>
            <w:r>
              <w:rPr>
                <w:b w:val="0"/>
                <w:i w:val="0"/>
                <w:sz w:val="17"/>
              </w:rPr>
              <w:t>—</w:t>
            </w:r>
          </w:p>
        </w:tc>
        <w:tc>
          <w:tcPr>
            <w:tcW w:type="dxa" w:w="3742"/>
          </w:tcPr>
          <w:p>
            <w:pPr>
              <w:spacing w:before="20" w:after="20"/>
            </w:pPr>
            <w:r/>
            <w:r>
              <w:rPr>
                <w:b/>
                <w:i w:val="0"/>
                <w:sz w:val="17"/>
              </w:rPr>
              <w:t>Nu se încarcă</w:t>
            </w:r>
            <w:r>
              <w:rPr>
                <w:b w:val="0"/>
                <w:i w:val="0"/>
                <w:sz w:val="17"/>
              </w:rPr>
              <w:t xml:space="preserve"> – se generează automat din MySMIS2021 (MB, Anexa 11 pct. 1 lit. d).</w:t>
            </w:r>
          </w:p>
        </w:tc>
      </w:tr>
    </w:tbl>
    <w:p>
      <w:pPr>
        <w:spacing w:after="0"/>
      </w:pPr>
    </w:p>
    <w:p>
      <w:pPr>
        <w:pStyle w:val="Heading2"/>
      </w:pPr>
      <w:r>
        <w:t>Verificări finale înainte de transmitere</w:t>
      </w:r>
    </w:p>
    <w:p>
      <w:pPr>
        <w:spacing w:after="40"/>
        <w:ind w:left="357" w:hanging="357"/>
      </w:pPr>
      <w:r>
        <w:t>•</w:t>
        <w:tab/>
      </w:r>
      <w:r>
        <w:rPr>
          <w:b w:val="0"/>
          <w:i w:val="0"/>
        </w:rPr>
        <w:t>Aceleași cifre în secțiunile 4, 5, 12, 15, 17 și în anexe (o singură sursă: registrul GT corectat).</w:t>
      </w:r>
    </w:p>
    <w:p>
      <w:pPr>
        <w:spacing w:after="40"/>
        <w:ind w:left="357" w:hanging="357"/>
      </w:pPr>
      <w:r>
        <w:t>•</w:t>
        <w:tab/>
      </w:r>
      <w:r>
        <w:rPr>
          <w:b w:val="0"/>
          <w:i w:val="0"/>
        </w:rPr>
        <w:t>Experții din Anexa 13 = pct. 12 = fișele de pontaj = rapoartele de activitate; fiecare expert notificat apare sau absența lui este explicată.</w:t>
      </w:r>
    </w:p>
    <w:p>
      <w:pPr>
        <w:spacing w:after="40"/>
        <w:ind w:left="357" w:hanging="357"/>
      </w:pPr>
      <w:r>
        <w:t>•</w:t>
        <w:tab/>
      </w:r>
      <w:r>
        <w:rPr>
          <w:b w:val="0"/>
          <w:i w:val="0"/>
        </w:rPr>
        <w:t>Participanții raportați la indicatori = formularele generate din MySMIS și asociate la RP 1 = dosarele atașate.</w:t>
      </w:r>
    </w:p>
    <w:p>
      <w:pPr>
        <w:spacing w:after="40"/>
        <w:ind w:left="357" w:hanging="357"/>
      </w:pPr>
      <w:r>
        <w:t>•</w:t>
        <w:tab/>
      </w:r>
      <w:r>
        <w:rPr>
          <w:b w:val="0"/>
          <w:i w:val="0"/>
        </w:rPr>
        <w:t>Fiecare activitate din CF planificată în L1–L3 apare în raport (inclusiv cele nedemarate, cu explicație).</w:t>
      </w:r>
    </w:p>
    <w:p>
      <w:pPr>
        <w:spacing w:after="40"/>
        <w:ind w:left="357" w:hanging="357"/>
      </w:pPr>
      <w:r>
        <w:t>•</w:t>
        <w:tab/>
      </w:r>
      <w:r>
        <w:rPr>
          <w:b w:val="0"/>
          <w:i w:val="0"/>
        </w:rPr>
        <w:t>„Programul Educație și Ocupare 2021-2027” scris corect peste tot.</w:t>
      </w:r>
    </w:p>
    <w:p>
      <w:pPr>
        <w:spacing w:after="40"/>
        <w:ind w:left="357" w:hanging="357"/>
      </w:pPr>
      <w:r>
        <w:t>•</w:t>
        <w:tab/>
      </w:r>
      <w:r>
        <w:rPr>
          <w:b w:val="0"/>
          <w:i w:val="0"/>
        </w:rPr>
        <w:t>Toate PDF-urile semnate electronic; denumiri conform tabelului de mai sus; nicio dată personală a elevilor în textele libere.</w:t>
      </w:r>
    </w:p>
    <w:p>
      <w:pPr>
        <w:spacing w:after="40"/>
        <w:ind w:left="357" w:hanging="357"/>
      </w:pPr>
      <w:r>
        <w:t>•</w:t>
        <w:tab/>
      </w:r>
      <w:r>
        <w:rPr>
          <w:b w:val="0"/>
          <w:i w:val="0"/>
        </w:rPr>
        <w:t xml:space="preserve">Toate marcajele galbene </w:t>
      </w:r>
      <w:r>
        <w:rPr>
          <w:b w:val="0"/>
          <w:i w:val="0"/>
          <w:highlight w:val="yellow"/>
        </w:rPr>
        <w:t>«...»</w:t>
      </w:r>
      <w:r>
        <w:rPr>
          <w:b w:val="0"/>
          <w:i w:val="0"/>
        </w:rPr>
        <w:t xml:space="preserve"> înlocuite sau eliminate; casetele roșii nu se copiază.</w:t>
      </w:r>
    </w:p>
    <w:sectPr>
      <w:headerReference r:id="rId6" w:type="default"/>
      <w:footerReference r:id="rId7" w:type="default"/>
      <w:pgSz w:h="16838" w:w="11906" w:orient="portrait"/>
      <w:pgMar w:bottom="1474" w:top="2608" w:left="850" w:right="850" w:header="454"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64" w:lineRule="auto"/>
    </w:pPr>
    <w:rPr>
      <w:rFonts w:ascii="Calibri" w:hAnsi="Calibri" w:eastAsia="Calibri"/>
      <w:color w:val="1A1A1A"/>
      <w:sz w:val="21"/>
    </w:rPr>
  </w:style>
  <w:style w:type="paragraph" w:styleId="Heading1">
    <w:name w:val="heading 1"/>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Arial" w:eastAsia="Arial" w:hAnsi="Calibri"/>
      <w:b/>
      <w:bCs w:val="0"/>
      <w:i w:val="0"/>
      <w:iCs w:val="0"/>
      <w:smallCaps w:val="0"/>
      <w:strike w:val="0"/>
      <w:color w:val="003D82"/>
      <w:sz w:val="32"/>
      <w:szCs w:val="32"/>
      <w:u w:val="none"/>
      <w:shd w:fill="auto" w:val="clear"/>
      <w:vertAlign w:val="baseline"/>
    </w:rPr>
  </w:style>
  <w:style w:type="paragraph" w:styleId="Heading2">
    <w:name w:val="heading 2"/>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Arial" w:eastAsia="Arial" w:hAnsi="Calibri"/>
      <w:b/>
      <w:bCs w:val="0"/>
      <w:i w:val="0"/>
      <w:iCs w:val="0"/>
      <w:smallCaps w:val="0"/>
      <w:strike w:val="0"/>
      <w:color w:val="003D82"/>
      <w:sz w:val="26"/>
      <w:szCs w:val="26"/>
      <w:u w:val="none"/>
      <w:shd w:fill="auto" w:val="clear"/>
      <w:vertAlign w:val="baseline"/>
    </w:rPr>
  </w:style>
  <w:style w:type="paragraph" w:styleId="Heading3">
    <w:name w:val="heading 3"/>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Arial" w:eastAsia="Arial" w:hAnsi="Calibri"/>
      <w:b/>
      <w:bCs w:val="0"/>
      <w:i w:val="0"/>
      <w:iCs w:val="0"/>
      <w:smallCaps w:val="0"/>
      <w:strike w:val="0"/>
      <w:color w:val="1A1A1A"/>
      <w:sz w:val="23"/>
      <w:szCs w:val="24"/>
      <w:u w:val="none"/>
      <w:shd w:fill="auto" w:val="clear"/>
      <w:vertAlign w:val="baseline"/>
    </w:rPr>
  </w:style>
  <w:style w:type="paragraph" w:styleId="Heading4">
    <w:name w:val="heading 4"/>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Calibri" w:cs="Arial" w:eastAsia="Arial" w:hAnsi="Calibri"/>
      <w:b/>
      <w:bCs w:val="0"/>
      <w:i w:val="1"/>
      <w:iCs w:val="1"/>
      <w:smallCaps w:val="0"/>
      <w:strike w:val="0"/>
      <w:color w:val="5A5A5A"/>
      <w:sz w:val="21"/>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