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2400" w:after="240"/>
        <w:jc w:val="center"/>
      </w:pPr>
      <w:r>
        <w:rPr>
          <w:b/>
          <w:i w:val="0"/>
          <w:sz w:val="36"/>
        </w:rPr>
        <w:t>S.A.5.2 – Formarea personalului didactic din învățământul profesional și tehnic, inclusiv dual</w:t>
      </w:r>
    </w:p>
    <w:p>
      <w:pPr>
        <w:spacing w:after="80" w:before="0"/>
        <w:jc w:val="center"/>
      </w:pPr>
      <w:r>
        <w:rPr>
          <w:b/>
          <w:i w:val="0"/>
          <w:sz w:val="28"/>
        </w:rPr>
        <w:t>Documente justificative – luna septembrie 2026 (L3)</w:t>
      </w:r>
    </w:p>
    <w:p>
      <w:pPr>
        <w:spacing w:after="600" w:before="0"/>
        <w:jc w:val="center"/>
      </w:pPr>
      <w:r>
        <w:rPr>
          <w:b w:val="0"/>
          <w:i w:val="0"/>
          <w:sz w:val="26"/>
        </w:rPr>
        <w:t>Raportul de progres nr. 1 (iulie – septembrie 2026)</w:t>
      </w:r>
    </w:p>
    <w:p>
      <w:pPr>
        <w:spacing w:after="40" w:before="0"/>
        <w:jc w:val="center"/>
      </w:pPr>
      <w:r>
        <w:rPr>
          <w:b w:val="0"/>
          <w:i w:val="0"/>
          <w:sz w:val="22"/>
        </w:rPr>
        <w:t>Proiect: UNIC – „Uniți pentru Nevoile Incluzive și Continuitatea Educației Elevilor”, cod SMIS 352704</w:t>
      </w:r>
    </w:p>
    <w:p>
      <w:pPr>
        <w:spacing w:after="40" w:before="0"/>
        <w:jc w:val="center"/>
      </w:pPr>
      <w:r>
        <w:rPr>
          <w:b w:val="0"/>
          <w:i w:val="0"/>
          <w:sz w:val="22"/>
        </w:rPr>
        <w:t>Beneficiar: Asociația Grupul de Acțiune Locală Napoca Porolissum</w:t>
      </w:r>
    </w:p>
    <w:p>
      <w:pPr>
        <w:spacing w:after="40" w:before="0"/>
        <w:jc w:val="center"/>
      </w:pPr>
      <w:r>
        <w:rPr>
          <w:b w:val="0"/>
          <w:i w:val="0"/>
          <w:sz w:val="22"/>
        </w:rPr>
        <w:t>Contract de finanțare nr. 11205/16.06.2026 – Programul Educație și Ocupare 2021-2027</w:t>
      </w:r>
    </w:p>
    <w:p>
      <w:pPr>
        <w:spacing w:after="600" w:before="0"/>
        <w:jc w:val="center"/>
      </w:pPr>
      <w:r>
        <w:rPr>
          <w:b w:val="0"/>
          <w:i w:val="0"/>
          <w:sz w:val="22"/>
        </w:rPr>
        <w:t>Acțiunea 8.f.1 – formarea personalului didactic din ÎPT (GSCS 8.F)</w:t>
      </w:r>
    </w:p>
    <w:p>
      <w:pPr>
        <w:spacing w:after="40" w:before="0"/>
      </w:pPr>
      <w:r>
        <w:rPr>
          <w:b/>
          <w:i w:val="0"/>
          <w:sz w:val="22"/>
        </w:rPr>
        <w:t>Conținut:</w:t>
      </w:r>
    </w:p>
    <w:p>
      <w:pPr>
        <w:spacing w:after="20" w:before="0"/>
      </w:pPr>
      <w:r>
        <w:rPr>
          <w:b w:val="0"/>
          <w:i w:val="0"/>
          <w:sz w:val="22"/>
        </w:rPr>
        <w:t>1. Fișa activității</w:t>
      </w:r>
    </w:p>
    <w:p>
      <w:pPr>
        <w:spacing w:after="20" w:before="0"/>
      </w:pPr>
      <w:r>
        <w:rPr>
          <w:b w:val="0"/>
          <w:i w:val="0"/>
          <w:sz w:val="22"/>
        </w:rPr>
        <w:t>2. Recrutarea cadrelor didactice și identificarea furnizorului de formare (iulie – august 2026)</w:t>
      </w:r>
    </w:p>
    <w:p>
      <w:pPr>
        <w:spacing w:after="20" w:before="0"/>
      </w:pPr>
      <w:r>
        <w:rPr>
          <w:b w:val="0"/>
          <w:i w:val="0"/>
          <w:sz w:val="22"/>
        </w:rPr>
        <w:t>3. Documentele contractuale: contractul de servicii, ordinul de începere, transmiterea către prestator</w:t>
      </w:r>
    </w:p>
    <w:p>
      <w:pPr>
        <w:spacing w:after="20" w:before="0"/>
      </w:pPr>
      <w:r>
        <w:rPr>
          <w:b w:val="0"/>
          <w:i w:val="0"/>
          <w:sz w:val="22"/>
        </w:rPr>
        <w:t>4. Programul de formare acreditat și calendarul activităților de formare</w:t>
      </w:r>
    </w:p>
    <w:p>
      <w:pPr>
        <w:spacing w:after="20" w:before="0"/>
      </w:pPr>
      <w:r>
        <w:rPr>
          <w:b w:val="0"/>
          <w:i w:val="0"/>
          <w:sz w:val="22"/>
        </w:rPr>
        <w:t>5. Debutul cursului (10.09.2026): informarea cursanților, suportul de curs, portofoliul cursantului</w:t>
      </w:r>
    </w:p>
    <w:p>
      <w:pPr>
        <w:spacing w:after="20" w:before="0"/>
      </w:pPr>
      <w:r>
        <w:rPr>
          <w:b w:val="0"/>
          <w:i w:val="0"/>
          <w:sz w:val="22"/>
        </w:rPr>
        <w:t>6. Capturi de ecran din sesiunile online sincrone (10, 15 și 16.09.2026)</w:t>
      </w:r>
    </w:p>
    <w:p>
      <w:pPr>
        <w:spacing w:after="20" w:before="0"/>
      </w:pPr>
      <w:r>
        <w:rPr>
          <w:b w:val="0"/>
          <w:i w:val="0"/>
          <w:sz w:val="22"/>
        </w:rPr>
        <w:t>7. Evidențele de participare</w:t>
      </w:r>
    </w:p>
    <w:p>
      <w:pPr>
        <w:spacing w:after="20" w:before="0"/>
      </w:pPr>
      <w:r>
        <w:rPr>
          <w:b w:val="0"/>
          <w:i w:val="0"/>
          <w:sz w:val="22"/>
        </w:rPr>
        <w:t>8. Corespondența cu furnizorul în perioada derulării contractului</w:t>
      </w:r>
    </w:p>
    <w:p>
      <w:pPr>
        <w:spacing w:after="20" w:before="0"/>
      </w:pPr>
      <w:r>
        <w:rPr>
          <w:b w:val="0"/>
          <w:i w:val="0"/>
          <w:sz w:val="22"/>
        </w:rPr>
        <w:t>9. Etape următoare (în afara perioadei de raportare)</w:t>
      </w:r>
    </w:p>
    <w:p>
      <w:pPr>
        <w:spacing w:after="480" w:before="0"/>
      </w:pPr>
    </w:p>
    <w:p>
      <w:pPr>
        <w:spacing w:after="40" w:before="0"/>
      </w:pPr>
      <w:r>
        <w:rPr>
          <w:b w:val="0"/>
          <w:i w:val="0"/>
          <w:sz w:val="22"/>
        </w:rPr>
        <w:t xml:space="preserve">Întocmit: </w:t>
      </w:r>
      <w:r>
        <w:rPr>
          <w:b w:val="0"/>
          <w:i w:val="0"/>
          <w:sz w:val="22"/>
          <w:highlight w:val="yellow"/>
        </w:rPr>
        <w:t>«funcția, nume prenume»</w:t>
      </w:r>
    </w:p>
    <w:p>
      <w:pPr>
        <w:spacing w:after="40" w:before="0"/>
      </w:pPr>
      <w:r>
        <w:rPr>
          <w:b w:val="0"/>
          <w:i w:val="0"/>
          <w:sz w:val="22"/>
        </w:rPr>
        <w:t>Avizat: Manager de proiect, Baba Alina-Ioana</w:t>
      </w:r>
    </w:p>
    <w:p>
      <w:pPr>
        <w:spacing w:after="40" w:before="0"/>
      </w:pPr>
      <w:r>
        <w:rPr>
          <w:b w:val="0"/>
          <w:i/>
          <w:sz w:val="20"/>
        </w:rPr>
        <w:t>Capturile de ecran din sesiunile online au fost realizate de echipa de proiect în timpul sesiunilor (data și ora sunt vizibile în bara de activități a sistemului și în antetul Google Meet). Setul complet de capturi (48 de fișiere, 10 – 16.09.2026) și înregistrarea video a sesiunii din 10.09.2026 sunt arhivate electronic în dosarul activității; în acest document este inclusă o selecție reprezentativă, în ordine cronologică.</w:t>
      </w:r>
    </w:p>
    <w:p>
      <w:r>
        <w:br w:type="page"/>
      </w:r>
    </w:p>
    <w:p>
      <w:pPr>
        <w:spacing w:before="2400" w:after="240"/>
        <w:jc w:val="center"/>
      </w:pPr>
      <w:r>
        <w:rPr>
          <w:b/>
          <w:i w:val="0"/>
          <w:sz w:val="32"/>
        </w:rPr>
        <w:t>1. FIȘA ACTIVITĂȚII</w:t>
      </w:r>
    </w:p>
    <w:tbl>
      <w:tblPr>
        <w:tblW w:type="auto" w:w="0"/>
        <w:jc w:val="center"/>
        <w:tblLook w:firstColumn="1" w:firstRow="1" w:lastColumn="0" w:lastRow="0" w:noHBand="0" w:noVBand="1" w:val="04A0"/>
      </w:tblPr>
      <w:tblGrid>
        <w:gridCol w:w="5103"/>
        <w:gridCol w:w="5103"/>
      </w:tblGrid>
      <w:tr>
        <w:tc>
          <w:tcPr>
            <w:tcW w:type="dxa" w:w="2381"/>
            <w:tcBorders>
              <w:top w:val="single" w:sz="4" w:color="808080"/>
              <w:left w:val="single" w:sz="4" w:color="808080"/>
              <w:bottom w:val="single" w:sz="4" w:color="808080"/>
              <w:right w:val="single" w:sz="4" w:color="808080"/>
            </w:tcBorders>
            <w:shd w:val="clear" w:color="auto" w:fill="E7E6E6"/>
          </w:tcPr>
          <w:p>
            <w:pPr>
              <w:spacing w:after="20"/>
            </w:pPr>
            <w:r>
              <w:rPr>
                <w:b/>
                <w:i w:val="0"/>
                <w:sz w:val="21"/>
              </w:rPr>
              <w:t>Element</w:t>
            </w:r>
          </w:p>
        </w:tc>
        <w:tc>
          <w:tcPr>
            <w:tcW w:type="dxa" w:w="7824"/>
            <w:tcBorders>
              <w:top w:val="single" w:sz="4" w:color="808080"/>
              <w:left w:val="single" w:sz="4" w:color="808080"/>
              <w:bottom w:val="single" w:sz="4" w:color="808080"/>
              <w:right w:val="single" w:sz="4" w:color="808080"/>
            </w:tcBorders>
            <w:shd w:val="clear" w:color="auto" w:fill="E7E6E6"/>
          </w:tcPr>
          <w:p>
            <w:pPr>
              <w:spacing w:after="20"/>
            </w:pPr>
            <w:r>
              <w:rPr>
                <w:b/>
                <w:i w:val="0"/>
                <w:sz w:val="21"/>
              </w:rPr>
              <w:t>Date</w:t>
            </w:r>
          </w:p>
        </w:tc>
      </w:tr>
      <w:tr>
        <w:tc>
          <w:tcPr>
            <w:tcW w:type="dxa" w:w="2381"/>
            <w:tcBorders>
              <w:top w:val="single" w:sz="4" w:color="808080"/>
              <w:left w:val="single" w:sz="4" w:color="808080"/>
              <w:bottom w:val="single" w:sz="4" w:color="808080"/>
              <w:right w:val="single" w:sz="4" w:color="808080"/>
            </w:tcBorders>
          </w:tcPr>
          <w:p>
            <w:pPr>
              <w:spacing w:after="20"/>
            </w:pPr>
            <w:r>
              <w:rPr>
                <w:b w:val="0"/>
                <w:i w:val="0"/>
                <w:sz w:val="21"/>
              </w:rPr>
              <w:t>Subactivitate</w:t>
            </w:r>
          </w:p>
        </w:tc>
        <w:tc>
          <w:tcPr>
            <w:tcW w:type="dxa" w:w="7824"/>
            <w:tcBorders>
              <w:top w:val="single" w:sz="4" w:color="808080"/>
              <w:left w:val="single" w:sz="4" w:color="808080"/>
              <w:bottom w:val="single" w:sz="4" w:color="808080"/>
              <w:right w:val="single" w:sz="4" w:color="808080"/>
            </w:tcBorders>
          </w:tcPr>
          <w:p>
            <w:pPr>
              <w:spacing w:after="20"/>
            </w:pPr>
            <w:r>
              <w:rPr>
                <w:b w:val="0"/>
                <w:i w:val="0"/>
                <w:sz w:val="21"/>
              </w:rPr>
              <w:t>SA5.2 – Formarea personalului didactic din ÎPT, inclusiv dual (acțiunea 8.f.1, GSCS 8.F); rezultat vizat: R17 – 4 cadre didactice formate</w:t>
            </w:r>
          </w:p>
        </w:tc>
      </w:tr>
      <w:tr>
        <w:tc>
          <w:tcPr>
            <w:tcW w:type="dxa" w:w="2381"/>
            <w:tcBorders>
              <w:top w:val="single" w:sz="4" w:color="808080"/>
              <w:left w:val="single" w:sz="4" w:color="808080"/>
              <w:bottom w:val="single" w:sz="4" w:color="808080"/>
              <w:right w:val="single" w:sz="4" w:color="808080"/>
            </w:tcBorders>
          </w:tcPr>
          <w:p>
            <w:pPr>
              <w:spacing w:after="20"/>
            </w:pPr>
            <w:r>
              <w:rPr>
                <w:b w:val="0"/>
                <w:i w:val="0"/>
                <w:sz w:val="21"/>
              </w:rPr>
              <w:t>Perioada de desfășurare</w:t>
            </w:r>
          </w:p>
        </w:tc>
        <w:tc>
          <w:tcPr>
            <w:tcW w:type="dxa" w:w="7824"/>
            <w:tcBorders>
              <w:top w:val="single" w:sz="4" w:color="808080"/>
              <w:left w:val="single" w:sz="4" w:color="808080"/>
              <w:bottom w:val="single" w:sz="4" w:color="808080"/>
              <w:right w:val="single" w:sz="4" w:color="808080"/>
            </w:tcBorders>
          </w:tcPr>
          <w:p>
            <w:pPr>
              <w:spacing w:after="20"/>
            </w:pPr>
            <w:r>
              <w:rPr>
                <w:b w:val="0"/>
                <w:i w:val="0"/>
                <w:sz w:val="21"/>
              </w:rPr>
              <w:t>iulie – august 2026: recrutarea cadrelor didactice și identificarea furnizorului; 28.08.2026: contractarea; 10 – 18.09.2026: programul de formare (online); 09.10.2026: evaluarea finală (în afara perioadei de raportare)</w:t>
            </w:r>
          </w:p>
        </w:tc>
      </w:tr>
      <w:tr>
        <w:tc>
          <w:tcPr>
            <w:tcW w:type="dxa" w:w="2381"/>
            <w:tcBorders>
              <w:top w:val="single" w:sz="4" w:color="808080"/>
              <w:left w:val="single" w:sz="4" w:color="808080"/>
              <w:bottom w:val="single" w:sz="4" w:color="808080"/>
              <w:right w:val="single" w:sz="4" w:color="808080"/>
            </w:tcBorders>
          </w:tcPr>
          <w:p>
            <w:pPr>
              <w:spacing w:after="20"/>
            </w:pPr>
            <w:r>
              <w:rPr>
                <w:b w:val="0"/>
                <w:i w:val="0"/>
                <w:sz w:val="21"/>
              </w:rPr>
              <w:t>Furnizorul de formare</w:t>
            </w:r>
          </w:p>
        </w:tc>
        <w:tc>
          <w:tcPr>
            <w:tcW w:type="dxa" w:w="7824"/>
            <w:tcBorders>
              <w:top w:val="single" w:sz="4" w:color="808080"/>
              <w:left w:val="single" w:sz="4" w:color="808080"/>
              <w:bottom w:val="single" w:sz="4" w:color="808080"/>
              <w:right w:val="single" w:sz="4" w:color="808080"/>
            </w:tcBorders>
          </w:tcPr>
          <w:p>
            <w:pPr>
              <w:spacing w:after="20"/>
            </w:pPr>
            <w:r>
              <w:rPr>
                <w:b w:val="0"/>
                <w:i w:val="0"/>
                <w:sz w:val="21"/>
              </w:rPr>
              <w:t>Asociația Proeuro-Cons, Slatina, jud. Olt (CIF 30793978) – furnizor de programe de formare continuă acreditate de Ministerul Educației și Cercetării</w:t>
            </w:r>
          </w:p>
        </w:tc>
      </w:tr>
      <w:tr>
        <w:tc>
          <w:tcPr>
            <w:tcW w:type="dxa" w:w="2381"/>
            <w:tcBorders>
              <w:top w:val="single" w:sz="4" w:color="808080"/>
              <w:left w:val="single" w:sz="4" w:color="808080"/>
              <w:bottom w:val="single" w:sz="4" w:color="808080"/>
              <w:right w:val="single" w:sz="4" w:color="808080"/>
            </w:tcBorders>
          </w:tcPr>
          <w:p>
            <w:pPr>
              <w:spacing w:after="20"/>
            </w:pPr>
            <w:r>
              <w:rPr>
                <w:b w:val="0"/>
                <w:i w:val="0"/>
                <w:sz w:val="21"/>
              </w:rPr>
              <w:t>Programul de formare</w:t>
            </w:r>
          </w:p>
        </w:tc>
        <w:tc>
          <w:tcPr>
            <w:tcW w:type="dxa" w:w="7824"/>
            <w:tcBorders>
              <w:top w:val="single" w:sz="4" w:color="808080"/>
              <w:left w:val="single" w:sz="4" w:color="808080"/>
              <w:bottom w:val="single" w:sz="4" w:color="808080"/>
              <w:right w:val="single" w:sz="4" w:color="808080"/>
            </w:tcBorders>
          </w:tcPr>
          <w:p>
            <w:pPr>
              <w:spacing w:after="20"/>
            </w:pPr>
            <w:r>
              <w:rPr>
                <w:b w:val="0"/>
                <w:i w:val="0"/>
                <w:sz w:val="21"/>
              </w:rPr>
              <w:t>„Abilitare informațională în combaterea abandonului școlar: un ghid pentru cadre didactice” – program complementar, categoria 2, domeniul tematic „Reziliență școlară”</w:t>
            </w:r>
          </w:p>
        </w:tc>
      </w:tr>
      <w:tr>
        <w:tc>
          <w:tcPr>
            <w:tcW w:type="dxa" w:w="2381"/>
            <w:tcBorders>
              <w:top w:val="single" w:sz="4" w:color="808080"/>
              <w:left w:val="single" w:sz="4" w:color="808080"/>
              <w:bottom w:val="single" w:sz="4" w:color="808080"/>
              <w:right w:val="single" w:sz="4" w:color="808080"/>
            </w:tcBorders>
          </w:tcPr>
          <w:p>
            <w:pPr>
              <w:spacing w:after="20"/>
            </w:pPr>
            <w:r>
              <w:rPr>
                <w:b w:val="0"/>
                <w:i w:val="0"/>
                <w:sz w:val="21"/>
              </w:rPr>
              <w:t>Acreditare</w:t>
            </w:r>
          </w:p>
        </w:tc>
        <w:tc>
          <w:tcPr>
            <w:tcW w:type="dxa" w:w="7824"/>
            <w:tcBorders>
              <w:top w:val="single" w:sz="4" w:color="808080"/>
              <w:left w:val="single" w:sz="4" w:color="808080"/>
              <w:bottom w:val="single" w:sz="4" w:color="808080"/>
              <w:right w:val="single" w:sz="4" w:color="808080"/>
            </w:tcBorders>
          </w:tcPr>
          <w:p>
            <w:pPr>
              <w:spacing w:after="20"/>
            </w:pPr>
            <w:r>
              <w:rPr>
                <w:b w:val="0"/>
                <w:i w:val="0"/>
                <w:sz w:val="21"/>
              </w:rPr>
              <w:t>Aviz nr. 1555/DGMCDRSIP/30.06.2025, valabil 30.06.2025 – 01.07.2028; 12 credite profesionale transferabile (minimum 10 – maximum 12 CPT)</w:t>
            </w:r>
          </w:p>
        </w:tc>
      </w:tr>
      <w:tr>
        <w:tc>
          <w:tcPr>
            <w:tcW w:type="dxa" w:w="2381"/>
            <w:tcBorders>
              <w:top w:val="single" w:sz="4" w:color="808080"/>
              <w:left w:val="single" w:sz="4" w:color="808080"/>
              <w:bottom w:val="single" w:sz="4" w:color="808080"/>
              <w:right w:val="single" w:sz="4" w:color="808080"/>
            </w:tcBorders>
          </w:tcPr>
          <w:p>
            <w:pPr>
              <w:spacing w:after="20"/>
            </w:pPr>
            <w:r>
              <w:rPr>
                <w:b w:val="0"/>
                <w:i w:val="0"/>
                <w:sz w:val="21"/>
              </w:rPr>
              <w:t>Durata și forma</w:t>
            </w:r>
          </w:p>
        </w:tc>
        <w:tc>
          <w:tcPr>
            <w:tcW w:type="dxa" w:w="7824"/>
            <w:tcBorders>
              <w:top w:val="single" w:sz="4" w:color="808080"/>
              <w:left w:val="single" w:sz="4" w:color="808080"/>
              <w:bottom w:val="single" w:sz="4" w:color="808080"/>
              <w:right w:val="single" w:sz="4" w:color="808080"/>
            </w:tcBorders>
          </w:tcPr>
          <w:p>
            <w:pPr>
              <w:spacing w:after="20"/>
            </w:pPr>
            <w:r>
              <w:rPr>
                <w:b w:val="0"/>
                <w:i w:val="0"/>
                <w:sz w:val="21"/>
              </w:rPr>
              <w:t>30 de ore, integral online: 12 ore sincron (Google Meet) + 18 ore asincron (platforma Moodle a furnizorului); 12 ore componentă teoretică + 18 ore componentă practică</w:t>
            </w:r>
          </w:p>
        </w:tc>
      </w:tr>
      <w:tr>
        <w:tc>
          <w:tcPr>
            <w:tcW w:type="dxa" w:w="2381"/>
            <w:tcBorders>
              <w:top w:val="single" w:sz="4" w:color="808080"/>
              <w:left w:val="single" w:sz="4" w:color="808080"/>
              <w:bottom w:val="single" w:sz="4" w:color="808080"/>
              <w:right w:val="single" w:sz="4" w:color="808080"/>
            </w:tcBorders>
          </w:tcPr>
          <w:p>
            <w:pPr>
              <w:spacing w:after="20"/>
            </w:pPr>
            <w:r>
              <w:rPr>
                <w:b w:val="0"/>
                <w:i w:val="0"/>
                <w:sz w:val="21"/>
              </w:rPr>
              <w:t>Structura</w:t>
            </w:r>
          </w:p>
        </w:tc>
        <w:tc>
          <w:tcPr>
            <w:tcW w:type="dxa" w:w="7824"/>
            <w:tcBorders>
              <w:top w:val="single" w:sz="4" w:color="808080"/>
              <w:left w:val="single" w:sz="4" w:color="808080"/>
              <w:bottom w:val="single" w:sz="4" w:color="808080"/>
              <w:right w:val="single" w:sz="4" w:color="808080"/>
            </w:tcBorders>
          </w:tcPr>
          <w:p>
            <w:pPr>
              <w:spacing w:after="20"/>
            </w:pPr>
            <w:r>
              <w:rPr>
                <w:b w:val="0"/>
                <w:i w:val="0"/>
                <w:sz w:val="21"/>
              </w:rPr>
              <w:t>Modulul 1 – Fundamentele abandonului școlar (10 h); Modulul 2 – Intervenții și strategii de prevenire a abandonului școlar (15 h); Modulul 3 – Monitorizarea eficienței intervențiilor de combatere a abandonului școlar (5 h)</w:t>
            </w:r>
          </w:p>
        </w:tc>
      </w:tr>
      <w:tr>
        <w:tc>
          <w:tcPr>
            <w:tcW w:type="dxa" w:w="2381"/>
            <w:tcBorders>
              <w:top w:val="single" w:sz="4" w:color="808080"/>
              <w:left w:val="single" w:sz="4" w:color="808080"/>
              <w:bottom w:val="single" w:sz="4" w:color="808080"/>
              <w:right w:val="single" w:sz="4" w:color="808080"/>
            </w:tcBorders>
          </w:tcPr>
          <w:p>
            <w:pPr>
              <w:spacing w:after="20"/>
            </w:pPr>
            <w:r>
              <w:rPr>
                <w:b w:val="0"/>
                <w:i w:val="0"/>
                <w:sz w:val="21"/>
              </w:rPr>
              <w:t>Seria / grupa</w:t>
            </w:r>
          </w:p>
        </w:tc>
        <w:tc>
          <w:tcPr>
            <w:tcW w:type="dxa" w:w="7824"/>
            <w:tcBorders>
              <w:top w:val="single" w:sz="4" w:color="808080"/>
              <w:left w:val="single" w:sz="4" w:color="808080"/>
              <w:bottom w:val="single" w:sz="4" w:color="808080"/>
              <w:right w:val="single" w:sz="4" w:color="808080"/>
            </w:tcBorders>
          </w:tcPr>
          <w:p>
            <w:pPr>
              <w:spacing w:after="20"/>
            </w:pPr>
            <w:r>
              <w:rPr>
                <w:b w:val="0"/>
                <w:i w:val="0"/>
                <w:sz w:val="21"/>
              </w:rPr>
              <w:t>Seria 1, Grupa 1 – 4 cursanți înscriși (Calendarul activităților de formare nr. 445/28.08.2026)</w:t>
            </w:r>
          </w:p>
        </w:tc>
      </w:tr>
      <w:tr>
        <w:tc>
          <w:tcPr>
            <w:tcW w:type="dxa" w:w="2381"/>
            <w:tcBorders>
              <w:top w:val="single" w:sz="4" w:color="808080"/>
              <w:left w:val="single" w:sz="4" w:color="808080"/>
              <w:bottom w:val="single" w:sz="4" w:color="808080"/>
              <w:right w:val="single" w:sz="4" w:color="808080"/>
            </w:tcBorders>
          </w:tcPr>
          <w:p>
            <w:pPr>
              <w:spacing w:after="20"/>
            </w:pPr>
            <w:r>
              <w:rPr>
                <w:b w:val="0"/>
                <w:i w:val="0"/>
                <w:sz w:val="21"/>
              </w:rPr>
              <w:t>Formator</w:t>
            </w:r>
          </w:p>
        </w:tc>
        <w:tc>
          <w:tcPr>
            <w:tcW w:type="dxa" w:w="7824"/>
            <w:tcBorders>
              <w:top w:val="single" w:sz="4" w:color="808080"/>
              <w:left w:val="single" w:sz="4" w:color="808080"/>
              <w:bottom w:val="single" w:sz="4" w:color="808080"/>
              <w:right w:val="single" w:sz="4" w:color="808080"/>
            </w:tcBorders>
          </w:tcPr>
          <w:p>
            <w:pPr>
              <w:spacing w:after="20"/>
            </w:pPr>
            <w:r>
              <w:rPr>
                <w:b w:val="0"/>
                <w:i w:val="0"/>
                <w:sz w:val="21"/>
              </w:rPr>
              <w:t>Nicoară Remus (Asociația Proeuro-Cons); responsabil program: Bold Nicolae</w:t>
            </w:r>
          </w:p>
        </w:tc>
      </w:tr>
      <w:tr>
        <w:tc>
          <w:tcPr>
            <w:tcW w:type="dxa" w:w="2381"/>
            <w:tcBorders>
              <w:top w:val="single" w:sz="4" w:color="808080"/>
              <w:left w:val="single" w:sz="4" w:color="808080"/>
              <w:bottom w:val="single" w:sz="4" w:color="808080"/>
              <w:right w:val="single" w:sz="4" w:color="808080"/>
            </w:tcBorders>
          </w:tcPr>
          <w:p>
            <w:pPr>
              <w:spacing w:after="20"/>
            </w:pPr>
            <w:r>
              <w:rPr>
                <w:b w:val="0"/>
                <w:i w:val="0"/>
                <w:sz w:val="21"/>
              </w:rPr>
              <w:t>Cursanți</w:t>
            </w:r>
          </w:p>
        </w:tc>
        <w:tc>
          <w:tcPr>
            <w:tcW w:type="dxa" w:w="7824"/>
            <w:tcBorders>
              <w:top w:val="single" w:sz="4" w:color="808080"/>
              <w:left w:val="single" w:sz="4" w:color="808080"/>
              <w:bottom w:val="single" w:sz="4" w:color="808080"/>
              <w:right w:val="single" w:sz="4" w:color="808080"/>
            </w:tcBorders>
          </w:tcPr>
          <w:p>
            <w:pPr>
              <w:spacing w:after="20"/>
            </w:pPr>
            <w:r>
              <w:rPr>
                <w:b w:val="0"/>
                <w:i w:val="0"/>
                <w:sz w:val="21"/>
              </w:rPr>
              <w:t>4 cadre didactice din unitățile de învățământ partenere, înregistrate în grupul țintă (categoria „personal didactic”): 3 de la Colegiul Tehnic Turda și 1 de la Liceul Teologic Reformat Cluj-Napoca</w:t>
            </w:r>
          </w:p>
        </w:tc>
      </w:tr>
      <w:tr>
        <w:tc>
          <w:tcPr>
            <w:tcW w:type="dxa" w:w="2381"/>
            <w:tcBorders>
              <w:top w:val="single" w:sz="4" w:color="808080"/>
              <w:left w:val="single" w:sz="4" w:color="808080"/>
              <w:bottom w:val="single" w:sz="4" w:color="808080"/>
              <w:right w:val="single" w:sz="4" w:color="808080"/>
            </w:tcBorders>
          </w:tcPr>
          <w:p>
            <w:pPr>
              <w:spacing w:after="20"/>
            </w:pPr>
            <w:r>
              <w:rPr>
                <w:b w:val="0"/>
                <w:i w:val="0"/>
                <w:sz w:val="21"/>
              </w:rPr>
              <w:t>Contract</w:t>
            </w:r>
          </w:p>
        </w:tc>
        <w:tc>
          <w:tcPr>
            <w:tcW w:type="dxa" w:w="7824"/>
            <w:tcBorders>
              <w:top w:val="single" w:sz="4" w:color="808080"/>
              <w:left w:val="single" w:sz="4" w:color="808080"/>
              <w:bottom w:val="single" w:sz="4" w:color="808080"/>
              <w:right w:val="single" w:sz="4" w:color="808080"/>
            </w:tcBorders>
          </w:tcPr>
          <w:p>
            <w:pPr>
              <w:spacing w:after="20"/>
            </w:pPr>
            <w:r>
              <w:rPr>
                <w:b w:val="0"/>
                <w:i w:val="0"/>
                <w:sz w:val="21"/>
              </w:rPr>
              <w:t>Contract de servicii de formare cadre didactice nr. 2026082804/28.08.2026, semnat electronic de ambele părți la 28.08.2026; valoare 12.400,00 lei (3.100,00 lei/participant), prestatorul nefiind plătitor de TVA; valoare estimată: 24.000,00 lei</w:t>
            </w:r>
          </w:p>
        </w:tc>
      </w:tr>
      <w:tr>
        <w:tc>
          <w:tcPr>
            <w:tcW w:type="dxa" w:w="2381"/>
            <w:tcBorders>
              <w:top w:val="single" w:sz="4" w:color="808080"/>
              <w:left w:val="single" w:sz="4" w:color="808080"/>
              <w:bottom w:val="single" w:sz="4" w:color="808080"/>
              <w:right w:val="single" w:sz="4" w:color="808080"/>
            </w:tcBorders>
          </w:tcPr>
          <w:p>
            <w:pPr>
              <w:spacing w:after="20"/>
            </w:pPr>
            <w:r>
              <w:rPr>
                <w:b w:val="0"/>
                <w:i w:val="0"/>
                <w:sz w:val="21"/>
              </w:rPr>
              <w:t>Ordin de începere</w:t>
            </w:r>
          </w:p>
        </w:tc>
        <w:tc>
          <w:tcPr>
            <w:tcW w:type="dxa" w:w="7824"/>
            <w:tcBorders>
              <w:top w:val="single" w:sz="4" w:color="808080"/>
              <w:left w:val="single" w:sz="4" w:color="808080"/>
              <w:bottom w:val="single" w:sz="4" w:color="808080"/>
              <w:right w:val="single" w:sz="4" w:color="808080"/>
            </w:tcBorders>
          </w:tcPr>
          <w:p>
            <w:pPr>
              <w:spacing w:after="20"/>
            </w:pPr>
            <w:r>
              <w:rPr>
                <w:b w:val="0"/>
                <w:i w:val="0"/>
                <w:sz w:val="21"/>
              </w:rPr>
              <w:t>nr. 2026082809/28.08.2026, semnat electronic de ambele părți; contractul și ordinul au fost transmise prestatorului prin e-mail la 01.09.2026, respectiv 04.09.2026</w:t>
            </w:r>
          </w:p>
        </w:tc>
      </w:tr>
      <w:tr>
        <w:tc>
          <w:tcPr>
            <w:tcW w:type="dxa" w:w="2381"/>
            <w:tcBorders>
              <w:top w:val="single" w:sz="4" w:color="808080"/>
              <w:left w:val="single" w:sz="4" w:color="808080"/>
              <w:bottom w:val="single" w:sz="4" w:color="808080"/>
              <w:right w:val="single" w:sz="4" w:color="808080"/>
            </w:tcBorders>
          </w:tcPr>
          <w:p>
            <w:pPr>
              <w:spacing w:after="20"/>
            </w:pPr>
            <w:r>
              <w:rPr>
                <w:b w:val="0"/>
                <w:i w:val="0"/>
                <w:sz w:val="21"/>
              </w:rPr>
              <w:t>Evaluarea finală</w:t>
            </w:r>
          </w:p>
        </w:tc>
        <w:tc>
          <w:tcPr>
            <w:tcW w:type="dxa" w:w="7824"/>
            <w:tcBorders>
              <w:top w:val="single" w:sz="4" w:color="808080"/>
              <w:left w:val="single" w:sz="4" w:color="808080"/>
              <w:bottom w:val="single" w:sz="4" w:color="808080"/>
              <w:right w:val="single" w:sz="4" w:color="808080"/>
            </w:tcBorders>
          </w:tcPr>
          <w:p>
            <w:pPr>
              <w:spacing w:after="20"/>
            </w:pPr>
            <w:r>
              <w:rPr>
                <w:b w:val="0"/>
                <w:i w:val="0"/>
                <w:sz w:val="21"/>
              </w:rPr>
              <w:t>09.10.2026, online sincron (Comisia de evaluare finală a furnizorului); documentele de absolvire se eliberează în maximum 30 de zile de la evaluare</w:t>
            </w:r>
          </w:p>
        </w:tc>
      </w:tr>
      <w:tr>
        <w:tc>
          <w:tcPr>
            <w:tcW w:type="dxa" w:w="2381"/>
            <w:tcBorders>
              <w:top w:val="single" w:sz="4" w:color="808080"/>
              <w:left w:val="single" w:sz="4" w:color="808080"/>
              <w:bottom w:val="single" w:sz="4" w:color="808080"/>
              <w:right w:val="single" w:sz="4" w:color="808080"/>
            </w:tcBorders>
          </w:tcPr>
          <w:p>
            <w:pPr>
              <w:spacing w:after="20"/>
            </w:pPr>
            <w:r>
              <w:rPr>
                <w:b w:val="0"/>
                <w:i w:val="0"/>
                <w:sz w:val="21"/>
              </w:rPr>
              <w:t>Facilități suplimentare contractate</w:t>
            </w:r>
          </w:p>
        </w:tc>
        <w:tc>
          <w:tcPr>
            <w:tcW w:type="dxa" w:w="7824"/>
            <w:tcBorders>
              <w:top w:val="single" w:sz="4" w:color="808080"/>
              <w:left w:val="single" w:sz="4" w:color="808080"/>
              <w:bottom w:val="single" w:sz="4" w:color="808080"/>
              <w:right w:val="single" w:sz="4" w:color="808080"/>
            </w:tcBorders>
          </w:tcPr>
          <w:p>
            <w:pPr>
              <w:spacing w:after="20"/>
            </w:pPr>
            <w:r>
              <w:rPr>
                <w:b w:val="0"/>
                <w:i w:val="0"/>
                <w:sz w:val="21"/>
              </w:rPr>
              <w:t>două sesiuni fizice de orientare și sprijin aplicativ (maximum 3 ore fiecare), la Huedin și la Turda, fără cost suplimentar, programate de comun acord după finalizarea programului</w:t>
            </w:r>
          </w:p>
        </w:tc>
      </w:tr>
    </w:tbl>
    <w:p>
      <w:pPr>
        <w:spacing w:after="80"/>
      </w:pPr>
    </w:p>
    <w:p>
      <w:r>
        <w:br w:type="page"/>
      </w:r>
    </w:p>
    <w:p>
      <w:pPr>
        <w:spacing w:before="2400" w:after="240"/>
        <w:jc w:val="center"/>
      </w:pPr>
      <w:r>
        <w:rPr>
          <w:b/>
          <w:i w:val="0"/>
          <w:sz w:val="32"/>
        </w:rPr>
        <w:t>2. RECRUTAREA CADRELOR DIDACTICE ȘI IDENTIFICAREA FURNIZORULUI</w:t>
      </w:r>
    </w:p>
    <w:p>
      <w:pPr>
        <w:spacing w:after="120" w:before="0"/>
        <w:jc w:val="both"/>
      </w:pPr>
      <w:r>
        <w:rPr>
          <w:b w:val="0"/>
          <w:i w:val="0"/>
          <w:sz w:val="22"/>
        </w:rPr>
        <w:t>În lunile iulie – august 2026, Expertul grup țintă 2 a identificat, împreună cu conducerile unităților de învățământ partenere, cadrele didactice care lucrează direct cu elevii din grupul țintă și le-a informat cu privire la programul de formare; în paralel au fost identificați furnizorii de programe de formare continuă acreditate și au fost transmise solicitările de ofertă (procedura de achiziție este descrisă în SA2.1).</w:t>
      </w:r>
    </w:p>
    <w:p>
      <w:pPr>
        <w:keepNext/>
        <w:spacing w:before="200" w:after="120"/>
      </w:pPr>
      <w:r>
        <w:rPr>
          <w:b/>
          <w:i w:val="0"/>
          <w:sz w:val="26"/>
        </w:rPr>
        <w:t>Cadrele didactice recrutate (grupa de formare)</w:t>
      </w:r>
    </w:p>
    <w:tbl>
      <w:tblPr>
        <w:tblW w:type="auto" w:w="0"/>
        <w:jc w:val="center"/>
        <w:tblLook w:firstColumn="1" w:firstRow="1" w:lastColumn="0" w:lastRow="0" w:noHBand="0" w:noVBand="1" w:val="04A0"/>
      </w:tblPr>
      <w:tblGrid>
        <w:gridCol w:w="2551"/>
        <w:gridCol w:w="2551"/>
        <w:gridCol w:w="2551"/>
        <w:gridCol w:w="2551"/>
      </w:tblGrid>
      <w:tr>
        <w:tc>
          <w:tcPr>
            <w:tcW w:type="dxa" w:w="567"/>
            <w:tcBorders>
              <w:top w:val="single" w:sz="4" w:color="808080"/>
              <w:left w:val="single" w:sz="4" w:color="808080"/>
              <w:bottom w:val="single" w:sz="4" w:color="808080"/>
              <w:right w:val="single" w:sz="4" w:color="808080"/>
            </w:tcBorders>
            <w:shd w:val="clear" w:color="auto" w:fill="E7E6E6"/>
          </w:tcPr>
          <w:p>
            <w:pPr>
              <w:spacing w:after="20"/>
            </w:pPr>
            <w:r>
              <w:rPr>
                <w:b/>
                <w:i w:val="0"/>
                <w:sz w:val="21"/>
              </w:rPr>
              <w:t>Nr.</w:t>
            </w:r>
          </w:p>
        </w:tc>
        <w:tc>
          <w:tcPr>
            <w:tcW w:type="dxa" w:w="2835"/>
            <w:tcBorders>
              <w:top w:val="single" w:sz="4" w:color="808080"/>
              <w:left w:val="single" w:sz="4" w:color="808080"/>
              <w:bottom w:val="single" w:sz="4" w:color="808080"/>
              <w:right w:val="single" w:sz="4" w:color="808080"/>
            </w:tcBorders>
            <w:shd w:val="clear" w:color="auto" w:fill="E7E6E6"/>
          </w:tcPr>
          <w:p>
            <w:pPr>
              <w:spacing w:after="20"/>
            </w:pPr>
            <w:r>
              <w:rPr>
                <w:b/>
                <w:i w:val="0"/>
                <w:sz w:val="21"/>
              </w:rPr>
              <w:t>Cadrul didactic</w:t>
            </w:r>
          </w:p>
        </w:tc>
        <w:tc>
          <w:tcPr>
            <w:tcW w:type="dxa" w:w="3288"/>
            <w:tcBorders>
              <w:top w:val="single" w:sz="4" w:color="808080"/>
              <w:left w:val="single" w:sz="4" w:color="808080"/>
              <w:bottom w:val="single" w:sz="4" w:color="808080"/>
              <w:right w:val="single" w:sz="4" w:color="808080"/>
            </w:tcBorders>
            <w:shd w:val="clear" w:color="auto" w:fill="E7E6E6"/>
          </w:tcPr>
          <w:p>
            <w:pPr>
              <w:spacing w:after="20"/>
            </w:pPr>
            <w:r>
              <w:rPr>
                <w:b/>
                <w:i w:val="0"/>
                <w:sz w:val="21"/>
              </w:rPr>
              <w:t>Specializarea</w:t>
            </w:r>
          </w:p>
        </w:tc>
        <w:tc>
          <w:tcPr>
            <w:tcW w:type="dxa" w:w="3515"/>
            <w:tcBorders>
              <w:top w:val="single" w:sz="4" w:color="808080"/>
              <w:left w:val="single" w:sz="4" w:color="808080"/>
              <w:bottom w:val="single" w:sz="4" w:color="808080"/>
              <w:right w:val="single" w:sz="4" w:color="808080"/>
            </w:tcBorders>
            <w:shd w:val="clear" w:color="auto" w:fill="E7E6E6"/>
          </w:tcPr>
          <w:p>
            <w:pPr>
              <w:spacing w:after="20"/>
            </w:pPr>
            <w:r>
              <w:rPr>
                <w:b/>
                <w:i w:val="0"/>
                <w:sz w:val="21"/>
              </w:rPr>
              <w:t>Unitatea de învățământ</w:t>
            </w:r>
          </w:p>
        </w:tc>
      </w:tr>
      <w:tr>
        <w:tc>
          <w:tcPr>
            <w:tcW w:type="dxa" w:w="567"/>
            <w:tcBorders>
              <w:top w:val="single" w:sz="4" w:color="808080"/>
              <w:left w:val="single" w:sz="4" w:color="808080"/>
              <w:bottom w:val="single" w:sz="4" w:color="808080"/>
              <w:right w:val="single" w:sz="4" w:color="808080"/>
            </w:tcBorders>
          </w:tcPr>
          <w:p>
            <w:pPr>
              <w:spacing w:after="20"/>
            </w:pPr>
            <w:r>
              <w:rPr>
                <w:b w:val="0"/>
                <w:i w:val="0"/>
                <w:sz w:val="21"/>
              </w:rPr>
              <w:t>1</w:t>
            </w:r>
          </w:p>
        </w:tc>
        <w:tc>
          <w:tcPr>
            <w:tcW w:type="dxa" w:w="2835"/>
            <w:tcBorders>
              <w:top w:val="single" w:sz="4" w:color="808080"/>
              <w:left w:val="single" w:sz="4" w:color="808080"/>
              <w:bottom w:val="single" w:sz="4" w:color="808080"/>
              <w:right w:val="single" w:sz="4" w:color="808080"/>
            </w:tcBorders>
          </w:tcPr>
          <w:p>
            <w:pPr>
              <w:spacing w:after="20"/>
            </w:pPr>
            <w:r>
              <w:rPr>
                <w:b w:val="0"/>
                <w:i w:val="0"/>
                <w:sz w:val="21"/>
              </w:rPr>
              <w:t>Anderco Claudia-Maria</w:t>
            </w:r>
          </w:p>
        </w:tc>
        <w:tc>
          <w:tcPr>
            <w:tcW w:type="dxa" w:w="3288"/>
            <w:tcBorders>
              <w:top w:val="single" w:sz="4" w:color="808080"/>
              <w:left w:val="single" w:sz="4" w:color="808080"/>
              <w:bottom w:val="single" w:sz="4" w:color="808080"/>
              <w:right w:val="single" w:sz="4" w:color="808080"/>
            </w:tcBorders>
          </w:tcPr>
          <w:p>
            <w:pPr>
              <w:spacing w:after="20"/>
            </w:pPr>
            <w:r>
              <w:rPr>
                <w:b w:val="0"/>
                <w:i w:val="0"/>
                <w:sz w:val="21"/>
              </w:rPr>
              <w:t>Limba și literatura română</w:t>
            </w:r>
          </w:p>
        </w:tc>
        <w:tc>
          <w:tcPr>
            <w:tcW w:type="dxa" w:w="3515"/>
            <w:tcBorders>
              <w:top w:val="single" w:sz="4" w:color="808080"/>
              <w:left w:val="single" w:sz="4" w:color="808080"/>
              <w:bottom w:val="single" w:sz="4" w:color="808080"/>
              <w:right w:val="single" w:sz="4" w:color="808080"/>
            </w:tcBorders>
          </w:tcPr>
          <w:p>
            <w:pPr>
              <w:spacing w:after="20"/>
            </w:pPr>
            <w:r>
              <w:rPr>
                <w:b w:val="0"/>
                <w:i w:val="0"/>
                <w:sz w:val="21"/>
              </w:rPr>
              <w:t>Liceul Teologic Reformat Cluj-Napoca</w:t>
            </w:r>
          </w:p>
        </w:tc>
      </w:tr>
      <w:tr>
        <w:tc>
          <w:tcPr>
            <w:tcW w:type="dxa" w:w="567"/>
            <w:tcBorders>
              <w:top w:val="single" w:sz="4" w:color="808080"/>
              <w:left w:val="single" w:sz="4" w:color="808080"/>
              <w:bottom w:val="single" w:sz="4" w:color="808080"/>
              <w:right w:val="single" w:sz="4" w:color="808080"/>
            </w:tcBorders>
          </w:tcPr>
          <w:p>
            <w:pPr>
              <w:spacing w:after="20"/>
            </w:pPr>
            <w:r>
              <w:rPr>
                <w:b w:val="0"/>
                <w:i w:val="0"/>
                <w:sz w:val="21"/>
              </w:rPr>
              <w:t>2</w:t>
            </w:r>
          </w:p>
        </w:tc>
        <w:tc>
          <w:tcPr>
            <w:tcW w:type="dxa" w:w="2835"/>
            <w:tcBorders>
              <w:top w:val="single" w:sz="4" w:color="808080"/>
              <w:left w:val="single" w:sz="4" w:color="808080"/>
              <w:bottom w:val="single" w:sz="4" w:color="808080"/>
              <w:right w:val="single" w:sz="4" w:color="808080"/>
            </w:tcBorders>
          </w:tcPr>
          <w:p>
            <w:pPr>
              <w:spacing w:after="20"/>
            </w:pPr>
            <w:r>
              <w:rPr>
                <w:b w:val="0"/>
                <w:i w:val="0"/>
                <w:sz w:val="21"/>
              </w:rPr>
              <w:t>Tiron Maria-Emilia</w:t>
            </w:r>
          </w:p>
        </w:tc>
        <w:tc>
          <w:tcPr>
            <w:tcW w:type="dxa" w:w="3288"/>
            <w:tcBorders>
              <w:top w:val="single" w:sz="4" w:color="808080"/>
              <w:left w:val="single" w:sz="4" w:color="808080"/>
              <w:bottom w:val="single" w:sz="4" w:color="808080"/>
              <w:right w:val="single" w:sz="4" w:color="808080"/>
            </w:tcBorders>
          </w:tcPr>
          <w:p>
            <w:pPr>
              <w:spacing w:after="20"/>
            </w:pPr>
            <w:r>
              <w:rPr>
                <w:b w:val="0"/>
                <w:i w:val="0"/>
                <w:sz w:val="21"/>
              </w:rPr>
              <w:t>Limba și literatura română – limba engleză</w:t>
            </w:r>
          </w:p>
        </w:tc>
        <w:tc>
          <w:tcPr>
            <w:tcW w:type="dxa" w:w="3515"/>
            <w:tcBorders>
              <w:top w:val="single" w:sz="4" w:color="808080"/>
              <w:left w:val="single" w:sz="4" w:color="808080"/>
              <w:bottom w:val="single" w:sz="4" w:color="808080"/>
              <w:right w:val="single" w:sz="4" w:color="808080"/>
            </w:tcBorders>
          </w:tcPr>
          <w:p>
            <w:pPr>
              <w:spacing w:after="20"/>
            </w:pPr>
            <w:r>
              <w:rPr>
                <w:b w:val="0"/>
                <w:i w:val="0"/>
                <w:sz w:val="21"/>
              </w:rPr>
              <w:t>Colegiul Tehnic Turda</w:t>
            </w:r>
          </w:p>
        </w:tc>
      </w:tr>
      <w:tr>
        <w:tc>
          <w:tcPr>
            <w:tcW w:type="dxa" w:w="567"/>
            <w:tcBorders>
              <w:top w:val="single" w:sz="4" w:color="808080"/>
              <w:left w:val="single" w:sz="4" w:color="808080"/>
              <w:bottom w:val="single" w:sz="4" w:color="808080"/>
              <w:right w:val="single" w:sz="4" w:color="808080"/>
            </w:tcBorders>
          </w:tcPr>
          <w:p>
            <w:pPr>
              <w:spacing w:after="20"/>
            </w:pPr>
            <w:r>
              <w:rPr>
                <w:b w:val="0"/>
                <w:i w:val="0"/>
                <w:sz w:val="21"/>
              </w:rPr>
              <w:t>3</w:t>
            </w:r>
          </w:p>
        </w:tc>
        <w:tc>
          <w:tcPr>
            <w:tcW w:type="dxa" w:w="2835"/>
            <w:tcBorders>
              <w:top w:val="single" w:sz="4" w:color="808080"/>
              <w:left w:val="single" w:sz="4" w:color="808080"/>
              <w:bottom w:val="single" w:sz="4" w:color="808080"/>
              <w:right w:val="single" w:sz="4" w:color="808080"/>
            </w:tcBorders>
          </w:tcPr>
          <w:p>
            <w:pPr>
              <w:spacing w:after="20"/>
            </w:pPr>
            <w:r>
              <w:rPr>
                <w:b w:val="0"/>
                <w:i w:val="0"/>
                <w:sz w:val="21"/>
              </w:rPr>
              <w:t>Arkosi Corina-Lorena</w:t>
            </w:r>
          </w:p>
        </w:tc>
        <w:tc>
          <w:tcPr>
            <w:tcW w:type="dxa" w:w="3288"/>
            <w:tcBorders>
              <w:top w:val="single" w:sz="4" w:color="808080"/>
              <w:left w:val="single" w:sz="4" w:color="808080"/>
              <w:bottom w:val="single" w:sz="4" w:color="808080"/>
              <w:right w:val="single" w:sz="4" w:color="808080"/>
            </w:tcBorders>
          </w:tcPr>
          <w:p>
            <w:pPr>
              <w:spacing w:after="20"/>
            </w:pPr>
            <w:r>
              <w:rPr>
                <w:b w:val="0"/>
                <w:i w:val="0"/>
                <w:sz w:val="21"/>
              </w:rPr>
              <w:t>Fizică (predă și matematică)</w:t>
            </w:r>
          </w:p>
        </w:tc>
        <w:tc>
          <w:tcPr>
            <w:tcW w:type="dxa" w:w="3515"/>
            <w:tcBorders>
              <w:top w:val="single" w:sz="4" w:color="808080"/>
              <w:left w:val="single" w:sz="4" w:color="808080"/>
              <w:bottom w:val="single" w:sz="4" w:color="808080"/>
              <w:right w:val="single" w:sz="4" w:color="808080"/>
            </w:tcBorders>
          </w:tcPr>
          <w:p>
            <w:pPr>
              <w:spacing w:after="20"/>
            </w:pPr>
            <w:r>
              <w:rPr>
                <w:b w:val="0"/>
                <w:i w:val="0"/>
                <w:sz w:val="21"/>
              </w:rPr>
              <w:t>Colegiul Tehnic Turda</w:t>
            </w:r>
          </w:p>
        </w:tc>
      </w:tr>
      <w:tr>
        <w:tc>
          <w:tcPr>
            <w:tcW w:type="dxa" w:w="567"/>
            <w:tcBorders>
              <w:top w:val="single" w:sz="4" w:color="808080"/>
              <w:left w:val="single" w:sz="4" w:color="808080"/>
              <w:bottom w:val="single" w:sz="4" w:color="808080"/>
              <w:right w:val="single" w:sz="4" w:color="808080"/>
            </w:tcBorders>
          </w:tcPr>
          <w:p>
            <w:pPr>
              <w:spacing w:after="20"/>
            </w:pPr>
            <w:r>
              <w:rPr>
                <w:b w:val="0"/>
                <w:i w:val="0"/>
                <w:sz w:val="21"/>
              </w:rPr>
              <w:t>4</w:t>
            </w:r>
          </w:p>
        </w:tc>
        <w:tc>
          <w:tcPr>
            <w:tcW w:type="dxa" w:w="2835"/>
            <w:tcBorders>
              <w:top w:val="single" w:sz="4" w:color="808080"/>
              <w:left w:val="single" w:sz="4" w:color="808080"/>
              <w:bottom w:val="single" w:sz="4" w:color="808080"/>
              <w:right w:val="single" w:sz="4" w:color="808080"/>
            </w:tcBorders>
          </w:tcPr>
          <w:p>
            <w:pPr>
              <w:spacing w:after="20"/>
            </w:pPr>
            <w:r>
              <w:rPr>
                <w:b w:val="0"/>
                <w:i w:val="0"/>
                <w:sz w:val="21"/>
              </w:rPr>
              <w:t>Pleșoiu Viorica</w:t>
            </w:r>
          </w:p>
        </w:tc>
        <w:tc>
          <w:tcPr>
            <w:tcW w:type="dxa" w:w="3288"/>
            <w:tcBorders>
              <w:top w:val="single" w:sz="4" w:color="808080"/>
              <w:left w:val="single" w:sz="4" w:color="808080"/>
              <w:bottom w:val="single" w:sz="4" w:color="808080"/>
              <w:right w:val="single" w:sz="4" w:color="808080"/>
            </w:tcBorders>
          </w:tcPr>
          <w:p>
            <w:pPr>
              <w:spacing w:after="20"/>
            </w:pPr>
            <w:r>
              <w:rPr>
                <w:b w:val="0"/>
                <w:i w:val="0"/>
                <w:sz w:val="21"/>
              </w:rPr>
              <w:t>Fizică – informatică</w:t>
            </w:r>
          </w:p>
        </w:tc>
        <w:tc>
          <w:tcPr>
            <w:tcW w:type="dxa" w:w="3515"/>
            <w:tcBorders>
              <w:top w:val="single" w:sz="4" w:color="808080"/>
              <w:left w:val="single" w:sz="4" w:color="808080"/>
              <w:bottom w:val="single" w:sz="4" w:color="808080"/>
              <w:right w:val="single" w:sz="4" w:color="808080"/>
            </w:tcBorders>
          </w:tcPr>
          <w:p>
            <w:pPr>
              <w:spacing w:after="20"/>
            </w:pPr>
            <w:r>
              <w:rPr>
                <w:b w:val="0"/>
                <w:i w:val="0"/>
                <w:sz w:val="21"/>
              </w:rPr>
              <w:t>Colegiul Tehnic Turda</w:t>
            </w:r>
          </w:p>
        </w:tc>
      </w:tr>
    </w:tbl>
    <w:p>
      <w:pPr>
        <w:spacing w:after="80"/>
      </w:pPr>
    </w:p>
    <w:p>
      <w:pPr>
        <w:spacing w:after="120" w:before="0"/>
        <w:jc w:val="both"/>
      </w:pPr>
      <w:r>
        <w:rPr>
          <w:b w:val="0"/>
          <w:i/>
          <w:sz w:val="20"/>
        </w:rPr>
        <w:t xml:space="preserve">Sursa: „Lista profesori curs (4 cadre didactice recrutate)” – evidența Expertului GT 2. Dosarele de grup țintă ale cadrelor didactice (formular de înregistrare, declarații, adeverințe de la unitățile de învățământ) sunt atașate la SA4.1/SA4.2. </w:t>
      </w:r>
      <w:r>
        <w:rPr>
          <w:b w:val="0"/>
          <w:i/>
          <w:sz w:val="20"/>
          <w:highlight w:val="yellow"/>
        </w:rPr>
        <w:t>«De verificat față de planificarea inițială (cadre didactice de la Turda și Huedin): grupa include un cadru didactic de la Liceul Teologic Reformat Cluj-Napoca, partener asociat din 09.09.2026 – de explicat în raport dacă reprezintă o modificare.»</w:t>
      </w:r>
    </w:p>
    <w:p>
      <w:pPr>
        <w:keepNext/>
        <w:spacing w:before="200" w:after="120"/>
      </w:pPr>
      <w:r>
        <w:rPr>
          <w:b/>
          <w:i w:val="0"/>
          <w:sz w:val="26"/>
        </w:rPr>
        <w:t>Corespondența pentru identificarea furnizorului</w:t>
      </w:r>
    </w:p>
    <w:tbl>
      <w:tblPr>
        <w:tblW w:type="auto" w:w="0"/>
        <w:jc w:val="center"/>
        <w:tblLook w:firstColumn="1" w:firstRow="1" w:lastColumn="0" w:lastRow="0" w:noHBand="0" w:noVBand="1" w:val="04A0"/>
      </w:tblPr>
      <w:tblGrid>
        <w:gridCol w:w="10206"/>
      </w:tblGrid>
      <w:tr>
        <w:tc>
          <w:tcPr>
            <w:tcW w:type="dxa" w:w="10206"/>
            <w:tcBorders>
              <w:top w:val="single" w:sz="6" w:color="A6A6A6"/>
              <w:left w:val="single" w:sz="6" w:color="A6A6A6"/>
              <w:bottom w:val="single" w:sz="6" w:color="A6A6A6"/>
              <w:right w:val="single" w:sz="6" w:color="A6A6A6"/>
            </w:tcBorders>
          </w:tcPr>
          <w:p>
            <w:pPr>
              <w:jc w:val="center"/>
            </w:pPr>
            <w:r>
              <w:drawing>
                <wp:inline>
                  <wp:extent cx="6372810" cy="2865326"/>
                  <wp:docPr id="1" name="Picture 1"/>
                  <wp:cNvGraphicFramePr>
                    <a:graphicFrameLocks noChangeAspect="1"/>
                  </wp:cNvGraphicFramePr>
                  <a:graphic>
                    <a:graphicData uri="http://schemas.openxmlformats.org/drawingml/2006/picture">
                      <pic:pic>
                        <pic:nvPicPr>
                          <pic:cNvPr id="0" name="coresp_02.jpg"/>
                          <pic:cNvPicPr/>
                        </pic:nvPicPr>
                        <pic:blipFill>
                          <a:blip r:embed="rId8"/>
                          <a:stretch>
                            <a:fillRect/>
                          </a:stretch>
                        </pic:blipFill>
                        <pic:spPr>
                          <a:xfrm>
                            <a:off x="0" y="0"/>
                            <a:ext cx="6372810" cy="2865326"/>
                          </a:xfrm>
                          <a:prstGeom prst="rect"/>
                        </pic:spPr>
                      </pic:pic>
                    </a:graphicData>
                  </a:graphic>
                </wp:inline>
              </w:drawing>
            </w:r>
          </w:p>
        </w:tc>
      </w:tr>
    </w:tbl>
    <w:p>
      <w:pPr>
        <w:spacing w:after="160" w:before="0"/>
        <w:jc w:val="center"/>
      </w:pPr>
      <w:r>
        <w:rPr>
          <w:b w:val="0"/>
          <w:i/>
          <w:color w:val="404040"/>
          <w:sz w:val="20"/>
        </w:rPr>
        <w:t>Solicitare de colaborare – formatori pentru program de formare (e-mail transmis la 13.08.2026)</w:t>
      </w:r>
    </w:p>
    <w:p>
      <w:r>
        <w:br w:type="page"/>
      </w:r>
    </w:p>
    <w:tbl>
      <w:tblPr>
        <w:tblW w:type="auto" w:w="0"/>
        <w:jc w:val="center"/>
        <w:tblLook w:firstColumn="1" w:firstRow="1" w:lastColumn="0" w:lastRow="0" w:noHBand="0" w:noVBand="1" w:val="04A0"/>
      </w:tblPr>
      <w:tblGrid>
        <w:gridCol w:w="10206"/>
      </w:tblGrid>
      <w:tr>
        <w:tc>
          <w:tcPr>
            <w:tcW w:type="dxa" w:w="10206"/>
            <w:tcBorders>
              <w:top w:val="single" w:sz="6" w:color="A6A6A6"/>
              <w:left w:val="single" w:sz="6" w:color="A6A6A6"/>
              <w:bottom w:val="single" w:sz="6" w:color="A6A6A6"/>
              <w:right w:val="single" w:sz="6" w:color="A6A6A6"/>
            </w:tcBorders>
          </w:tcPr>
          <w:p>
            <w:pPr>
              <w:jc w:val="center"/>
            </w:pPr>
            <w:r>
              <w:drawing>
                <wp:inline>
                  <wp:extent cx="6372810" cy="2865326"/>
                  <wp:docPr id="2" name="Picture 2"/>
                  <wp:cNvGraphicFramePr>
                    <a:graphicFrameLocks noChangeAspect="1"/>
                  </wp:cNvGraphicFramePr>
                  <a:graphic>
                    <a:graphicData uri="http://schemas.openxmlformats.org/drawingml/2006/picture">
                      <pic:pic>
                        <pic:nvPicPr>
                          <pic:cNvPr id="0" name="coresp_01.jpg"/>
                          <pic:cNvPicPr/>
                        </pic:nvPicPr>
                        <pic:blipFill>
                          <a:blip r:embed="rId9"/>
                          <a:stretch>
                            <a:fillRect/>
                          </a:stretch>
                        </pic:blipFill>
                        <pic:spPr>
                          <a:xfrm>
                            <a:off x="0" y="0"/>
                            <a:ext cx="6372810" cy="2865326"/>
                          </a:xfrm>
                          <a:prstGeom prst="rect"/>
                        </pic:spPr>
                      </pic:pic>
                    </a:graphicData>
                  </a:graphic>
                </wp:inline>
              </w:drawing>
            </w:r>
          </w:p>
        </w:tc>
      </w:tr>
    </w:tbl>
    <w:p>
      <w:pPr>
        <w:spacing w:after="160" w:before="0"/>
        <w:jc w:val="center"/>
      </w:pPr>
      <w:r>
        <w:rPr>
          <w:b w:val="0"/>
          <w:i/>
          <w:color w:val="404040"/>
          <w:sz w:val="20"/>
        </w:rPr>
        <w:t>Solicitările de ofertă pentru servicii de formare a cadrelor didactice, transmise furnizorilor acreditați la 19.08.2026 (căsuța de e-mail a proiectului)</w:t>
      </w:r>
    </w:p>
    <w:p>
      <w:r>
        <w:br w:type="page"/>
      </w:r>
    </w:p>
    <w:p>
      <w:pPr>
        <w:spacing w:before="2400" w:after="240"/>
        <w:jc w:val="center"/>
      </w:pPr>
      <w:r>
        <w:rPr>
          <w:b/>
          <w:i w:val="0"/>
          <w:sz w:val="32"/>
        </w:rPr>
        <w:t>3. DOCUMENTELE CONTRACTUALE</w:t>
      </w:r>
    </w:p>
    <w:p>
      <w:pPr>
        <w:spacing w:after="120" w:before="0"/>
        <w:jc w:val="both"/>
      </w:pPr>
      <w:r>
        <w:rPr>
          <w:b w:val="0"/>
          <w:i w:val="0"/>
          <w:sz w:val="22"/>
        </w:rPr>
        <w:t>Contractul de servicii de formare cadre didactice nr. 2026082804/28.08.2026 a fost încheiat în urma procedurii de achiziție directă (Referat de necesitate nr. 2026082407/24.08.2026, Nota justificativă din 26.08.2026) și semnat electronic de ambele părți la 28.08.2026. Ordinul de începere nr. 2026082809/28.08.2026 a fost emis în aceeași zi. Dosarul achiziției a fost încărcat în modulul Achiziții din MySMIS2021 la 07.09.2026.</w:t>
      </w:r>
    </w:p>
    <w:p>
      <w:pPr>
        <w:keepNext/>
        <w:spacing w:after="40"/>
        <w:jc w:val="center"/>
      </w:pPr>
      <w:r>
        <w:drawing>
          <wp:inline>
            <wp:extent cx="4709090" cy="6659999"/>
            <wp:docPr id="3" name="Picture 3"/>
            <wp:cNvGraphicFramePr>
              <a:graphicFrameLocks noChangeAspect="1"/>
            </wp:cNvGraphicFramePr>
            <a:graphic>
              <a:graphicData uri="http://schemas.openxmlformats.org/drawingml/2006/picture">
                <pic:pic>
                  <pic:nvPicPr>
                    <pic:cNvPr id="0" name="contract-01.jpg"/>
                    <pic:cNvPicPr/>
                  </pic:nvPicPr>
                  <pic:blipFill>
                    <a:blip r:embed="rId10"/>
                    <a:stretch>
                      <a:fillRect/>
                    </a:stretch>
                  </pic:blipFill>
                  <pic:spPr>
                    <a:xfrm>
                      <a:off x="0" y="0"/>
                      <a:ext cx="4709090" cy="6659999"/>
                    </a:xfrm>
                    <a:prstGeom prst="rect"/>
                  </pic:spPr>
                </pic:pic>
              </a:graphicData>
            </a:graphic>
          </wp:inline>
        </w:drawing>
      </w:r>
    </w:p>
    <w:p>
      <w:pPr>
        <w:spacing w:after="200" w:before="0"/>
        <w:jc w:val="center"/>
      </w:pPr>
      <w:r>
        <w:rPr>
          <w:b w:val="0"/>
          <w:i/>
          <w:color w:val="404040"/>
          <w:sz w:val="20"/>
        </w:rPr>
        <w:t>Contractul de servicii de formare cadre didactice nr. 2026082804/28.08.2026 – pagina 1 (extras; contractul integral, 11 pagini, este atașat la dosarul achiziției)</w:t>
      </w:r>
    </w:p>
    <w:p>
      <w:r>
        <w:br w:type="page"/>
      </w:r>
    </w:p>
    <w:p>
      <w:pPr>
        <w:keepNext/>
        <w:spacing w:after="40"/>
        <w:jc w:val="center"/>
      </w:pPr>
      <w:r>
        <w:drawing>
          <wp:inline>
            <wp:extent cx="5218181" cy="7380000"/>
            <wp:docPr id="4" name="Picture 4"/>
            <wp:cNvGraphicFramePr>
              <a:graphicFrameLocks noChangeAspect="1"/>
            </wp:cNvGraphicFramePr>
            <a:graphic>
              <a:graphicData uri="http://schemas.openxmlformats.org/drawingml/2006/picture">
                <pic:pic>
                  <pic:nvPicPr>
                    <pic:cNvPr id="0" name="contract-11.jpg"/>
                    <pic:cNvPicPr/>
                  </pic:nvPicPr>
                  <pic:blipFill>
                    <a:blip r:embed="rId11"/>
                    <a:stretch>
                      <a:fillRect/>
                    </a:stretch>
                  </pic:blipFill>
                  <pic:spPr>
                    <a:xfrm>
                      <a:off x="0" y="0"/>
                      <a:ext cx="5218181" cy="7380000"/>
                    </a:xfrm>
                    <a:prstGeom prst="rect"/>
                  </pic:spPr>
                </pic:pic>
              </a:graphicData>
            </a:graphic>
          </wp:inline>
        </w:drawing>
      </w:r>
    </w:p>
    <w:p>
      <w:pPr>
        <w:spacing w:after="200" w:before="0"/>
        <w:jc w:val="center"/>
      </w:pPr>
      <w:r>
        <w:rPr>
          <w:b w:val="0"/>
          <w:i/>
          <w:color w:val="404040"/>
          <w:sz w:val="20"/>
        </w:rPr>
        <w:t>Contractul nr. 2026082804/28.08.2026 – pagina de semnături (semnături electronice: achizitor 28.08.2026, ora 10:30; prestator 28.08.2026, ora 10:33)</w:t>
      </w:r>
    </w:p>
    <w:p>
      <w:r>
        <w:br w:type="page"/>
      </w:r>
    </w:p>
    <w:p>
      <w:pPr>
        <w:keepNext/>
        <w:spacing w:after="40"/>
        <w:jc w:val="center"/>
      </w:pPr>
      <w:r>
        <w:drawing>
          <wp:inline>
            <wp:extent cx="5702727" cy="7380000"/>
            <wp:docPr id="5" name="Picture 5"/>
            <wp:cNvGraphicFramePr>
              <a:graphicFrameLocks noChangeAspect="1"/>
            </wp:cNvGraphicFramePr>
            <a:graphic>
              <a:graphicData uri="http://schemas.openxmlformats.org/drawingml/2006/picture">
                <pic:pic>
                  <pic:nvPicPr>
                    <pic:cNvPr id="0" name="ordin-1.jpg"/>
                    <pic:cNvPicPr/>
                  </pic:nvPicPr>
                  <pic:blipFill>
                    <a:blip r:embed="rId12"/>
                    <a:stretch>
                      <a:fillRect/>
                    </a:stretch>
                  </pic:blipFill>
                  <pic:spPr>
                    <a:xfrm>
                      <a:off x="0" y="0"/>
                      <a:ext cx="5702727" cy="7380000"/>
                    </a:xfrm>
                    <a:prstGeom prst="rect"/>
                  </pic:spPr>
                </pic:pic>
              </a:graphicData>
            </a:graphic>
          </wp:inline>
        </w:drawing>
      </w:r>
    </w:p>
    <w:p>
      <w:pPr>
        <w:spacing w:after="200" w:before="0"/>
        <w:jc w:val="center"/>
      </w:pPr>
      <w:r>
        <w:rPr>
          <w:b w:val="0"/>
          <w:i/>
          <w:color w:val="404040"/>
          <w:sz w:val="20"/>
        </w:rPr>
        <w:t>Ordinul de începere a contractului de prestări servicii formare cadre didactice nr. 2026082809/28.08.2026, semnat electronic de ambele părți</w:t>
      </w:r>
    </w:p>
    <w:p>
      <w:r>
        <w:br w:type="page"/>
      </w:r>
    </w:p>
    <w:tbl>
      <w:tblPr>
        <w:tblW w:type="auto" w:w="0"/>
        <w:jc w:val="center"/>
        <w:tblLook w:firstColumn="1" w:firstRow="1" w:lastColumn="0" w:lastRow="0" w:noHBand="0" w:noVBand="1" w:val="04A0"/>
      </w:tblPr>
      <w:tblGrid>
        <w:gridCol w:w="10206"/>
      </w:tblGrid>
      <w:tr>
        <w:tc>
          <w:tcPr>
            <w:tcW w:type="dxa" w:w="10206"/>
            <w:tcBorders>
              <w:top w:val="single" w:sz="6" w:color="A6A6A6"/>
              <w:left w:val="single" w:sz="6" w:color="A6A6A6"/>
              <w:bottom w:val="single" w:sz="6" w:color="A6A6A6"/>
              <w:right w:val="single" w:sz="6" w:color="A6A6A6"/>
            </w:tcBorders>
          </w:tcPr>
          <w:p>
            <w:pPr>
              <w:jc w:val="center"/>
            </w:pPr>
            <w:r>
              <w:drawing>
                <wp:inline>
                  <wp:extent cx="6372810" cy="2865326"/>
                  <wp:docPr id="6" name="Picture 6"/>
                  <wp:cNvGraphicFramePr>
                    <a:graphicFrameLocks noChangeAspect="1"/>
                  </wp:cNvGraphicFramePr>
                  <a:graphic>
                    <a:graphicData uri="http://schemas.openxmlformats.org/drawingml/2006/picture">
                      <pic:pic>
                        <pic:nvPicPr>
                          <pic:cNvPr id="0" name="coresp_04.jpg"/>
                          <pic:cNvPicPr/>
                        </pic:nvPicPr>
                        <pic:blipFill>
                          <a:blip r:embed="rId13"/>
                          <a:stretch>
                            <a:fillRect/>
                          </a:stretch>
                        </pic:blipFill>
                        <pic:spPr>
                          <a:xfrm>
                            <a:off x="0" y="0"/>
                            <a:ext cx="6372810" cy="2865326"/>
                          </a:xfrm>
                          <a:prstGeom prst="rect"/>
                        </pic:spPr>
                      </pic:pic>
                    </a:graphicData>
                  </a:graphic>
                </wp:inline>
              </w:drawing>
            </w:r>
          </w:p>
        </w:tc>
      </w:tr>
    </w:tbl>
    <w:p>
      <w:pPr>
        <w:spacing w:after="160" w:before="0"/>
        <w:jc w:val="center"/>
      </w:pPr>
      <w:r>
        <w:rPr>
          <w:b w:val="0"/>
          <w:i/>
          <w:color w:val="404040"/>
          <w:sz w:val="20"/>
        </w:rPr>
        <w:t>Transmiterea contractului semnat către Asociația Proeuro-Cons – e-mail din 01.09.2026</w:t>
      </w:r>
    </w:p>
    <w:tbl>
      <w:tblPr>
        <w:tblW w:type="auto" w:w="0"/>
        <w:jc w:val="center"/>
        <w:tblLook w:firstColumn="1" w:firstRow="1" w:lastColumn="0" w:lastRow="0" w:noHBand="0" w:noVBand="1" w:val="04A0"/>
      </w:tblPr>
      <w:tblGrid>
        <w:gridCol w:w="10206"/>
      </w:tblGrid>
      <w:tr>
        <w:tc>
          <w:tcPr>
            <w:tcW w:type="dxa" w:w="10206"/>
            <w:tcBorders>
              <w:top w:val="single" w:sz="6" w:color="A6A6A6"/>
              <w:left w:val="single" w:sz="6" w:color="A6A6A6"/>
              <w:bottom w:val="single" w:sz="6" w:color="A6A6A6"/>
              <w:right w:val="single" w:sz="6" w:color="A6A6A6"/>
            </w:tcBorders>
          </w:tcPr>
          <w:p>
            <w:pPr>
              <w:jc w:val="center"/>
            </w:pPr>
            <w:r>
              <w:drawing>
                <wp:inline>
                  <wp:extent cx="6372810" cy="2865326"/>
                  <wp:docPr id="7" name="Picture 7"/>
                  <wp:cNvGraphicFramePr>
                    <a:graphicFrameLocks noChangeAspect="1"/>
                  </wp:cNvGraphicFramePr>
                  <a:graphic>
                    <a:graphicData uri="http://schemas.openxmlformats.org/drawingml/2006/picture">
                      <pic:pic>
                        <pic:nvPicPr>
                          <pic:cNvPr id="0" name="coresp_05.jpg"/>
                          <pic:cNvPicPr/>
                        </pic:nvPicPr>
                        <pic:blipFill>
                          <a:blip r:embed="rId14"/>
                          <a:stretch>
                            <a:fillRect/>
                          </a:stretch>
                        </pic:blipFill>
                        <pic:spPr>
                          <a:xfrm>
                            <a:off x="0" y="0"/>
                            <a:ext cx="6372810" cy="2865326"/>
                          </a:xfrm>
                          <a:prstGeom prst="rect"/>
                        </pic:spPr>
                      </pic:pic>
                    </a:graphicData>
                  </a:graphic>
                </wp:inline>
              </w:drawing>
            </w:r>
          </w:p>
        </w:tc>
      </w:tr>
    </w:tbl>
    <w:p>
      <w:pPr>
        <w:spacing w:after="160" w:before="0"/>
        <w:jc w:val="center"/>
      </w:pPr>
      <w:r>
        <w:rPr>
          <w:b w:val="0"/>
          <w:i/>
          <w:color w:val="404040"/>
          <w:sz w:val="20"/>
        </w:rPr>
        <w:t>Transmiterea ordinului de începere către Asociația Proeuro-Cons – e-mail din 04.09.2026</w:t>
      </w:r>
    </w:p>
    <w:p>
      <w:r>
        <w:br w:type="page"/>
      </w:r>
    </w:p>
    <w:p>
      <w:pPr>
        <w:spacing w:before="2400" w:after="240"/>
        <w:jc w:val="center"/>
      </w:pPr>
      <w:r>
        <w:rPr>
          <w:b/>
          <w:i w:val="0"/>
          <w:sz w:val="32"/>
        </w:rPr>
        <w:t>4. PROGRAMUL DE FORMARE ACREDITAT ȘI CALENDARUL ACTIVITĂȚILOR</w:t>
      </w:r>
    </w:p>
    <w:p>
      <w:pPr>
        <w:spacing w:after="120" w:before="0"/>
        <w:jc w:val="both"/>
      </w:pPr>
      <w:r>
        <w:rPr>
          <w:b w:val="0"/>
          <w:i w:val="0"/>
          <w:sz w:val="22"/>
        </w:rPr>
        <w:t>Programul „Abilitare informațională în combaterea abandonului școlar: un ghid pentru cadre didactice” figurează în Lista cursurilor de pregătire profesională acreditate de Ministerul Educației și Cercetării (actualizată la 15.05.2026), cu Avizul nr. 1555/DGMCDRSIP/30.06.2025, valabil până la 30.06.2028, 30 de ore, 12 CPT, domeniul tematic „Reziliență școlară”. Extrasul din listă (paginile 1 și 100) a fost certificat de reprezentantul legal al beneficiarului și face parte din dosarul achiziției.</w:t>
      </w:r>
    </w:p>
    <w:p>
      <w:pPr>
        <w:keepNext/>
        <w:spacing w:after="40"/>
        <w:jc w:val="center"/>
      </w:pPr>
      <w:r>
        <w:drawing>
          <wp:inline>
            <wp:extent cx="6104967" cy="4320000"/>
            <wp:docPr id="8" name="Picture 8"/>
            <wp:cNvGraphicFramePr>
              <a:graphicFrameLocks noChangeAspect="1"/>
            </wp:cNvGraphicFramePr>
            <a:graphic>
              <a:graphicData uri="http://schemas.openxmlformats.org/drawingml/2006/picture">
                <pic:pic>
                  <pic:nvPicPr>
                    <pic:cNvPr id="0" name="acreditare-2.jpg"/>
                    <pic:cNvPicPr/>
                  </pic:nvPicPr>
                  <pic:blipFill>
                    <a:blip r:embed="rId15"/>
                    <a:stretch>
                      <a:fillRect/>
                    </a:stretch>
                  </pic:blipFill>
                  <pic:spPr>
                    <a:xfrm>
                      <a:off x="0" y="0"/>
                      <a:ext cx="6104967" cy="4320000"/>
                    </a:xfrm>
                    <a:prstGeom prst="rect"/>
                  </pic:spPr>
                </pic:pic>
              </a:graphicData>
            </a:graphic>
          </wp:inline>
        </w:drawing>
      </w:r>
    </w:p>
    <w:p>
      <w:pPr>
        <w:spacing w:after="200" w:before="0"/>
        <w:jc w:val="center"/>
      </w:pPr>
      <w:r>
        <w:rPr>
          <w:b w:val="0"/>
          <w:i/>
          <w:color w:val="404040"/>
          <w:sz w:val="20"/>
        </w:rPr>
        <w:t>Lista programelor acreditate – pagina 100 din 116: programele Asociației Proeuro-Cons, inclusiv „Abilitare informațională în combaterea abandonului școlar” (Aviz 1555/DGMCDRSIP/30.06.2025, 30 ore, 12 CPT)</w:t>
      </w:r>
    </w:p>
    <w:p>
      <w:r>
        <w:br w:type="page"/>
      </w:r>
    </w:p>
    <w:p>
      <w:pPr>
        <w:spacing w:after="120" w:before="0"/>
        <w:jc w:val="both"/>
      </w:pPr>
      <w:r>
        <w:rPr>
          <w:b w:val="0"/>
          <w:i w:val="0"/>
          <w:sz w:val="22"/>
        </w:rPr>
        <w:t>Calendarul activităților de formare nr. 445/28.08.2026 (Anexa nr. 2 la Procedura specifică nr. 29.611/24.07.2025 a Ministerului Educației și Cercetării), avizat de reprezentantul legal al furnizorului și de responsabilul de program, stabilește perioada formării 10 – 18.09.2026, locația (platforma online a furnizorului – Google Workspace și Moodle), distribuția celor 30 de ore pe module și pe tipuri de activitate și data evaluării finale (09.10.2026, ora 16:00, online sincron).</w:t>
      </w:r>
    </w:p>
    <w:p>
      <w:pPr>
        <w:spacing w:after="120" w:before="0"/>
        <w:jc w:val="both"/>
      </w:pPr>
      <w:r>
        <w:rPr>
          <w:b w:val="0"/>
          <w:i w:val="0"/>
          <w:sz w:val="22"/>
        </w:rPr>
        <w:t>Sesiunile online sincrone (12 ore) conform calendarului: 10.09.2026 (4 h), 15.09.2026 (2 h), 16.09.2026 (3 h) și 17.09.2026 (3 h); activitățile asincrone (18 ore) s-au desfășurat pe platforma Moodle în zilele de 11, 12, 14, 15, 16, 17 și 18.09.2026.</w:t>
      </w:r>
    </w:p>
    <w:p>
      <w:pPr>
        <w:keepNext/>
        <w:spacing w:after="40"/>
        <w:jc w:val="center"/>
      </w:pPr>
      <w:r>
        <w:drawing>
          <wp:inline>
            <wp:extent cx="5823529" cy="4500000"/>
            <wp:docPr id="9" name="Picture 9"/>
            <wp:cNvGraphicFramePr>
              <a:graphicFrameLocks noChangeAspect="1"/>
            </wp:cNvGraphicFramePr>
            <a:graphic>
              <a:graphicData uri="http://schemas.openxmlformats.org/drawingml/2006/picture">
                <pic:pic>
                  <pic:nvPicPr>
                    <pic:cNvPr id="0" name="calendar-1.jpg"/>
                    <pic:cNvPicPr/>
                  </pic:nvPicPr>
                  <pic:blipFill>
                    <a:blip r:embed="rId16"/>
                    <a:stretch>
                      <a:fillRect/>
                    </a:stretch>
                  </pic:blipFill>
                  <pic:spPr>
                    <a:xfrm>
                      <a:off x="0" y="0"/>
                      <a:ext cx="5823529" cy="4500000"/>
                    </a:xfrm>
                    <a:prstGeom prst="rect"/>
                  </pic:spPr>
                </pic:pic>
              </a:graphicData>
            </a:graphic>
          </wp:inline>
        </w:drawing>
      </w:r>
    </w:p>
    <w:p>
      <w:pPr>
        <w:spacing w:after="200" w:before="0"/>
        <w:jc w:val="center"/>
      </w:pPr>
      <w:r>
        <w:rPr>
          <w:b w:val="0"/>
          <w:i/>
          <w:color w:val="404040"/>
          <w:sz w:val="20"/>
        </w:rPr>
        <w:t>Calendarul activităților de formare nr. 445/28.08.2026 – pagina 1</w:t>
      </w:r>
    </w:p>
    <w:p>
      <w:r>
        <w:br w:type="page"/>
      </w:r>
    </w:p>
    <w:p>
      <w:pPr>
        <w:keepNext/>
        <w:spacing w:after="40"/>
        <w:jc w:val="center"/>
      </w:pPr>
      <w:r>
        <w:drawing>
          <wp:inline>
            <wp:extent cx="6056470" cy="4680000"/>
            <wp:docPr id="10" name="Picture 10"/>
            <wp:cNvGraphicFramePr>
              <a:graphicFrameLocks noChangeAspect="1"/>
            </wp:cNvGraphicFramePr>
            <a:graphic>
              <a:graphicData uri="http://schemas.openxmlformats.org/drawingml/2006/picture">
                <pic:pic>
                  <pic:nvPicPr>
                    <pic:cNvPr id="0" name="calendar-2.jpg"/>
                    <pic:cNvPicPr/>
                  </pic:nvPicPr>
                  <pic:blipFill>
                    <a:blip r:embed="rId17"/>
                    <a:stretch>
                      <a:fillRect/>
                    </a:stretch>
                  </pic:blipFill>
                  <pic:spPr>
                    <a:xfrm>
                      <a:off x="0" y="0"/>
                      <a:ext cx="6056470" cy="4680000"/>
                    </a:xfrm>
                    <a:prstGeom prst="rect"/>
                  </pic:spPr>
                </pic:pic>
              </a:graphicData>
            </a:graphic>
          </wp:inline>
        </w:drawing>
      </w:r>
    </w:p>
    <w:p>
      <w:pPr>
        <w:spacing w:after="200" w:before="0"/>
        <w:jc w:val="center"/>
      </w:pPr>
      <w:r>
        <w:rPr>
          <w:b w:val="0"/>
          <w:i/>
          <w:color w:val="404040"/>
          <w:sz w:val="20"/>
        </w:rPr>
        <w:t>Calendarul activităților de formare nr. 445/28.08.2026 – pagina 2 (sesiunile din 14 – 18.09.2026, evaluarea finală din 09.10.2026, avizare)</w:t>
      </w:r>
    </w:p>
    <w:p>
      <w:r>
        <w:br w:type="page"/>
      </w:r>
    </w:p>
    <w:p>
      <w:pPr>
        <w:spacing w:before="2400" w:after="240"/>
        <w:jc w:val="center"/>
      </w:pPr>
      <w:r>
        <w:rPr>
          <w:b/>
          <w:i w:val="0"/>
          <w:sz w:val="32"/>
        </w:rPr>
        <w:t>5. DEBUTUL CURSULUI – 10.09.2026</w:t>
      </w:r>
    </w:p>
    <w:p>
      <w:pPr>
        <w:spacing w:after="120" w:before="0"/>
        <w:jc w:val="both"/>
      </w:pPr>
      <w:r>
        <w:rPr>
          <w:b w:val="0"/>
          <w:i w:val="0"/>
          <w:sz w:val="22"/>
        </w:rPr>
        <w:t>La 09.09.2026 furnizorul a transmis cursanților și beneficiarului e-mailul „Informații debut curs”, cu confirmarea înscrierii, calendarul activităților, linkul sesiunilor Google Meet (sesiunea din 10.09.2026, 16:00 – 20:00), regulile de participare (prezență minimă, utilizarea numelui complet pentru evidențele de participare), structura portofoliului cursantului și informații privind evaluarea finală și eliberarea documentelor de absolvire. E-mailul a fost retransmis membrilor echipei de proiect la 10.09.2026, ora 08:37.</w:t>
      </w:r>
    </w:p>
    <w:tbl>
      <w:tblPr>
        <w:tblW w:type="auto" w:w="0"/>
        <w:jc w:val="center"/>
        <w:tblLook w:firstColumn="1" w:firstRow="1" w:lastColumn="0" w:lastRow="0" w:noHBand="0" w:noVBand="1" w:val="04A0"/>
      </w:tblPr>
      <w:tblGrid>
        <w:gridCol w:w="10206"/>
      </w:tblGrid>
      <w:tr>
        <w:tc>
          <w:tcPr>
            <w:tcW w:type="dxa" w:w="10206"/>
            <w:tcBorders>
              <w:top w:val="single" w:sz="6" w:color="A6A6A6"/>
              <w:left w:val="single" w:sz="6" w:color="A6A6A6"/>
              <w:bottom w:val="single" w:sz="6" w:color="A6A6A6"/>
              <w:right w:val="single" w:sz="6" w:color="A6A6A6"/>
            </w:tcBorders>
          </w:tcPr>
          <w:p>
            <w:pPr>
              <w:jc w:val="center"/>
            </w:pPr>
            <w:r>
              <w:drawing>
                <wp:inline>
                  <wp:extent cx="6372810" cy="3102762"/>
                  <wp:docPr id="11" name="Picture 11"/>
                  <wp:cNvGraphicFramePr>
                    <a:graphicFrameLocks noChangeAspect="1"/>
                  </wp:cNvGraphicFramePr>
                  <a:graphic>
                    <a:graphicData uri="http://schemas.openxmlformats.org/drawingml/2006/picture">
                      <pic:pic>
                        <pic:nvPicPr>
                          <pic:cNvPr id="0" name="email_debut_1.jpg"/>
                          <pic:cNvPicPr/>
                        </pic:nvPicPr>
                        <pic:blipFill>
                          <a:blip r:embed="rId18"/>
                          <a:stretch>
                            <a:fillRect/>
                          </a:stretch>
                        </pic:blipFill>
                        <pic:spPr>
                          <a:xfrm>
                            <a:off x="0" y="0"/>
                            <a:ext cx="6372810" cy="3102762"/>
                          </a:xfrm>
                          <a:prstGeom prst="rect"/>
                        </pic:spPr>
                      </pic:pic>
                    </a:graphicData>
                  </a:graphic>
                </wp:inline>
              </w:drawing>
            </w:r>
          </w:p>
        </w:tc>
      </w:tr>
    </w:tbl>
    <w:p>
      <w:pPr>
        <w:spacing w:after="160" w:before="0"/>
        <w:jc w:val="center"/>
      </w:pPr>
      <w:r>
        <w:rPr>
          <w:b w:val="0"/>
          <w:i/>
          <w:color w:val="404040"/>
          <w:sz w:val="20"/>
        </w:rPr>
        <w:t>E-mailul „Informații debut curs” – partea 1: confirmarea înscrierii, data începerii (10.09.2026), formatorul, linkul Google Meet</w:t>
      </w:r>
    </w:p>
    <w:p>
      <w:r>
        <w:br w:type="page"/>
      </w:r>
    </w:p>
    <w:tbl>
      <w:tblPr>
        <w:tblW w:type="auto" w:w="0"/>
        <w:jc w:val="center"/>
        <w:tblLook w:firstColumn="1" w:firstRow="1" w:lastColumn="0" w:lastRow="0" w:noHBand="0" w:noVBand="1" w:val="04A0"/>
      </w:tblPr>
      <w:tblGrid>
        <w:gridCol w:w="10206"/>
      </w:tblGrid>
      <w:tr>
        <w:tc>
          <w:tcPr>
            <w:tcW w:type="dxa" w:w="10206"/>
            <w:tcBorders>
              <w:top w:val="single" w:sz="6" w:color="A6A6A6"/>
              <w:left w:val="single" w:sz="6" w:color="A6A6A6"/>
              <w:bottom w:val="single" w:sz="6" w:color="A6A6A6"/>
              <w:right w:val="single" w:sz="6" w:color="A6A6A6"/>
            </w:tcBorders>
          </w:tcPr>
          <w:p>
            <w:pPr>
              <w:jc w:val="center"/>
            </w:pPr>
            <w:r>
              <w:drawing>
                <wp:inline>
                  <wp:extent cx="6372810" cy="2879714"/>
                  <wp:docPr id="12" name="Picture 12"/>
                  <wp:cNvGraphicFramePr>
                    <a:graphicFrameLocks noChangeAspect="1"/>
                  </wp:cNvGraphicFramePr>
                  <a:graphic>
                    <a:graphicData uri="http://schemas.openxmlformats.org/drawingml/2006/picture">
                      <pic:pic>
                        <pic:nvPicPr>
                          <pic:cNvPr id="0" name="email_debut_2.jpg"/>
                          <pic:cNvPicPr/>
                        </pic:nvPicPr>
                        <pic:blipFill>
                          <a:blip r:embed="rId19"/>
                          <a:stretch>
                            <a:fillRect/>
                          </a:stretch>
                        </pic:blipFill>
                        <pic:spPr>
                          <a:xfrm>
                            <a:off x="0" y="0"/>
                            <a:ext cx="6372810" cy="2879714"/>
                          </a:xfrm>
                          <a:prstGeom prst="rect"/>
                        </pic:spPr>
                      </pic:pic>
                    </a:graphicData>
                  </a:graphic>
                </wp:inline>
              </w:drawing>
            </w:r>
          </w:p>
        </w:tc>
      </w:tr>
    </w:tbl>
    <w:p>
      <w:pPr>
        <w:spacing w:after="160" w:before="0"/>
        <w:jc w:val="center"/>
      </w:pPr>
      <w:r>
        <w:rPr>
          <w:b w:val="0"/>
          <w:i/>
          <w:color w:val="404040"/>
          <w:sz w:val="20"/>
        </w:rPr>
        <w:t>E-mailul „Informații debut curs” – partea 2: calendarul, platforma Moodle, condițiile de participare</w:t>
      </w:r>
    </w:p>
    <w:tbl>
      <w:tblPr>
        <w:tblW w:type="auto" w:w="0"/>
        <w:jc w:val="center"/>
        <w:tblLook w:firstColumn="1" w:firstRow="1" w:lastColumn="0" w:lastRow="0" w:noHBand="0" w:noVBand="1" w:val="04A0"/>
      </w:tblPr>
      <w:tblGrid>
        <w:gridCol w:w="10206"/>
      </w:tblGrid>
      <w:tr>
        <w:tc>
          <w:tcPr>
            <w:tcW w:type="dxa" w:w="10206"/>
            <w:tcBorders>
              <w:top w:val="single" w:sz="6" w:color="A6A6A6"/>
              <w:left w:val="single" w:sz="6" w:color="A6A6A6"/>
              <w:bottom w:val="single" w:sz="6" w:color="A6A6A6"/>
              <w:right w:val="single" w:sz="6" w:color="A6A6A6"/>
            </w:tcBorders>
          </w:tcPr>
          <w:p>
            <w:pPr>
              <w:jc w:val="center"/>
            </w:pPr>
            <w:r>
              <w:drawing>
                <wp:inline>
                  <wp:extent cx="6372810" cy="3082847"/>
                  <wp:docPr id="13" name="Picture 13"/>
                  <wp:cNvGraphicFramePr>
                    <a:graphicFrameLocks noChangeAspect="1"/>
                  </wp:cNvGraphicFramePr>
                  <a:graphic>
                    <a:graphicData uri="http://schemas.openxmlformats.org/drawingml/2006/picture">
                      <pic:pic>
                        <pic:nvPicPr>
                          <pic:cNvPr id="0" name="email_debut_3.jpg"/>
                          <pic:cNvPicPr/>
                        </pic:nvPicPr>
                        <pic:blipFill>
                          <a:blip r:embed="rId20"/>
                          <a:stretch>
                            <a:fillRect/>
                          </a:stretch>
                        </pic:blipFill>
                        <pic:spPr>
                          <a:xfrm>
                            <a:off x="0" y="0"/>
                            <a:ext cx="6372810" cy="3082847"/>
                          </a:xfrm>
                          <a:prstGeom prst="rect"/>
                        </pic:spPr>
                      </pic:pic>
                    </a:graphicData>
                  </a:graphic>
                </wp:inline>
              </w:drawing>
            </w:r>
          </w:p>
        </w:tc>
      </w:tr>
    </w:tbl>
    <w:p>
      <w:pPr>
        <w:spacing w:after="160" w:before="0"/>
        <w:jc w:val="center"/>
      </w:pPr>
      <w:r>
        <w:rPr>
          <w:b w:val="0"/>
          <w:i/>
          <w:color w:val="404040"/>
          <w:sz w:val="20"/>
        </w:rPr>
        <w:t>E-mailul „Informații debut curs” – partea 3: evaluarea finală, documentele de absolvire, atașamentele (OMEC 3986/2025, procedura specifică, calendarul, portofoliul cursantului, suportul de curs)</w:t>
      </w:r>
    </w:p>
    <w:p>
      <w:r>
        <w:br w:type="page"/>
      </w:r>
    </w:p>
    <w:p>
      <w:pPr>
        <w:keepNext/>
        <w:spacing w:before="200" w:after="120"/>
      </w:pPr>
      <w:r>
        <w:rPr>
          <w:b/>
          <w:i w:val="0"/>
          <w:sz w:val="26"/>
        </w:rPr>
        <w:t>Suportul de curs și portofoliul cursantului</w:t>
      </w:r>
    </w:p>
    <w:p>
      <w:pPr>
        <w:spacing w:after="120" w:before="0"/>
        <w:jc w:val="both"/>
      </w:pPr>
      <w:r>
        <w:rPr>
          <w:b w:val="0"/>
          <w:i w:val="0"/>
          <w:sz w:val="22"/>
        </w:rPr>
        <w:t>Cursanții au primit suportul de curs în format electronic („Abilitare informațională în combaterea abandonului școlar: un ghid pentru cadre didactice” – program de dezvoltare profesională continuă complementar, Asociația Proeuro-Cons, 29 de pagini), pagina de gardă a portofoliului cursantului cu structura acestuia, precum și OMEC nr. 3986/2025 și Procedura specifică nr. 29.611/24.07.2025 cu Anexa 2. Materialele sunt arhivate în dosarul activității.</w:t>
      </w:r>
    </w:p>
    <w:tbl>
      <w:tblPr>
        <w:tblW w:type="auto" w:w="0"/>
        <w:jc w:val="center"/>
        <w:tblLook w:firstColumn="1" w:firstRow="1" w:lastColumn="0" w:lastRow="0" w:noHBand="0" w:noVBand="1" w:val="04A0"/>
      </w:tblPr>
      <w:tblGrid>
        <w:gridCol w:w="5103"/>
        <w:gridCol w:w="5103"/>
      </w:tblGrid>
      <w:tr>
        <w:tc>
          <w:tcPr>
            <w:tcW w:type="dxa" w:w="5103"/>
          </w:tcPr>
          <w:p>
            <w:pPr>
              <w:jc w:val="center"/>
            </w:pPr>
            <w:r>
              <w:drawing>
                <wp:inline>
                  <wp:extent cx="3024000" cy="4276800"/>
                  <wp:docPr id="14" name="Picture 14"/>
                  <wp:cNvGraphicFramePr>
                    <a:graphicFrameLocks noChangeAspect="1"/>
                  </wp:cNvGraphicFramePr>
                  <a:graphic>
                    <a:graphicData uri="http://schemas.openxmlformats.org/drawingml/2006/picture">
                      <pic:pic>
                        <pic:nvPicPr>
                          <pic:cNvPr id="0" name="suport-01.jpg"/>
                          <pic:cNvPicPr/>
                        </pic:nvPicPr>
                        <pic:blipFill>
                          <a:blip r:embed="rId21"/>
                          <a:stretch>
                            <a:fillRect/>
                          </a:stretch>
                        </pic:blipFill>
                        <pic:spPr>
                          <a:xfrm>
                            <a:off x="0" y="0"/>
                            <a:ext cx="3024000" cy="4276800"/>
                          </a:xfrm>
                          <a:prstGeom prst="rect"/>
                        </pic:spPr>
                      </pic:pic>
                    </a:graphicData>
                  </a:graphic>
                </wp:inline>
              </w:drawing>
            </w:r>
          </w:p>
        </w:tc>
        <w:tc>
          <w:tcPr>
            <w:tcW w:type="dxa" w:w="5103"/>
          </w:tcPr>
          <w:p>
            <w:pPr>
              <w:jc w:val="center"/>
            </w:pPr>
            <w:r>
              <w:drawing>
                <wp:inline>
                  <wp:extent cx="3024000" cy="4276800"/>
                  <wp:docPr id="15" name="Picture 15"/>
                  <wp:cNvGraphicFramePr>
                    <a:graphicFrameLocks noChangeAspect="1"/>
                  </wp:cNvGraphicFramePr>
                  <a:graphic>
                    <a:graphicData uri="http://schemas.openxmlformats.org/drawingml/2006/picture">
                      <pic:pic>
                        <pic:nvPicPr>
                          <pic:cNvPr id="0" name="suport-02.jpg"/>
                          <pic:cNvPicPr/>
                        </pic:nvPicPr>
                        <pic:blipFill>
                          <a:blip r:embed="rId22"/>
                          <a:stretch>
                            <a:fillRect/>
                          </a:stretch>
                        </pic:blipFill>
                        <pic:spPr>
                          <a:xfrm>
                            <a:off x="0" y="0"/>
                            <a:ext cx="3024000" cy="4276800"/>
                          </a:xfrm>
                          <a:prstGeom prst="rect"/>
                        </pic:spPr>
                      </pic:pic>
                    </a:graphicData>
                  </a:graphic>
                </wp:inline>
              </w:drawing>
            </w:r>
          </w:p>
        </w:tc>
      </w:tr>
    </w:tbl>
    <w:p>
      <w:pPr>
        <w:spacing w:after="200" w:before="0"/>
        <w:jc w:val="center"/>
      </w:pPr>
      <w:r>
        <w:rPr>
          <w:b w:val="0"/>
          <w:i/>
          <w:color w:val="404040"/>
          <w:sz w:val="20"/>
        </w:rPr>
        <w:t>Suportul de curs – coperta și prima pagină a Modulului 1 („Fundamentele abandonului școlar”)</w:t>
      </w:r>
    </w:p>
    <w:p>
      <w:pPr>
        <w:keepNext/>
        <w:spacing w:before="200" w:after="120"/>
      </w:pPr>
      <w:r>
        <w:rPr>
          <w:b/>
          <w:i w:val="0"/>
          <w:sz w:val="26"/>
        </w:rPr>
        <w:t>Înregistrarea sesiunii din 10.09.2026</w:t>
      </w:r>
    </w:p>
    <w:p>
      <w:pPr>
        <w:spacing w:after="120" w:before="0"/>
        <w:jc w:val="both"/>
      </w:pPr>
      <w:r>
        <w:rPr>
          <w:b w:val="0"/>
          <w:i w:val="0"/>
          <w:sz w:val="22"/>
        </w:rPr>
        <w:t>Sesiunea de debut (Google Meet „AIC S1G1-2026”, 10.09.2026, 15:49 – 19:54) a fost înregistrată; fișierul video (3,2 GB) este arhivat în dosarul electronic al activității și poate fi pus la dispoziția ofițerului de monitorizare la cerere.</w:t>
      </w:r>
    </w:p>
    <w:p>
      <w:pPr>
        <w:spacing w:after="120"/>
      </w:pPr>
      <w:hyperlink r:id="rId23">
        <w:r>
          <w:rPr>
            <w:color w:val="0563C1"/>
            <w:u w:val="single"/>
            <w:sz w:val="22"/>
          </w:rPr>
          <w:t xml:space="preserve">Înregistrarea sesiunii din 10.09.2026 – link de acces (Google Drive, dosarul proiectului)</w:t>
        </w:r>
      </w:hyperlink>
    </w:p>
    <w:p>
      <w:r>
        <w:br w:type="page"/>
      </w:r>
    </w:p>
    <w:p>
      <w:pPr>
        <w:spacing w:before="2400" w:after="240"/>
        <w:jc w:val="center"/>
      </w:pPr>
      <w:r>
        <w:rPr>
          <w:b/>
          <w:i w:val="0"/>
          <w:sz w:val="32"/>
        </w:rPr>
        <w:t>6. CAPTURI DE ECRAN DIN SESIUNILE ONLINE SINCRONE</w:t>
      </w:r>
    </w:p>
    <w:p>
      <w:pPr>
        <w:spacing w:after="120" w:before="0"/>
        <w:jc w:val="both"/>
      </w:pPr>
      <w:r>
        <w:rPr>
          <w:b w:val="0"/>
          <w:i w:val="0"/>
          <w:sz w:val="22"/>
        </w:rPr>
        <w:t>Sesiunile sincrone s-au desfășurat pe Google Meet (întâlnirea „AIC S1G1-2026”, cod MNVTJBUYNH), cu formatorul Nicoară Remus și cele 4 cadre didactice. Capturile de mai jos au fost realizate în timpul sesiunilor; data și ora sunt vizibile în bara de activități (colțul din dreapta jos) și în antetul Google Meet. Capturile care redau ecranul partajat de formator documentează conținutul parcurs (suportul de curs și materialele de prezentare).</w:t>
      </w:r>
    </w:p>
    <w:p>
      <w:r>
        <w:br w:type="page"/>
      </w:r>
    </w:p>
    <w:p>
      <w:pPr>
        <w:keepNext/>
        <w:spacing w:before="200" w:after="120"/>
      </w:pPr>
      <w:r>
        <w:rPr>
          <w:b/>
          <w:i w:val="0"/>
          <w:sz w:val="24"/>
        </w:rPr>
        <w:t>Sesiunea din 10.09.2026 – 16:00 – 20:00 (4 ore sincron) – Modulul 1 – Fundamentele abandonului școlar</w:t>
      </w:r>
    </w:p>
    <w:tbl>
      <w:tblPr>
        <w:tblW w:type="auto" w:w="0"/>
        <w:jc w:val="center"/>
        <w:tblLook w:firstColumn="1" w:firstRow="1" w:lastColumn="0" w:lastRow="0" w:noHBand="0" w:noVBand="1" w:val="04A0"/>
      </w:tblPr>
      <w:tblGrid>
        <w:gridCol w:w="10206"/>
      </w:tblGrid>
      <w:tr>
        <w:tc>
          <w:tcPr>
            <w:tcW w:type="dxa" w:w="9846"/>
            <w:tcBorders>
              <w:top w:val="single" w:sz="6" w:color="A6A6A6"/>
              <w:left w:val="single" w:sz="6" w:color="A6A6A6"/>
              <w:bottom w:val="single" w:sz="6" w:color="A6A6A6"/>
              <w:right w:val="single" w:sz="6" w:color="A6A6A6"/>
            </w:tcBorders>
          </w:tcPr>
          <w:p>
            <w:pPr>
              <w:jc w:val="center"/>
            </w:pPr>
            <w:r>
              <w:drawing>
                <wp:inline>
                  <wp:extent cx="6144000" cy="3456000"/>
                  <wp:docPr id="16" name="Picture 16"/>
                  <wp:cNvGraphicFramePr>
                    <a:graphicFrameLocks noChangeAspect="1"/>
                  </wp:cNvGraphicFramePr>
                  <a:graphic>
                    <a:graphicData uri="http://schemas.openxmlformats.org/drawingml/2006/picture">
                      <pic:pic>
                        <pic:nvPicPr>
                          <pic:cNvPr id="0" name="meet_2361.jpg"/>
                          <pic:cNvPicPr/>
                        </pic:nvPicPr>
                        <pic:blipFill>
                          <a:blip r:embed="rId24"/>
                          <a:stretch>
                            <a:fillRect/>
                          </a:stretch>
                        </pic:blipFill>
                        <pic:spPr>
                          <a:xfrm>
                            <a:off x="0" y="0"/>
                            <a:ext cx="6144000" cy="3456000"/>
                          </a:xfrm>
                          <a:prstGeom prst="rect"/>
                        </pic:spPr>
                      </pic:pic>
                    </a:graphicData>
                  </a:graphic>
                </wp:inline>
              </w:drawing>
            </w:r>
          </w:p>
        </w:tc>
      </w:tr>
    </w:tbl>
    <w:p>
      <w:pPr>
        <w:spacing w:after="160" w:before="0"/>
        <w:jc w:val="center"/>
      </w:pPr>
      <w:r>
        <w:rPr>
          <w:b w:val="0"/>
          <w:i/>
          <w:color w:val="404040"/>
          <w:sz w:val="20"/>
        </w:rPr>
        <w:t>Sesiunea din 10.09.2026, ora 16:04 – deschiderea sesiunii: formatorul și cele 4 cadre didactice conectate (Google Meet „AIC S1G1-2026”)</w:t>
      </w:r>
    </w:p>
    <w:tbl>
      <w:tblPr>
        <w:tblW w:type="auto" w:w="0"/>
        <w:jc w:val="center"/>
        <w:tblLook w:firstColumn="1" w:firstRow="1" w:lastColumn="0" w:lastRow="0" w:noHBand="0" w:noVBand="1" w:val="04A0"/>
      </w:tblPr>
      <w:tblGrid>
        <w:gridCol w:w="10206"/>
      </w:tblGrid>
      <w:tr>
        <w:tc>
          <w:tcPr>
            <w:tcW w:type="dxa" w:w="9846"/>
            <w:tcBorders>
              <w:top w:val="single" w:sz="6" w:color="A6A6A6"/>
              <w:left w:val="single" w:sz="6" w:color="A6A6A6"/>
              <w:bottom w:val="single" w:sz="6" w:color="A6A6A6"/>
              <w:right w:val="single" w:sz="6" w:color="A6A6A6"/>
            </w:tcBorders>
          </w:tcPr>
          <w:p>
            <w:pPr>
              <w:jc w:val="center"/>
            </w:pPr>
            <w:r>
              <w:drawing>
                <wp:inline>
                  <wp:extent cx="6144000" cy="3456000"/>
                  <wp:docPr id="17" name="Picture 17"/>
                  <wp:cNvGraphicFramePr>
                    <a:graphicFrameLocks noChangeAspect="1"/>
                  </wp:cNvGraphicFramePr>
                  <a:graphic>
                    <a:graphicData uri="http://schemas.openxmlformats.org/drawingml/2006/picture">
                      <pic:pic>
                        <pic:nvPicPr>
                          <pic:cNvPr id="0" name="meet_2364.jpg"/>
                          <pic:cNvPicPr/>
                        </pic:nvPicPr>
                        <pic:blipFill>
                          <a:blip r:embed="rId25"/>
                          <a:stretch>
                            <a:fillRect/>
                          </a:stretch>
                        </pic:blipFill>
                        <pic:spPr>
                          <a:xfrm>
                            <a:off x="0" y="0"/>
                            <a:ext cx="6144000" cy="3456000"/>
                          </a:xfrm>
                          <a:prstGeom prst="rect"/>
                        </pic:spPr>
                      </pic:pic>
                    </a:graphicData>
                  </a:graphic>
                </wp:inline>
              </w:drawing>
            </w:r>
          </w:p>
        </w:tc>
      </w:tr>
    </w:tbl>
    <w:p>
      <w:pPr>
        <w:spacing w:after="160" w:before="0"/>
        <w:jc w:val="center"/>
      </w:pPr>
      <w:r>
        <w:rPr>
          <w:b w:val="0"/>
          <w:i/>
          <w:color w:val="404040"/>
          <w:sz w:val="20"/>
        </w:rPr>
        <w:t>Sesiunea din 10.09.2026, ora 16:22 – material video prezentat de formator (ecran partajat)</w:t>
      </w:r>
    </w:p>
    <w:p>
      <w:r>
        <w:br w:type="page"/>
      </w:r>
    </w:p>
    <w:tbl>
      <w:tblPr>
        <w:tblW w:type="auto" w:w="0"/>
        <w:jc w:val="center"/>
        <w:tblLook w:firstColumn="1" w:firstRow="1" w:lastColumn="0" w:lastRow="0" w:noHBand="0" w:noVBand="1" w:val="04A0"/>
      </w:tblPr>
      <w:tblGrid>
        <w:gridCol w:w="10206"/>
      </w:tblGrid>
      <w:tr>
        <w:tc>
          <w:tcPr>
            <w:tcW w:type="dxa" w:w="9846"/>
            <w:tcBorders>
              <w:top w:val="single" w:sz="6" w:color="A6A6A6"/>
              <w:left w:val="single" w:sz="6" w:color="A6A6A6"/>
              <w:bottom w:val="single" w:sz="6" w:color="A6A6A6"/>
              <w:right w:val="single" w:sz="6" w:color="A6A6A6"/>
            </w:tcBorders>
          </w:tcPr>
          <w:p>
            <w:pPr>
              <w:jc w:val="center"/>
            </w:pPr>
            <w:r>
              <w:drawing>
                <wp:inline>
                  <wp:extent cx="6144000" cy="3456000"/>
                  <wp:docPr id="18" name="Picture 18"/>
                  <wp:cNvGraphicFramePr>
                    <a:graphicFrameLocks noChangeAspect="1"/>
                  </wp:cNvGraphicFramePr>
                  <a:graphic>
                    <a:graphicData uri="http://schemas.openxmlformats.org/drawingml/2006/picture">
                      <pic:pic>
                        <pic:nvPicPr>
                          <pic:cNvPr id="0" name="meet_2365.jpg"/>
                          <pic:cNvPicPr/>
                        </pic:nvPicPr>
                        <pic:blipFill>
                          <a:blip r:embed="rId26"/>
                          <a:stretch>
                            <a:fillRect/>
                          </a:stretch>
                        </pic:blipFill>
                        <pic:spPr>
                          <a:xfrm>
                            <a:off x="0" y="0"/>
                            <a:ext cx="6144000" cy="3456000"/>
                          </a:xfrm>
                          <a:prstGeom prst="rect"/>
                        </pic:spPr>
                      </pic:pic>
                    </a:graphicData>
                  </a:graphic>
                </wp:inline>
              </w:drawing>
            </w:r>
          </w:p>
        </w:tc>
      </w:tr>
    </w:tbl>
    <w:p>
      <w:pPr>
        <w:spacing w:after="160" w:before="0"/>
        <w:jc w:val="center"/>
      </w:pPr>
      <w:r>
        <w:rPr>
          <w:b w:val="0"/>
          <w:i/>
          <w:color w:val="404040"/>
          <w:sz w:val="20"/>
        </w:rPr>
        <w:t>Sesiunea din 10.09.2026, ora 16:22 – participanții în timpul prezentării</w:t>
      </w:r>
    </w:p>
    <w:tbl>
      <w:tblPr>
        <w:tblW w:type="auto" w:w="0"/>
        <w:jc w:val="center"/>
        <w:tblLook w:firstColumn="1" w:firstRow="1" w:lastColumn="0" w:lastRow="0" w:noHBand="0" w:noVBand="1" w:val="04A0"/>
      </w:tblPr>
      <w:tblGrid>
        <w:gridCol w:w="10206"/>
      </w:tblGrid>
      <w:tr>
        <w:tc>
          <w:tcPr>
            <w:tcW w:type="dxa" w:w="9846"/>
            <w:tcBorders>
              <w:top w:val="single" w:sz="6" w:color="A6A6A6"/>
              <w:left w:val="single" w:sz="6" w:color="A6A6A6"/>
              <w:bottom w:val="single" w:sz="6" w:color="A6A6A6"/>
              <w:right w:val="single" w:sz="6" w:color="A6A6A6"/>
            </w:tcBorders>
          </w:tcPr>
          <w:p>
            <w:pPr>
              <w:jc w:val="center"/>
            </w:pPr>
            <w:r>
              <w:drawing>
                <wp:inline>
                  <wp:extent cx="6144000" cy="3456000"/>
                  <wp:docPr id="19" name="Picture 19"/>
                  <wp:cNvGraphicFramePr>
                    <a:graphicFrameLocks noChangeAspect="1"/>
                  </wp:cNvGraphicFramePr>
                  <a:graphic>
                    <a:graphicData uri="http://schemas.openxmlformats.org/drawingml/2006/picture">
                      <pic:pic>
                        <pic:nvPicPr>
                          <pic:cNvPr id="0" name="meet_2367.jpg"/>
                          <pic:cNvPicPr/>
                        </pic:nvPicPr>
                        <pic:blipFill>
                          <a:blip r:embed="rId27"/>
                          <a:stretch>
                            <a:fillRect/>
                          </a:stretch>
                        </pic:blipFill>
                        <pic:spPr>
                          <a:xfrm>
                            <a:off x="0" y="0"/>
                            <a:ext cx="6144000" cy="3456000"/>
                          </a:xfrm>
                          <a:prstGeom prst="rect"/>
                        </pic:spPr>
                      </pic:pic>
                    </a:graphicData>
                  </a:graphic>
                </wp:inline>
              </w:drawing>
            </w:r>
          </w:p>
        </w:tc>
      </w:tr>
    </w:tbl>
    <w:p>
      <w:pPr>
        <w:spacing w:after="160" w:before="0"/>
        <w:jc w:val="center"/>
      </w:pPr>
      <w:r>
        <w:rPr>
          <w:b w:val="0"/>
          <w:i/>
          <w:color w:val="404040"/>
          <w:sz w:val="20"/>
        </w:rPr>
        <w:t>Sesiunea din 10.09.2026, ora 17:01 – participanții în timpul sesiunii</w:t>
      </w:r>
    </w:p>
    <w:p>
      <w:r>
        <w:br w:type="page"/>
      </w:r>
    </w:p>
    <w:tbl>
      <w:tblPr>
        <w:tblW w:type="auto" w:w="0"/>
        <w:jc w:val="center"/>
        <w:tblLook w:firstColumn="1" w:firstRow="1" w:lastColumn="0" w:lastRow="0" w:noHBand="0" w:noVBand="1" w:val="04A0"/>
      </w:tblPr>
      <w:tblGrid>
        <w:gridCol w:w="10206"/>
      </w:tblGrid>
      <w:tr>
        <w:tc>
          <w:tcPr>
            <w:tcW w:type="dxa" w:w="9846"/>
            <w:tcBorders>
              <w:top w:val="single" w:sz="6" w:color="A6A6A6"/>
              <w:left w:val="single" w:sz="6" w:color="A6A6A6"/>
              <w:bottom w:val="single" w:sz="6" w:color="A6A6A6"/>
              <w:right w:val="single" w:sz="6" w:color="A6A6A6"/>
            </w:tcBorders>
          </w:tcPr>
          <w:p>
            <w:pPr>
              <w:jc w:val="center"/>
            </w:pPr>
            <w:r>
              <w:drawing>
                <wp:inline>
                  <wp:extent cx="6144000" cy="3456000"/>
                  <wp:docPr id="20" name="Picture 20"/>
                  <wp:cNvGraphicFramePr>
                    <a:graphicFrameLocks noChangeAspect="1"/>
                  </wp:cNvGraphicFramePr>
                  <a:graphic>
                    <a:graphicData uri="http://schemas.openxmlformats.org/drawingml/2006/picture">
                      <pic:pic>
                        <pic:nvPicPr>
                          <pic:cNvPr id="0" name="meet_2374.jpg"/>
                          <pic:cNvPicPr/>
                        </pic:nvPicPr>
                        <pic:blipFill>
                          <a:blip r:embed="rId28"/>
                          <a:stretch>
                            <a:fillRect/>
                          </a:stretch>
                        </pic:blipFill>
                        <pic:spPr>
                          <a:xfrm>
                            <a:off x="0" y="0"/>
                            <a:ext cx="6144000" cy="3456000"/>
                          </a:xfrm>
                          <a:prstGeom prst="rect"/>
                        </pic:spPr>
                      </pic:pic>
                    </a:graphicData>
                  </a:graphic>
                </wp:inline>
              </w:drawing>
            </w:r>
          </w:p>
        </w:tc>
      </w:tr>
    </w:tbl>
    <w:p>
      <w:pPr>
        <w:spacing w:after="160" w:before="0"/>
        <w:jc w:val="center"/>
      </w:pPr>
      <w:r>
        <w:rPr>
          <w:b w:val="0"/>
          <w:i/>
          <w:color w:val="404040"/>
          <w:sz w:val="20"/>
        </w:rPr>
        <w:t>Sesiunea din 10.09.2026, ora 18:04 – participanții în timpul sesiunii</w:t>
      </w:r>
    </w:p>
    <w:tbl>
      <w:tblPr>
        <w:tblW w:type="auto" w:w="0"/>
        <w:jc w:val="center"/>
        <w:tblLook w:firstColumn="1" w:firstRow="1" w:lastColumn="0" w:lastRow="0" w:noHBand="0" w:noVBand="1" w:val="04A0"/>
      </w:tblPr>
      <w:tblGrid>
        <w:gridCol w:w="10206"/>
      </w:tblGrid>
      <w:tr>
        <w:tc>
          <w:tcPr>
            <w:tcW w:type="dxa" w:w="9846"/>
            <w:tcBorders>
              <w:top w:val="single" w:sz="6" w:color="A6A6A6"/>
              <w:left w:val="single" w:sz="6" w:color="A6A6A6"/>
              <w:bottom w:val="single" w:sz="6" w:color="A6A6A6"/>
              <w:right w:val="single" w:sz="6" w:color="A6A6A6"/>
            </w:tcBorders>
          </w:tcPr>
          <w:p>
            <w:pPr>
              <w:jc w:val="center"/>
            </w:pPr>
            <w:r>
              <w:drawing>
                <wp:inline>
                  <wp:extent cx="6144000" cy="3456000"/>
                  <wp:docPr id="21" name="Picture 21"/>
                  <wp:cNvGraphicFramePr>
                    <a:graphicFrameLocks noChangeAspect="1"/>
                  </wp:cNvGraphicFramePr>
                  <a:graphic>
                    <a:graphicData uri="http://schemas.openxmlformats.org/drawingml/2006/picture">
                      <pic:pic>
                        <pic:nvPicPr>
                          <pic:cNvPr id="0" name="meet_2378.jpg"/>
                          <pic:cNvPicPr/>
                        </pic:nvPicPr>
                        <pic:blipFill>
                          <a:blip r:embed="rId29"/>
                          <a:stretch>
                            <a:fillRect/>
                          </a:stretch>
                        </pic:blipFill>
                        <pic:spPr>
                          <a:xfrm>
                            <a:off x="0" y="0"/>
                            <a:ext cx="6144000" cy="3456000"/>
                          </a:xfrm>
                          <a:prstGeom prst="rect"/>
                        </pic:spPr>
                      </pic:pic>
                    </a:graphicData>
                  </a:graphic>
                </wp:inline>
              </w:drawing>
            </w:r>
          </w:p>
        </w:tc>
      </w:tr>
    </w:tbl>
    <w:p>
      <w:pPr>
        <w:spacing w:after="160" w:before="0"/>
        <w:jc w:val="center"/>
      </w:pPr>
      <w:r>
        <w:rPr>
          <w:b w:val="0"/>
          <w:i/>
          <w:color w:val="404040"/>
          <w:sz w:val="20"/>
        </w:rPr>
        <w:t>Material de curs prezentat în sesiunea din 10.09.2026 – „Corpul astral (emoții) – energetic” (suportul de curs deschis pe ecranul partajat)</w:t>
      </w:r>
    </w:p>
    <w:p>
      <w:r>
        <w:br w:type="page"/>
      </w:r>
    </w:p>
    <w:tbl>
      <w:tblPr>
        <w:tblW w:type="auto" w:w="0"/>
        <w:jc w:val="center"/>
        <w:tblLook w:firstColumn="1" w:firstRow="1" w:lastColumn="0" w:lastRow="0" w:noHBand="0" w:noVBand="1" w:val="04A0"/>
      </w:tblPr>
      <w:tblGrid>
        <w:gridCol w:w="10206"/>
      </w:tblGrid>
      <w:tr>
        <w:tc>
          <w:tcPr>
            <w:tcW w:type="dxa" w:w="9846"/>
            <w:tcBorders>
              <w:top w:val="single" w:sz="6" w:color="A6A6A6"/>
              <w:left w:val="single" w:sz="6" w:color="A6A6A6"/>
              <w:bottom w:val="single" w:sz="6" w:color="A6A6A6"/>
              <w:right w:val="single" w:sz="6" w:color="A6A6A6"/>
            </w:tcBorders>
          </w:tcPr>
          <w:p>
            <w:pPr>
              <w:jc w:val="center"/>
            </w:pPr>
            <w:r>
              <w:drawing>
                <wp:inline>
                  <wp:extent cx="6144000" cy="3456000"/>
                  <wp:docPr id="22" name="Picture 22"/>
                  <wp:cNvGraphicFramePr>
                    <a:graphicFrameLocks noChangeAspect="1"/>
                  </wp:cNvGraphicFramePr>
                  <a:graphic>
                    <a:graphicData uri="http://schemas.openxmlformats.org/drawingml/2006/picture">
                      <pic:pic>
                        <pic:nvPicPr>
                          <pic:cNvPr id="0" name="meet_2380.jpg"/>
                          <pic:cNvPicPr/>
                        </pic:nvPicPr>
                        <pic:blipFill>
                          <a:blip r:embed="rId30"/>
                          <a:stretch>
                            <a:fillRect/>
                          </a:stretch>
                        </pic:blipFill>
                        <pic:spPr>
                          <a:xfrm>
                            <a:off x="0" y="0"/>
                            <a:ext cx="6144000" cy="3456000"/>
                          </a:xfrm>
                          <a:prstGeom prst="rect"/>
                        </pic:spPr>
                      </pic:pic>
                    </a:graphicData>
                  </a:graphic>
                </wp:inline>
              </w:drawing>
            </w:r>
          </w:p>
        </w:tc>
      </w:tr>
    </w:tbl>
    <w:p>
      <w:pPr>
        <w:spacing w:after="160" w:before="0"/>
        <w:jc w:val="center"/>
      </w:pPr>
      <w:r>
        <w:rPr>
          <w:b w:val="0"/>
          <w:i/>
          <w:color w:val="404040"/>
          <w:sz w:val="20"/>
        </w:rPr>
        <w:t>Sesiunea din 10.09.2026, ora 19:41 – prezentarea „Personalitatea omului” (ecran partajat de formator)</w:t>
      </w:r>
    </w:p>
    <w:tbl>
      <w:tblPr>
        <w:tblW w:type="auto" w:w="0"/>
        <w:jc w:val="center"/>
        <w:tblLook w:firstColumn="1" w:firstRow="1" w:lastColumn="0" w:lastRow="0" w:noHBand="0" w:noVBand="1" w:val="04A0"/>
      </w:tblPr>
      <w:tblGrid>
        <w:gridCol w:w="10206"/>
      </w:tblGrid>
      <w:tr>
        <w:tc>
          <w:tcPr>
            <w:tcW w:type="dxa" w:w="9846"/>
            <w:tcBorders>
              <w:top w:val="single" w:sz="6" w:color="A6A6A6"/>
              <w:left w:val="single" w:sz="6" w:color="A6A6A6"/>
              <w:bottom w:val="single" w:sz="6" w:color="A6A6A6"/>
              <w:right w:val="single" w:sz="6" w:color="A6A6A6"/>
            </w:tcBorders>
          </w:tcPr>
          <w:p>
            <w:pPr>
              <w:jc w:val="center"/>
            </w:pPr>
            <w:r>
              <w:drawing>
                <wp:inline>
                  <wp:extent cx="6144000" cy="3456000"/>
                  <wp:docPr id="23" name="Picture 23"/>
                  <wp:cNvGraphicFramePr>
                    <a:graphicFrameLocks noChangeAspect="1"/>
                  </wp:cNvGraphicFramePr>
                  <a:graphic>
                    <a:graphicData uri="http://schemas.openxmlformats.org/drawingml/2006/picture">
                      <pic:pic>
                        <pic:nvPicPr>
                          <pic:cNvPr id="0" name="meet_2381.jpg"/>
                          <pic:cNvPicPr/>
                        </pic:nvPicPr>
                        <pic:blipFill>
                          <a:blip r:embed="rId31"/>
                          <a:stretch>
                            <a:fillRect/>
                          </a:stretch>
                        </pic:blipFill>
                        <pic:spPr>
                          <a:xfrm>
                            <a:off x="0" y="0"/>
                            <a:ext cx="6144000" cy="3456000"/>
                          </a:xfrm>
                          <a:prstGeom prst="rect"/>
                        </pic:spPr>
                      </pic:pic>
                    </a:graphicData>
                  </a:graphic>
                </wp:inline>
              </w:drawing>
            </w:r>
          </w:p>
        </w:tc>
      </w:tr>
    </w:tbl>
    <w:p>
      <w:pPr>
        <w:spacing w:after="160" w:before="0"/>
        <w:jc w:val="center"/>
      </w:pPr>
      <w:r>
        <w:rPr>
          <w:b w:val="0"/>
          <w:i/>
          <w:color w:val="404040"/>
          <w:sz w:val="20"/>
        </w:rPr>
        <w:t>Sesiunea din 10.09.2026, ora 19:53 – încheierea sesiunii</w:t>
      </w:r>
    </w:p>
    <w:p>
      <w:r>
        <w:br w:type="page"/>
      </w:r>
    </w:p>
    <w:p>
      <w:pPr>
        <w:keepNext/>
        <w:spacing w:before="200" w:after="120"/>
      </w:pPr>
      <w:r>
        <w:rPr>
          <w:b/>
          <w:i w:val="0"/>
          <w:sz w:val="24"/>
        </w:rPr>
        <w:t>Sesiunea din 15.09.2026 – 16:00 – 20:00, din care 2 ore sincron – Modulul 2 – Intervenții și strategii de prevenire a abandonului școlar</w:t>
      </w:r>
    </w:p>
    <w:tbl>
      <w:tblPr>
        <w:tblW w:type="auto" w:w="0"/>
        <w:jc w:val="center"/>
        <w:tblLook w:firstColumn="1" w:firstRow="1" w:lastColumn="0" w:lastRow="0" w:noHBand="0" w:noVBand="1" w:val="04A0"/>
      </w:tblPr>
      <w:tblGrid>
        <w:gridCol w:w="10206"/>
      </w:tblGrid>
      <w:tr>
        <w:tc>
          <w:tcPr>
            <w:tcW w:type="dxa" w:w="9846"/>
            <w:tcBorders>
              <w:top w:val="single" w:sz="6" w:color="A6A6A6"/>
              <w:left w:val="single" w:sz="6" w:color="A6A6A6"/>
              <w:bottom w:val="single" w:sz="6" w:color="A6A6A6"/>
              <w:right w:val="single" w:sz="6" w:color="A6A6A6"/>
            </w:tcBorders>
          </w:tcPr>
          <w:p>
            <w:pPr>
              <w:jc w:val="center"/>
            </w:pPr>
            <w:r>
              <w:drawing>
                <wp:inline>
                  <wp:extent cx="6144000" cy="3456000"/>
                  <wp:docPr id="24" name="Picture 24"/>
                  <wp:cNvGraphicFramePr>
                    <a:graphicFrameLocks noChangeAspect="1"/>
                  </wp:cNvGraphicFramePr>
                  <a:graphic>
                    <a:graphicData uri="http://schemas.openxmlformats.org/drawingml/2006/picture">
                      <pic:pic>
                        <pic:nvPicPr>
                          <pic:cNvPr id="0" name="meet_2382.jpg"/>
                          <pic:cNvPicPr/>
                        </pic:nvPicPr>
                        <pic:blipFill>
                          <a:blip r:embed="rId32"/>
                          <a:stretch>
                            <a:fillRect/>
                          </a:stretch>
                        </pic:blipFill>
                        <pic:spPr>
                          <a:xfrm>
                            <a:off x="0" y="0"/>
                            <a:ext cx="6144000" cy="3456000"/>
                          </a:xfrm>
                          <a:prstGeom prst="rect"/>
                        </pic:spPr>
                      </pic:pic>
                    </a:graphicData>
                  </a:graphic>
                </wp:inline>
              </w:drawing>
            </w:r>
          </w:p>
        </w:tc>
      </w:tr>
    </w:tbl>
    <w:p>
      <w:pPr>
        <w:spacing w:after="160" w:before="0"/>
        <w:jc w:val="center"/>
      </w:pPr>
      <w:r>
        <w:rPr>
          <w:b w:val="0"/>
          <w:i/>
          <w:color w:val="404040"/>
          <w:sz w:val="20"/>
        </w:rPr>
        <w:t>Sesiunea din 15.09.2026, ora 18:04 – deschiderea părții sincrone: formatorul și cele 4 cadre didactice</w:t>
      </w:r>
    </w:p>
    <w:tbl>
      <w:tblPr>
        <w:tblW w:type="auto" w:w="0"/>
        <w:jc w:val="center"/>
        <w:tblLook w:firstColumn="1" w:firstRow="1" w:lastColumn="0" w:lastRow="0" w:noHBand="0" w:noVBand="1" w:val="04A0"/>
      </w:tblPr>
      <w:tblGrid>
        <w:gridCol w:w="10206"/>
      </w:tblGrid>
      <w:tr>
        <w:tc>
          <w:tcPr>
            <w:tcW w:type="dxa" w:w="9846"/>
            <w:tcBorders>
              <w:top w:val="single" w:sz="6" w:color="A6A6A6"/>
              <w:left w:val="single" w:sz="6" w:color="A6A6A6"/>
              <w:bottom w:val="single" w:sz="6" w:color="A6A6A6"/>
              <w:right w:val="single" w:sz="6" w:color="A6A6A6"/>
            </w:tcBorders>
          </w:tcPr>
          <w:p>
            <w:pPr>
              <w:jc w:val="center"/>
            </w:pPr>
            <w:r>
              <w:drawing>
                <wp:inline>
                  <wp:extent cx="6144000" cy="3456000"/>
                  <wp:docPr id="25" name="Picture 25"/>
                  <wp:cNvGraphicFramePr>
                    <a:graphicFrameLocks noChangeAspect="1"/>
                  </wp:cNvGraphicFramePr>
                  <a:graphic>
                    <a:graphicData uri="http://schemas.openxmlformats.org/drawingml/2006/picture">
                      <pic:pic>
                        <pic:nvPicPr>
                          <pic:cNvPr id="0" name="meet_2385.jpg"/>
                          <pic:cNvPicPr/>
                        </pic:nvPicPr>
                        <pic:blipFill>
                          <a:blip r:embed="rId33"/>
                          <a:stretch>
                            <a:fillRect/>
                          </a:stretch>
                        </pic:blipFill>
                        <pic:spPr>
                          <a:xfrm>
                            <a:off x="0" y="0"/>
                            <a:ext cx="6144000" cy="3456000"/>
                          </a:xfrm>
                          <a:prstGeom prst="rect"/>
                        </pic:spPr>
                      </pic:pic>
                    </a:graphicData>
                  </a:graphic>
                </wp:inline>
              </w:drawing>
            </w:r>
          </w:p>
        </w:tc>
      </w:tr>
    </w:tbl>
    <w:p>
      <w:pPr>
        <w:spacing w:after="160" w:before="0"/>
        <w:jc w:val="center"/>
      </w:pPr>
      <w:r>
        <w:rPr>
          <w:b w:val="0"/>
          <w:i/>
          <w:color w:val="404040"/>
          <w:sz w:val="20"/>
        </w:rPr>
        <w:t>Sesiunea din 15.09.2026, ora 18:50 – „Personalitatea omului” (ecran partajat de formator)</w:t>
      </w:r>
    </w:p>
    <w:p>
      <w:r>
        <w:br w:type="page"/>
      </w:r>
    </w:p>
    <w:tbl>
      <w:tblPr>
        <w:tblW w:type="auto" w:w="0"/>
        <w:jc w:val="center"/>
        <w:tblLook w:firstColumn="1" w:firstRow="1" w:lastColumn="0" w:lastRow="0" w:noHBand="0" w:noVBand="1" w:val="04A0"/>
      </w:tblPr>
      <w:tblGrid>
        <w:gridCol w:w="10206"/>
      </w:tblGrid>
      <w:tr>
        <w:tc>
          <w:tcPr>
            <w:tcW w:type="dxa" w:w="9846"/>
            <w:tcBorders>
              <w:top w:val="single" w:sz="6" w:color="A6A6A6"/>
              <w:left w:val="single" w:sz="6" w:color="A6A6A6"/>
              <w:bottom w:val="single" w:sz="6" w:color="A6A6A6"/>
              <w:right w:val="single" w:sz="6" w:color="A6A6A6"/>
            </w:tcBorders>
          </w:tcPr>
          <w:p>
            <w:pPr>
              <w:jc w:val="center"/>
            </w:pPr>
            <w:r>
              <w:drawing>
                <wp:inline>
                  <wp:extent cx="6144000" cy="3456000"/>
                  <wp:docPr id="26" name="Picture 26"/>
                  <wp:cNvGraphicFramePr>
                    <a:graphicFrameLocks noChangeAspect="1"/>
                  </wp:cNvGraphicFramePr>
                  <a:graphic>
                    <a:graphicData uri="http://schemas.openxmlformats.org/drawingml/2006/picture">
                      <pic:pic>
                        <pic:nvPicPr>
                          <pic:cNvPr id="0" name="meet_2386.jpg"/>
                          <pic:cNvPicPr/>
                        </pic:nvPicPr>
                        <pic:blipFill>
                          <a:blip r:embed="rId34"/>
                          <a:stretch>
                            <a:fillRect/>
                          </a:stretch>
                        </pic:blipFill>
                        <pic:spPr>
                          <a:xfrm>
                            <a:off x="0" y="0"/>
                            <a:ext cx="6144000" cy="3456000"/>
                          </a:xfrm>
                          <a:prstGeom prst="rect"/>
                        </pic:spPr>
                      </pic:pic>
                    </a:graphicData>
                  </a:graphic>
                </wp:inline>
              </w:drawing>
            </w:r>
          </w:p>
        </w:tc>
      </w:tr>
    </w:tbl>
    <w:p>
      <w:pPr>
        <w:spacing w:after="160" w:before="0"/>
        <w:jc w:val="center"/>
      </w:pPr>
      <w:r>
        <w:rPr>
          <w:b w:val="0"/>
          <w:i/>
          <w:color w:val="404040"/>
          <w:sz w:val="20"/>
        </w:rPr>
        <w:t>Material de curs prezentat în sesiunea din 15.09.2026 – etapele dezvoltării sistemului intelectual (14 – 21 de ani)</w:t>
      </w:r>
    </w:p>
    <w:tbl>
      <w:tblPr>
        <w:tblW w:type="auto" w:w="0"/>
        <w:jc w:val="center"/>
        <w:tblLook w:firstColumn="1" w:firstRow="1" w:lastColumn="0" w:lastRow="0" w:noHBand="0" w:noVBand="1" w:val="04A0"/>
      </w:tblPr>
      <w:tblGrid>
        <w:gridCol w:w="10206"/>
      </w:tblGrid>
      <w:tr>
        <w:tc>
          <w:tcPr>
            <w:tcW w:type="dxa" w:w="9846"/>
            <w:tcBorders>
              <w:top w:val="single" w:sz="6" w:color="A6A6A6"/>
              <w:left w:val="single" w:sz="6" w:color="A6A6A6"/>
              <w:bottom w:val="single" w:sz="6" w:color="A6A6A6"/>
              <w:right w:val="single" w:sz="6" w:color="A6A6A6"/>
            </w:tcBorders>
          </w:tcPr>
          <w:p>
            <w:pPr>
              <w:jc w:val="center"/>
            </w:pPr>
            <w:r>
              <w:drawing>
                <wp:inline>
                  <wp:extent cx="6144000" cy="3456000"/>
                  <wp:docPr id="27" name="Picture 27"/>
                  <wp:cNvGraphicFramePr>
                    <a:graphicFrameLocks noChangeAspect="1"/>
                  </wp:cNvGraphicFramePr>
                  <a:graphic>
                    <a:graphicData uri="http://schemas.openxmlformats.org/drawingml/2006/picture">
                      <pic:pic>
                        <pic:nvPicPr>
                          <pic:cNvPr id="0" name="meet_2388.jpg"/>
                          <pic:cNvPicPr/>
                        </pic:nvPicPr>
                        <pic:blipFill>
                          <a:blip r:embed="rId35"/>
                          <a:stretch>
                            <a:fillRect/>
                          </a:stretch>
                        </pic:blipFill>
                        <pic:spPr>
                          <a:xfrm>
                            <a:off x="0" y="0"/>
                            <a:ext cx="6144000" cy="3456000"/>
                          </a:xfrm>
                          <a:prstGeom prst="rect"/>
                        </pic:spPr>
                      </pic:pic>
                    </a:graphicData>
                  </a:graphic>
                </wp:inline>
              </w:drawing>
            </w:r>
          </w:p>
        </w:tc>
      </w:tr>
    </w:tbl>
    <w:p>
      <w:pPr>
        <w:spacing w:after="160" w:before="0"/>
        <w:jc w:val="center"/>
      </w:pPr>
      <w:r>
        <w:rPr>
          <w:b w:val="0"/>
          <w:i/>
          <w:color w:val="404040"/>
          <w:sz w:val="20"/>
        </w:rPr>
        <w:t>Sesiunea din 15.09.2026, ora 19:16 – etapele dezvoltării copilului și tânărului (ecran partajat)</w:t>
      </w:r>
    </w:p>
    <w:p>
      <w:r>
        <w:br w:type="page"/>
      </w:r>
    </w:p>
    <w:tbl>
      <w:tblPr>
        <w:tblW w:type="auto" w:w="0"/>
        <w:jc w:val="center"/>
        <w:tblLook w:firstColumn="1" w:firstRow="1" w:lastColumn="0" w:lastRow="0" w:noHBand="0" w:noVBand="1" w:val="04A0"/>
      </w:tblPr>
      <w:tblGrid>
        <w:gridCol w:w="10206"/>
      </w:tblGrid>
      <w:tr>
        <w:tc>
          <w:tcPr>
            <w:tcW w:type="dxa" w:w="9846"/>
            <w:tcBorders>
              <w:top w:val="single" w:sz="6" w:color="A6A6A6"/>
              <w:left w:val="single" w:sz="6" w:color="A6A6A6"/>
              <w:bottom w:val="single" w:sz="6" w:color="A6A6A6"/>
              <w:right w:val="single" w:sz="6" w:color="A6A6A6"/>
            </w:tcBorders>
          </w:tcPr>
          <w:p>
            <w:pPr>
              <w:jc w:val="center"/>
            </w:pPr>
            <w:r>
              <w:drawing>
                <wp:inline>
                  <wp:extent cx="6144000" cy="3456000"/>
                  <wp:docPr id="28" name="Picture 28"/>
                  <wp:cNvGraphicFramePr>
                    <a:graphicFrameLocks noChangeAspect="1"/>
                  </wp:cNvGraphicFramePr>
                  <a:graphic>
                    <a:graphicData uri="http://schemas.openxmlformats.org/drawingml/2006/picture">
                      <pic:pic>
                        <pic:nvPicPr>
                          <pic:cNvPr id="0" name="meet_2390.jpg"/>
                          <pic:cNvPicPr/>
                        </pic:nvPicPr>
                        <pic:blipFill>
                          <a:blip r:embed="rId36"/>
                          <a:stretch>
                            <a:fillRect/>
                          </a:stretch>
                        </pic:blipFill>
                        <pic:spPr>
                          <a:xfrm>
                            <a:off x="0" y="0"/>
                            <a:ext cx="6144000" cy="3456000"/>
                          </a:xfrm>
                          <a:prstGeom prst="rect"/>
                        </pic:spPr>
                      </pic:pic>
                    </a:graphicData>
                  </a:graphic>
                </wp:inline>
              </w:drawing>
            </w:r>
          </w:p>
        </w:tc>
      </w:tr>
    </w:tbl>
    <w:p>
      <w:pPr>
        <w:spacing w:after="160" w:before="0"/>
        <w:jc w:val="center"/>
      </w:pPr>
      <w:r>
        <w:rPr>
          <w:b w:val="0"/>
          <w:i/>
          <w:color w:val="404040"/>
          <w:sz w:val="20"/>
        </w:rPr>
        <w:t>Sesiunea din 15.09.2026, ora 19:23 – „Temperamentele umane – cele patru temperamente”</w:t>
      </w:r>
    </w:p>
    <w:tbl>
      <w:tblPr>
        <w:tblW w:type="auto" w:w="0"/>
        <w:jc w:val="center"/>
        <w:tblLook w:firstColumn="1" w:firstRow="1" w:lastColumn="0" w:lastRow="0" w:noHBand="0" w:noVBand="1" w:val="04A0"/>
      </w:tblPr>
      <w:tblGrid>
        <w:gridCol w:w="10206"/>
      </w:tblGrid>
      <w:tr>
        <w:tc>
          <w:tcPr>
            <w:tcW w:type="dxa" w:w="9846"/>
            <w:tcBorders>
              <w:top w:val="single" w:sz="6" w:color="A6A6A6"/>
              <w:left w:val="single" w:sz="6" w:color="A6A6A6"/>
              <w:bottom w:val="single" w:sz="6" w:color="A6A6A6"/>
              <w:right w:val="single" w:sz="6" w:color="A6A6A6"/>
            </w:tcBorders>
          </w:tcPr>
          <w:p>
            <w:pPr>
              <w:jc w:val="center"/>
            </w:pPr>
            <w:r>
              <w:drawing>
                <wp:inline>
                  <wp:extent cx="6144000" cy="3456000"/>
                  <wp:docPr id="29" name="Picture 29"/>
                  <wp:cNvGraphicFramePr>
                    <a:graphicFrameLocks noChangeAspect="1"/>
                  </wp:cNvGraphicFramePr>
                  <a:graphic>
                    <a:graphicData uri="http://schemas.openxmlformats.org/drawingml/2006/picture">
                      <pic:pic>
                        <pic:nvPicPr>
                          <pic:cNvPr id="0" name="meet_2391.jpg"/>
                          <pic:cNvPicPr/>
                        </pic:nvPicPr>
                        <pic:blipFill>
                          <a:blip r:embed="rId37"/>
                          <a:stretch>
                            <a:fillRect/>
                          </a:stretch>
                        </pic:blipFill>
                        <pic:spPr>
                          <a:xfrm>
                            <a:off x="0" y="0"/>
                            <a:ext cx="6144000" cy="3456000"/>
                          </a:xfrm>
                          <a:prstGeom prst="rect"/>
                        </pic:spPr>
                      </pic:pic>
                    </a:graphicData>
                  </a:graphic>
                </wp:inline>
              </w:drawing>
            </w:r>
          </w:p>
        </w:tc>
      </w:tr>
    </w:tbl>
    <w:p>
      <w:pPr>
        <w:spacing w:after="160" w:before="0"/>
        <w:jc w:val="center"/>
      </w:pPr>
      <w:r>
        <w:rPr>
          <w:b w:val="0"/>
          <w:i/>
          <w:color w:val="404040"/>
          <w:sz w:val="20"/>
        </w:rPr>
        <w:t>Sesiunea din 15.09.2026, ora 19:25 – temperamentul coleric (ecran partajat)</w:t>
      </w:r>
    </w:p>
    <w:p>
      <w:r>
        <w:br w:type="page"/>
      </w:r>
    </w:p>
    <w:tbl>
      <w:tblPr>
        <w:tblW w:type="auto" w:w="0"/>
        <w:jc w:val="center"/>
        <w:tblLook w:firstColumn="1" w:firstRow="1" w:lastColumn="0" w:lastRow="0" w:noHBand="0" w:noVBand="1" w:val="04A0"/>
      </w:tblPr>
      <w:tblGrid>
        <w:gridCol w:w="10206"/>
      </w:tblGrid>
      <w:tr>
        <w:tc>
          <w:tcPr>
            <w:tcW w:type="dxa" w:w="9846"/>
            <w:tcBorders>
              <w:top w:val="single" w:sz="6" w:color="A6A6A6"/>
              <w:left w:val="single" w:sz="6" w:color="A6A6A6"/>
              <w:bottom w:val="single" w:sz="6" w:color="A6A6A6"/>
              <w:right w:val="single" w:sz="6" w:color="A6A6A6"/>
            </w:tcBorders>
          </w:tcPr>
          <w:p>
            <w:pPr>
              <w:jc w:val="center"/>
            </w:pPr>
            <w:r>
              <w:drawing>
                <wp:inline>
                  <wp:extent cx="6144000" cy="3456000"/>
                  <wp:docPr id="30" name="Picture 30"/>
                  <wp:cNvGraphicFramePr>
                    <a:graphicFrameLocks noChangeAspect="1"/>
                  </wp:cNvGraphicFramePr>
                  <a:graphic>
                    <a:graphicData uri="http://schemas.openxmlformats.org/drawingml/2006/picture">
                      <pic:pic>
                        <pic:nvPicPr>
                          <pic:cNvPr id="0" name="meet_2395.jpg"/>
                          <pic:cNvPicPr/>
                        </pic:nvPicPr>
                        <pic:blipFill>
                          <a:blip r:embed="rId38"/>
                          <a:stretch>
                            <a:fillRect/>
                          </a:stretch>
                        </pic:blipFill>
                        <pic:spPr>
                          <a:xfrm>
                            <a:off x="0" y="0"/>
                            <a:ext cx="6144000" cy="3456000"/>
                          </a:xfrm>
                          <a:prstGeom prst="rect"/>
                        </pic:spPr>
                      </pic:pic>
                    </a:graphicData>
                  </a:graphic>
                </wp:inline>
              </w:drawing>
            </w:r>
          </w:p>
        </w:tc>
      </w:tr>
    </w:tbl>
    <w:p>
      <w:pPr>
        <w:spacing w:after="160" w:before="0"/>
        <w:jc w:val="center"/>
      </w:pPr>
      <w:r>
        <w:rPr>
          <w:b w:val="0"/>
          <w:i/>
          <w:color w:val="404040"/>
          <w:sz w:val="20"/>
        </w:rPr>
        <w:t>Sesiunea din 15.09.2026, ora 19:49 – temperamentul flegmatic (ecran partajat)</w:t>
      </w:r>
    </w:p>
    <w:tbl>
      <w:tblPr>
        <w:tblW w:type="auto" w:w="0"/>
        <w:jc w:val="center"/>
        <w:tblLook w:firstColumn="1" w:firstRow="1" w:lastColumn="0" w:lastRow="0" w:noHBand="0" w:noVBand="1" w:val="04A0"/>
      </w:tblPr>
      <w:tblGrid>
        <w:gridCol w:w="10206"/>
      </w:tblGrid>
      <w:tr>
        <w:tc>
          <w:tcPr>
            <w:tcW w:type="dxa" w:w="9846"/>
            <w:tcBorders>
              <w:top w:val="single" w:sz="6" w:color="A6A6A6"/>
              <w:left w:val="single" w:sz="6" w:color="A6A6A6"/>
              <w:bottom w:val="single" w:sz="6" w:color="A6A6A6"/>
              <w:right w:val="single" w:sz="6" w:color="A6A6A6"/>
            </w:tcBorders>
          </w:tcPr>
          <w:p>
            <w:pPr>
              <w:jc w:val="center"/>
            </w:pPr>
            <w:r>
              <w:drawing>
                <wp:inline>
                  <wp:extent cx="6144000" cy="3456000"/>
                  <wp:docPr id="31" name="Picture 31"/>
                  <wp:cNvGraphicFramePr>
                    <a:graphicFrameLocks noChangeAspect="1"/>
                  </wp:cNvGraphicFramePr>
                  <a:graphic>
                    <a:graphicData uri="http://schemas.openxmlformats.org/drawingml/2006/picture">
                      <pic:pic>
                        <pic:nvPicPr>
                          <pic:cNvPr id="0" name="meet_2398.jpg"/>
                          <pic:cNvPicPr/>
                        </pic:nvPicPr>
                        <pic:blipFill>
                          <a:blip r:embed="rId39"/>
                          <a:stretch>
                            <a:fillRect/>
                          </a:stretch>
                        </pic:blipFill>
                        <pic:spPr>
                          <a:xfrm>
                            <a:off x="0" y="0"/>
                            <a:ext cx="6144000" cy="3456000"/>
                          </a:xfrm>
                          <a:prstGeom prst="rect"/>
                        </pic:spPr>
                      </pic:pic>
                    </a:graphicData>
                  </a:graphic>
                </wp:inline>
              </w:drawing>
            </w:r>
          </w:p>
        </w:tc>
      </w:tr>
    </w:tbl>
    <w:p>
      <w:pPr>
        <w:spacing w:after="160" w:before="0"/>
        <w:jc w:val="center"/>
      </w:pPr>
      <w:r>
        <w:rPr>
          <w:b w:val="0"/>
          <w:i/>
          <w:color w:val="404040"/>
          <w:sz w:val="20"/>
        </w:rPr>
        <w:t>Sesiunea din 15.09.2026, ora 19:59 – sinteza celor patru temperamente, încheierea sesiunii</w:t>
      </w:r>
    </w:p>
    <w:p>
      <w:r>
        <w:br w:type="page"/>
      </w:r>
    </w:p>
    <w:p>
      <w:pPr>
        <w:keepNext/>
        <w:spacing w:before="200" w:after="120"/>
      </w:pPr>
      <w:r>
        <w:rPr>
          <w:b/>
          <w:i w:val="0"/>
          <w:sz w:val="24"/>
        </w:rPr>
        <w:t>Sesiunea din 16.09.2026 – 16:00 – 20:00, din care 3 ore sincron – Modulul 2 – Intervenții și strategii de prevenire a abandonului școlar</w:t>
      </w:r>
    </w:p>
    <w:tbl>
      <w:tblPr>
        <w:tblW w:type="auto" w:w="0"/>
        <w:jc w:val="center"/>
        <w:tblLook w:firstColumn="1" w:firstRow="1" w:lastColumn="0" w:lastRow="0" w:noHBand="0" w:noVBand="1" w:val="04A0"/>
      </w:tblPr>
      <w:tblGrid>
        <w:gridCol w:w="10206"/>
      </w:tblGrid>
      <w:tr>
        <w:tc>
          <w:tcPr>
            <w:tcW w:type="dxa" w:w="9846"/>
            <w:tcBorders>
              <w:top w:val="single" w:sz="6" w:color="A6A6A6"/>
              <w:left w:val="single" w:sz="6" w:color="A6A6A6"/>
              <w:bottom w:val="single" w:sz="6" w:color="A6A6A6"/>
              <w:right w:val="single" w:sz="6" w:color="A6A6A6"/>
            </w:tcBorders>
          </w:tcPr>
          <w:p>
            <w:pPr>
              <w:jc w:val="center"/>
            </w:pPr>
            <w:r>
              <w:drawing>
                <wp:inline>
                  <wp:extent cx="6144000" cy="3456000"/>
                  <wp:docPr id="32" name="Picture 32"/>
                  <wp:cNvGraphicFramePr>
                    <a:graphicFrameLocks noChangeAspect="1"/>
                  </wp:cNvGraphicFramePr>
                  <a:graphic>
                    <a:graphicData uri="http://schemas.openxmlformats.org/drawingml/2006/picture">
                      <pic:pic>
                        <pic:nvPicPr>
                          <pic:cNvPr id="0" name="meet_2399.jpg"/>
                          <pic:cNvPicPr/>
                        </pic:nvPicPr>
                        <pic:blipFill>
                          <a:blip r:embed="rId40"/>
                          <a:stretch>
                            <a:fillRect/>
                          </a:stretch>
                        </pic:blipFill>
                        <pic:spPr>
                          <a:xfrm>
                            <a:off x="0" y="0"/>
                            <a:ext cx="6144000" cy="3456000"/>
                          </a:xfrm>
                          <a:prstGeom prst="rect"/>
                        </pic:spPr>
                      </pic:pic>
                    </a:graphicData>
                  </a:graphic>
                </wp:inline>
              </w:drawing>
            </w:r>
          </w:p>
        </w:tc>
      </w:tr>
    </w:tbl>
    <w:p>
      <w:pPr>
        <w:spacing w:after="160" w:before="0"/>
        <w:jc w:val="center"/>
      </w:pPr>
      <w:r>
        <w:rPr>
          <w:b w:val="0"/>
          <w:i/>
          <w:color w:val="404040"/>
          <w:sz w:val="20"/>
        </w:rPr>
        <w:t>Sesiunea din 16.09.2026, ora 17:11 – „Libera inițiativă” (ecran partajat de formator)</w:t>
      </w:r>
    </w:p>
    <w:tbl>
      <w:tblPr>
        <w:tblW w:type="auto" w:w="0"/>
        <w:jc w:val="center"/>
        <w:tblLook w:firstColumn="1" w:firstRow="1" w:lastColumn="0" w:lastRow="0" w:noHBand="0" w:noVBand="1" w:val="04A0"/>
      </w:tblPr>
      <w:tblGrid>
        <w:gridCol w:w="10206"/>
      </w:tblGrid>
      <w:tr>
        <w:tc>
          <w:tcPr>
            <w:tcW w:type="dxa" w:w="9846"/>
            <w:tcBorders>
              <w:top w:val="single" w:sz="6" w:color="A6A6A6"/>
              <w:left w:val="single" w:sz="6" w:color="A6A6A6"/>
              <w:bottom w:val="single" w:sz="6" w:color="A6A6A6"/>
              <w:right w:val="single" w:sz="6" w:color="A6A6A6"/>
            </w:tcBorders>
          </w:tcPr>
          <w:p>
            <w:pPr>
              <w:jc w:val="center"/>
            </w:pPr>
            <w:r>
              <w:drawing>
                <wp:inline>
                  <wp:extent cx="6144000" cy="3456000"/>
                  <wp:docPr id="33" name="Picture 33"/>
                  <wp:cNvGraphicFramePr>
                    <a:graphicFrameLocks noChangeAspect="1"/>
                  </wp:cNvGraphicFramePr>
                  <a:graphic>
                    <a:graphicData uri="http://schemas.openxmlformats.org/drawingml/2006/picture">
                      <pic:pic>
                        <pic:nvPicPr>
                          <pic:cNvPr id="0" name="meet_2400.jpg"/>
                          <pic:cNvPicPr/>
                        </pic:nvPicPr>
                        <pic:blipFill>
                          <a:blip r:embed="rId41"/>
                          <a:stretch>
                            <a:fillRect/>
                          </a:stretch>
                        </pic:blipFill>
                        <pic:spPr>
                          <a:xfrm>
                            <a:off x="0" y="0"/>
                            <a:ext cx="6144000" cy="3456000"/>
                          </a:xfrm>
                          <a:prstGeom prst="rect"/>
                        </pic:spPr>
                      </pic:pic>
                    </a:graphicData>
                  </a:graphic>
                </wp:inline>
              </w:drawing>
            </w:r>
          </w:p>
        </w:tc>
      </w:tr>
    </w:tbl>
    <w:p>
      <w:pPr>
        <w:spacing w:after="160" w:before="0"/>
        <w:jc w:val="center"/>
      </w:pPr>
      <w:r>
        <w:rPr>
          <w:b w:val="0"/>
          <w:i/>
          <w:color w:val="404040"/>
          <w:sz w:val="20"/>
        </w:rPr>
        <w:t>Material de curs prezentat în sesiunea din 16.09.2026 – „Libera inițiativă”</w:t>
      </w:r>
    </w:p>
    <w:p>
      <w:r>
        <w:br w:type="page"/>
      </w:r>
    </w:p>
    <w:tbl>
      <w:tblPr>
        <w:tblW w:type="auto" w:w="0"/>
        <w:jc w:val="center"/>
        <w:tblLook w:firstColumn="1" w:firstRow="1" w:lastColumn="0" w:lastRow="0" w:noHBand="0" w:noVBand="1" w:val="04A0"/>
      </w:tblPr>
      <w:tblGrid>
        <w:gridCol w:w="10206"/>
      </w:tblGrid>
      <w:tr>
        <w:tc>
          <w:tcPr>
            <w:tcW w:type="dxa" w:w="9846"/>
            <w:tcBorders>
              <w:top w:val="single" w:sz="6" w:color="A6A6A6"/>
              <w:left w:val="single" w:sz="6" w:color="A6A6A6"/>
              <w:bottom w:val="single" w:sz="6" w:color="A6A6A6"/>
              <w:right w:val="single" w:sz="6" w:color="A6A6A6"/>
            </w:tcBorders>
          </w:tcPr>
          <w:p>
            <w:pPr>
              <w:jc w:val="center"/>
            </w:pPr>
            <w:r>
              <w:drawing>
                <wp:inline>
                  <wp:extent cx="6144000" cy="3456000"/>
                  <wp:docPr id="34" name="Picture 34"/>
                  <wp:cNvGraphicFramePr>
                    <a:graphicFrameLocks noChangeAspect="1"/>
                  </wp:cNvGraphicFramePr>
                  <a:graphic>
                    <a:graphicData uri="http://schemas.openxmlformats.org/drawingml/2006/picture">
                      <pic:pic>
                        <pic:nvPicPr>
                          <pic:cNvPr id="0" name="meet_2401.jpg"/>
                          <pic:cNvPicPr/>
                        </pic:nvPicPr>
                        <pic:blipFill>
                          <a:blip r:embed="rId42"/>
                          <a:stretch>
                            <a:fillRect/>
                          </a:stretch>
                        </pic:blipFill>
                        <pic:spPr>
                          <a:xfrm>
                            <a:off x="0" y="0"/>
                            <a:ext cx="6144000" cy="3456000"/>
                          </a:xfrm>
                          <a:prstGeom prst="rect"/>
                        </pic:spPr>
                      </pic:pic>
                    </a:graphicData>
                  </a:graphic>
                </wp:inline>
              </w:drawing>
            </w:r>
          </w:p>
        </w:tc>
      </w:tr>
    </w:tbl>
    <w:p>
      <w:pPr>
        <w:spacing w:after="160" w:before="0"/>
        <w:jc w:val="center"/>
      </w:pPr>
      <w:r>
        <w:rPr>
          <w:b w:val="0"/>
          <w:i/>
          <w:color w:val="404040"/>
          <w:sz w:val="20"/>
        </w:rPr>
        <w:t>Sesiunea din 16.09.2026, ora 17:22 – „Critică / Feedback corectiv” (ecran partajat)</w:t>
      </w:r>
    </w:p>
    <w:tbl>
      <w:tblPr>
        <w:tblW w:type="auto" w:w="0"/>
        <w:jc w:val="center"/>
        <w:tblLook w:firstColumn="1" w:firstRow="1" w:lastColumn="0" w:lastRow="0" w:noHBand="0" w:noVBand="1" w:val="04A0"/>
      </w:tblPr>
      <w:tblGrid>
        <w:gridCol w:w="10206"/>
      </w:tblGrid>
      <w:tr>
        <w:tc>
          <w:tcPr>
            <w:tcW w:type="dxa" w:w="9846"/>
            <w:tcBorders>
              <w:top w:val="single" w:sz="6" w:color="A6A6A6"/>
              <w:left w:val="single" w:sz="6" w:color="A6A6A6"/>
              <w:bottom w:val="single" w:sz="6" w:color="A6A6A6"/>
              <w:right w:val="single" w:sz="6" w:color="A6A6A6"/>
            </w:tcBorders>
          </w:tcPr>
          <w:p>
            <w:pPr>
              <w:jc w:val="center"/>
            </w:pPr>
            <w:r>
              <w:drawing>
                <wp:inline>
                  <wp:extent cx="6144000" cy="3456000"/>
                  <wp:docPr id="35" name="Picture 35"/>
                  <wp:cNvGraphicFramePr>
                    <a:graphicFrameLocks noChangeAspect="1"/>
                  </wp:cNvGraphicFramePr>
                  <a:graphic>
                    <a:graphicData uri="http://schemas.openxmlformats.org/drawingml/2006/picture">
                      <pic:pic>
                        <pic:nvPicPr>
                          <pic:cNvPr id="0" name="meet_2403.jpg"/>
                          <pic:cNvPicPr/>
                        </pic:nvPicPr>
                        <pic:blipFill>
                          <a:blip r:embed="rId43"/>
                          <a:stretch>
                            <a:fillRect/>
                          </a:stretch>
                        </pic:blipFill>
                        <pic:spPr>
                          <a:xfrm>
                            <a:off x="0" y="0"/>
                            <a:ext cx="6144000" cy="3456000"/>
                          </a:xfrm>
                          <a:prstGeom prst="rect"/>
                        </pic:spPr>
                      </pic:pic>
                    </a:graphicData>
                  </a:graphic>
                </wp:inline>
              </w:drawing>
            </w:r>
          </w:p>
        </w:tc>
      </w:tr>
    </w:tbl>
    <w:p>
      <w:pPr>
        <w:spacing w:after="160" w:before="0"/>
        <w:jc w:val="center"/>
      </w:pPr>
      <w:r>
        <w:rPr>
          <w:b w:val="0"/>
          <w:i/>
          <w:color w:val="404040"/>
          <w:sz w:val="20"/>
        </w:rPr>
        <w:t>Sesiunea din 16.09.2026, ora 17:44 – „Harta conștiinței” (ecran partajat)</w:t>
      </w:r>
    </w:p>
    <w:p>
      <w:r>
        <w:br w:type="page"/>
      </w:r>
    </w:p>
    <w:tbl>
      <w:tblPr>
        <w:tblW w:type="auto" w:w="0"/>
        <w:jc w:val="center"/>
        <w:tblLook w:firstColumn="1" w:firstRow="1" w:lastColumn="0" w:lastRow="0" w:noHBand="0" w:noVBand="1" w:val="04A0"/>
      </w:tblPr>
      <w:tblGrid>
        <w:gridCol w:w="10206"/>
      </w:tblGrid>
      <w:tr>
        <w:tc>
          <w:tcPr>
            <w:tcW w:type="dxa" w:w="9846"/>
            <w:tcBorders>
              <w:top w:val="single" w:sz="6" w:color="A6A6A6"/>
              <w:left w:val="single" w:sz="6" w:color="A6A6A6"/>
              <w:bottom w:val="single" w:sz="6" w:color="A6A6A6"/>
              <w:right w:val="single" w:sz="6" w:color="A6A6A6"/>
            </w:tcBorders>
          </w:tcPr>
          <w:p>
            <w:pPr>
              <w:jc w:val="center"/>
            </w:pPr>
            <w:r>
              <w:drawing>
                <wp:inline>
                  <wp:extent cx="6144000" cy="3456000"/>
                  <wp:docPr id="36" name="Picture 36"/>
                  <wp:cNvGraphicFramePr>
                    <a:graphicFrameLocks noChangeAspect="1"/>
                  </wp:cNvGraphicFramePr>
                  <a:graphic>
                    <a:graphicData uri="http://schemas.openxmlformats.org/drawingml/2006/picture">
                      <pic:pic>
                        <pic:nvPicPr>
                          <pic:cNvPr id="0" name="meet_2404.jpg"/>
                          <pic:cNvPicPr/>
                        </pic:nvPicPr>
                        <pic:blipFill>
                          <a:blip r:embed="rId44"/>
                          <a:stretch>
                            <a:fillRect/>
                          </a:stretch>
                        </pic:blipFill>
                        <pic:spPr>
                          <a:xfrm>
                            <a:off x="0" y="0"/>
                            <a:ext cx="6144000" cy="3456000"/>
                          </a:xfrm>
                          <a:prstGeom prst="rect"/>
                        </pic:spPr>
                      </pic:pic>
                    </a:graphicData>
                  </a:graphic>
                </wp:inline>
              </w:drawing>
            </w:r>
          </w:p>
        </w:tc>
      </w:tr>
    </w:tbl>
    <w:p>
      <w:pPr>
        <w:spacing w:after="160" w:before="0"/>
        <w:jc w:val="center"/>
      </w:pPr>
      <w:r>
        <w:rPr>
          <w:b w:val="0"/>
          <w:i/>
          <w:color w:val="404040"/>
          <w:sz w:val="20"/>
        </w:rPr>
        <w:t>Material de curs prezentat în sesiunea din 16.09.2026 – „Imitarea”</w:t>
      </w:r>
    </w:p>
    <w:tbl>
      <w:tblPr>
        <w:tblW w:type="auto" w:w="0"/>
        <w:jc w:val="center"/>
        <w:tblLook w:firstColumn="1" w:firstRow="1" w:lastColumn="0" w:lastRow="0" w:noHBand="0" w:noVBand="1" w:val="04A0"/>
      </w:tblPr>
      <w:tblGrid>
        <w:gridCol w:w="10206"/>
      </w:tblGrid>
      <w:tr>
        <w:tc>
          <w:tcPr>
            <w:tcW w:type="dxa" w:w="9846"/>
            <w:tcBorders>
              <w:top w:val="single" w:sz="6" w:color="A6A6A6"/>
              <w:left w:val="single" w:sz="6" w:color="A6A6A6"/>
              <w:bottom w:val="single" w:sz="6" w:color="A6A6A6"/>
              <w:right w:val="single" w:sz="6" w:color="A6A6A6"/>
            </w:tcBorders>
          </w:tcPr>
          <w:p>
            <w:pPr>
              <w:jc w:val="center"/>
            </w:pPr>
            <w:r>
              <w:drawing>
                <wp:inline>
                  <wp:extent cx="6144000" cy="3456000"/>
                  <wp:docPr id="37" name="Picture 37"/>
                  <wp:cNvGraphicFramePr>
                    <a:graphicFrameLocks noChangeAspect="1"/>
                  </wp:cNvGraphicFramePr>
                  <a:graphic>
                    <a:graphicData uri="http://schemas.openxmlformats.org/drawingml/2006/picture">
                      <pic:pic>
                        <pic:nvPicPr>
                          <pic:cNvPr id="0" name="meet_2406.jpg"/>
                          <pic:cNvPicPr/>
                        </pic:nvPicPr>
                        <pic:blipFill>
                          <a:blip r:embed="rId45"/>
                          <a:stretch>
                            <a:fillRect/>
                          </a:stretch>
                        </pic:blipFill>
                        <pic:spPr>
                          <a:xfrm>
                            <a:off x="0" y="0"/>
                            <a:ext cx="6144000" cy="3456000"/>
                          </a:xfrm>
                          <a:prstGeom prst="rect"/>
                        </pic:spPr>
                      </pic:pic>
                    </a:graphicData>
                  </a:graphic>
                </wp:inline>
              </w:drawing>
            </w:r>
          </w:p>
        </w:tc>
      </w:tr>
    </w:tbl>
    <w:p>
      <w:pPr>
        <w:spacing w:after="160" w:before="0"/>
        <w:jc w:val="center"/>
      </w:pPr>
      <w:r>
        <w:rPr>
          <w:b w:val="0"/>
          <w:i/>
          <w:color w:val="404040"/>
          <w:sz w:val="20"/>
        </w:rPr>
        <w:t>Sesiunea din 16.09.2026, ora 18:11 – „Omul educat” (ecran partajat)</w:t>
      </w:r>
    </w:p>
    <w:p>
      <w:r>
        <w:br w:type="page"/>
      </w:r>
    </w:p>
    <w:tbl>
      <w:tblPr>
        <w:tblW w:type="auto" w:w="0"/>
        <w:jc w:val="center"/>
        <w:tblLook w:firstColumn="1" w:firstRow="1" w:lastColumn="0" w:lastRow="0" w:noHBand="0" w:noVBand="1" w:val="04A0"/>
      </w:tblPr>
      <w:tblGrid>
        <w:gridCol w:w="10206"/>
      </w:tblGrid>
      <w:tr>
        <w:tc>
          <w:tcPr>
            <w:tcW w:type="dxa" w:w="9846"/>
            <w:tcBorders>
              <w:top w:val="single" w:sz="6" w:color="A6A6A6"/>
              <w:left w:val="single" w:sz="6" w:color="A6A6A6"/>
              <w:bottom w:val="single" w:sz="6" w:color="A6A6A6"/>
              <w:right w:val="single" w:sz="6" w:color="A6A6A6"/>
            </w:tcBorders>
          </w:tcPr>
          <w:p>
            <w:pPr>
              <w:jc w:val="center"/>
            </w:pPr>
            <w:r>
              <w:drawing>
                <wp:inline>
                  <wp:extent cx="6144000" cy="3456000"/>
                  <wp:docPr id="38" name="Picture 38"/>
                  <wp:cNvGraphicFramePr>
                    <a:graphicFrameLocks noChangeAspect="1"/>
                  </wp:cNvGraphicFramePr>
                  <a:graphic>
                    <a:graphicData uri="http://schemas.openxmlformats.org/drawingml/2006/picture">
                      <pic:pic>
                        <pic:nvPicPr>
                          <pic:cNvPr id="0" name="meet_2407.jpg"/>
                          <pic:cNvPicPr/>
                        </pic:nvPicPr>
                        <pic:blipFill>
                          <a:blip r:embed="rId46"/>
                          <a:stretch>
                            <a:fillRect/>
                          </a:stretch>
                        </pic:blipFill>
                        <pic:spPr>
                          <a:xfrm>
                            <a:off x="0" y="0"/>
                            <a:ext cx="6144000" cy="3456000"/>
                          </a:xfrm>
                          <a:prstGeom prst="rect"/>
                        </pic:spPr>
                      </pic:pic>
                    </a:graphicData>
                  </a:graphic>
                </wp:inline>
              </w:drawing>
            </w:r>
          </w:p>
        </w:tc>
      </w:tr>
    </w:tbl>
    <w:p>
      <w:pPr>
        <w:spacing w:after="160" w:before="0"/>
        <w:jc w:val="center"/>
      </w:pPr>
      <w:r>
        <w:rPr>
          <w:b w:val="0"/>
          <w:i/>
          <w:color w:val="404040"/>
          <w:sz w:val="20"/>
        </w:rPr>
        <w:t>Sesiunea din 16.09.2026, ora 18:20 – tipurile de inteligență (ecran partajat)</w:t>
      </w:r>
    </w:p>
    <w:tbl>
      <w:tblPr>
        <w:tblW w:type="auto" w:w="0"/>
        <w:jc w:val="center"/>
        <w:tblLook w:firstColumn="1" w:firstRow="1" w:lastColumn="0" w:lastRow="0" w:noHBand="0" w:noVBand="1" w:val="04A0"/>
      </w:tblPr>
      <w:tblGrid>
        <w:gridCol w:w="10206"/>
      </w:tblGrid>
      <w:tr>
        <w:tc>
          <w:tcPr>
            <w:tcW w:type="dxa" w:w="9846"/>
            <w:tcBorders>
              <w:top w:val="single" w:sz="6" w:color="A6A6A6"/>
              <w:left w:val="single" w:sz="6" w:color="A6A6A6"/>
              <w:bottom w:val="single" w:sz="6" w:color="A6A6A6"/>
              <w:right w:val="single" w:sz="6" w:color="A6A6A6"/>
            </w:tcBorders>
          </w:tcPr>
          <w:p>
            <w:pPr>
              <w:jc w:val="center"/>
            </w:pPr>
            <w:r>
              <w:drawing>
                <wp:inline>
                  <wp:extent cx="6144000" cy="3456000"/>
                  <wp:docPr id="39" name="Picture 39"/>
                  <wp:cNvGraphicFramePr>
                    <a:graphicFrameLocks noChangeAspect="1"/>
                  </wp:cNvGraphicFramePr>
                  <a:graphic>
                    <a:graphicData uri="http://schemas.openxmlformats.org/drawingml/2006/picture">
                      <pic:pic>
                        <pic:nvPicPr>
                          <pic:cNvPr id="0" name="meet_2408.jpg"/>
                          <pic:cNvPicPr/>
                        </pic:nvPicPr>
                        <pic:blipFill>
                          <a:blip r:embed="rId47"/>
                          <a:stretch>
                            <a:fillRect/>
                          </a:stretch>
                        </pic:blipFill>
                        <pic:spPr>
                          <a:xfrm>
                            <a:off x="0" y="0"/>
                            <a:ext cx="6144000" cy="3456000"/>
                          </a:xfrm>
                          <a:prstGeom prst="rect"/>
                        </pic:spPr>
                      </pic:pic>
                    </a:graphicData>
                  </a:graphic>
                </wp:inline>
              </w:drawing>
            </w:r>
          </w:p>
        </w:tc>
      </w:tr>
    </w:tbl>
    <w:p>
      <w:pPr>
        <w:spacing w:after="160" w:before="0"/>
        <w:jc w:val="center"/>
      </w:pPr>
      <w:r>
        <w:rPr>
          <w:b w:val="0"/>
          <w:i/>
          <w:color w:val="404040"/>
          <w:sz w:val="20"/>
        </w:rPr>
        <w:t>Sesiunea din 16.09.2026, ora 18:24 – tipurile de inteligență (continuare)</w:t>
      </w:r>
    </w:p>
    <w:p>
      <w:r>
        <w:br w:type="page"/>
      </w:r>
    </w:p>
    <w:p>
      <w:pPr>
        <w:keepNext/>
        <w:spacing w:before="200" w:after="120"/>
      </w:pPr>
      <w:r>
        <w:rPr>
          <w:b/>
          <w:i w:val="0"/>
          <w:sz w:val="24"/>
        </w:rPr>
        <w:t>Sesiunea din 17.09.2026 – 16:00 – 20:00, din care 3 ore sincron – Modulele 2 și 3</w:t>
      </w:r>
    </w:p>
    <w:tbl>
      <w:tblPr>
        <w:tblW w:type="auto" w:w="0"/>
        <w:tblLook w:firstColumn="1" w:firstRow="1" w:lastColumn="0" w:lastRow="0" w:noHBand="0" w:noVBand="1" w:val="04A0"/>
      </w:tblPr>
      <w:tblGrid>
        <w:gridCol w:w="10206"/>
      </w:tblGrid>
      <w:tr>
        <w:tc>
          <w:tcPr>
            <w:tcW w:type="dxa" w:w="10206"/>
            <w:tcBorders>
              <w:top w:val="single" w:sz="6" w:color="808080"/>
              <w:left w:val="single" w:sz="6" w:color="808080"/>
              <w:bottom w:val="single" w:sz="6" w:color="808080"/>
              <w:right w:val="single" w:sz="6" w:color="808080"/>
            </w:tcBorders>
          </w:tcPr>
          <w:p>
            <w:pPr>
              <w:spacing w:before="1600" w:after="1600"/>
              <w:jc w:val="center"/>
            </w:pPr>
            <w:r>
              <w:rPr>
                <w:b w:val="0"/>
                <w:i/>
                <w:sz w:val="22"/>
                <w:highlight w:val="yellow"/>
              </w:rPr>
              <w:t>«capturi de ecran din sesiunea sincronă din 17.09.2026 – nu au fost identificate în dosarul electronic; se adaugă dacă au fost realizate (sau se menționează că sesiunea este documentată prin raportul de prezență al furnizorului)»</w:t>
            </w:r>
          </w:p>
        </w:tc>
      </w:tr>
    </w:tbl>
    <w:p>
      <w:pPr>
        <w:spacing w:after="80"/>
      </w:pPr>
    </w:p>
    <w:p>
      <w:r>
        <w:br w:type="page"/>
      </w:r>
    </w:p>
    <w:p>
      <w:pPr>
        <w:spacing w:before="2400" w:after="240"/>
        <w:jc w:val="center"/>
      </w:pPr>
      <w:r>
        <w:rPr>
          <w:b/>
          <w:i w:val="0"/>
          <w:sz w:val="32"/>
        </w:rPr>
        <w:t>7. EVIDENȚELE DE PARTICIPARE</w:t>
      </w:r>
    </w:p>
    <w:p>
      <w:pPr>
        <w:spacing w:after="120" w:before="0"/>
        <w:jc w:val="both"/>
      </w:pPr>
      <w:r>
        <w:rPr>
          <w:b w:val="0"/>
          <w:i w:val="0"/>
          <w:sz w:val="22"/>
        </w:rPr>
        <w:t>Participarea la sesiunile sincrone este evidențiată prin rapoartele de participare generate automat de Google Meet (fișierul „AIC S1G1-10.09.2026-PREZENTA.xlsx” pentru sesiunea de debut) și prin evidențele nominale ale furnizorului, care, conform art. 3.3 din contract, pune la dispoziția beneficiarului documentele de prezență, centralizatoarele și raportul de activitate. Sinteza raportului Google Meet pentru 10.09.2026:</w:t>
      </w:r>
    </w:p>
    <w:tbl>
      <w:tblPr>
        <w:tblW w:type="auto" w:w="0"/>
        <w:jc w:val="center"/>
        <w:tblLook w:firstColumn="1" w:firstRow="1" w:lastColumn="0" w:lastRow="0" w:noHBand="0" w:noVBand="1" w:val="04A0"/>
      </w:tblPr>
      <w:tblGrid>
        <w:gridCol w:w="2551"/>
        <w:gridCol w:w="2551"/>
        <w:gridCol w:w="2551"/>
        <w:gridCol w:w="2551"/>
      </w:tblGrid>
      <w:tr>
        <w:tc>
          <w:tcPr>
            <w:tcW w:type="dxa" w:w="3118"/>
            <w:tcBorders>
              <w:top w:val="single" w:sz="4" w:color="808080"/>
              <w:left w:val="single" w:sz="4" w:color="808080"/>
              <w:bottom w:val="single" w:sz="4" w:color="808080"/>
              <w:right w:val="single" w:sz="4" w:color="808080"/>
            </w:tcBorders>
            <w:shd w:val="clear" w:color="auto" w:fill="E7E6E6"/>
          </w:tcPr>
          <w:p>
            <w:pPr>
              <w:spacing w:after="20"/>
            </w:pPr>
            <w:r>
              <w:rPr>
                <w:b/>
                <w:i w:val="0"/>
                <w:sz w:val="21"/>
              </w:rPr>
              <w:t>Participant</w:t>
            </w:r>
          </w:p>
        </w:tc>
        <w:tc>
          <w:tcPr>
            <w:tcW w:type="dxa" w:w="1701"/>
            <w:tcBorders>
              <w:top w:val="single" w:sz="4" w:color="808080"/>
              <w:left w:val="single" w:sz="4" w:color="808080"/>
              <w:bottom w:val="single" w:sz="4" w:color="808080"/>
              <w:right w:val="single" w:sz="4" w:color="808080"/>
            </w:tcBorders>
            <w:shd w:val="clear" w:color="auto" w:fill="E7E6E6"/>
          </w:tcPr>
          <w:p>
            <w:pPr>
              <w:spacing w:after="20"/>
            </w:pPr>
            <w:r>
              <w:rPr>
                <w:b/>
                <w:i w:val="0"/>
                <w:sz w:val="21"/>
              </w:rPr>
              <w:t>Calitatea</w:t>
            </w:r>
          </w:p>
        </w:tc>
        <w:tc>
          <w:tcPr>
            <w:tcW w:type="dxa" w:w="2551"/>
            <w:tcBorders>
              <w:top w:val="single" w:sz="4" w:color="808080"/>
              <w:left w:val="single" w:sz="4" w:color="808080"/>
              <w:bottom w:val="single" w:sz="4" w:color="808080"/>
              <w:right w:val="single" w:sz="4" w:color="808080"/>
            </w:tcBorders>
            <w:shd w:val="clear" w:color="auto" w:fill="E7E6E6"/>
          </w:tcPr>
          <w:p>
            <w:pPr>
              <w:spacing w:after="20"/>
            </w:pPr>
            <w:r>
              <w:rPr>
                <w:b/>
                <w:i w:val="0"/>
                <w:sz w:val="21"/>
              </w:rPr>
              <w:t>Prima conectare</w:t>
            </w:r>
          </w:p>
        </w:tc>
        <w:tc>
          <w:tcPr>
            <w:tcW w:type="dxa" w:w="2835"/>
            <w:tcBorders>
              <w:top w:val="single" w:sz="4" w:color="808080"/>
              <w:left w:val="single" w:sz="4" w:color="808080"/>
              <w:bottom w:val="single" w:sz="4" w:color="808080"/>
              <w:right w:val="single" w:sz="4" w:color="808080"/>
            </w:tcBorders>
            <w:shd w:val="clear" w:color="auto" w:fill="E7E6E6"/>
          </w:tcPr>
          <w:p>
            <w:pPr>
              <w:spacing w:after="20"/>
            </w:pPr>
            <w:r>
              <w:rPr>
                <w:b/>
                <w:i w:val="0"/>
                <w:sz w:val="21"/>
              </w:rPr>
              <w:t>Ultima deconectare</w:t>
            </w:r>
          </w:p>
        </w:tc>
      </w:tr>
      <w:tr>
        <w:tc>
          <w:tcPr>
            <w:tcW w:type="dxa" w:w="3118"/>
            <w:tcBorders>
              <w:top w:val="single" w:sz="4" w:color="808080"/>
              <w:left w:val="single" w:sz="4" w:color="808080"/>
              <w:bottom w:val="single" w:sz="4" w:color="808080"/>
              <w:right w:val="single" w:sz="4" w:color="808080"/>
            </w:tcBorders>
          </w:tcPr>
          <w:p>
            <w:pPr>
              <w:spacing w:after="20"/>
            </w:pPr>
            <w:r>
              <w:rPr>
                <w:b w:val="0"/>
                <w:i w:val="0"/>
                <w:sz w:val="21"/>
              </w:rPr>
              <w:t>Nicoară Remus</w:t>
            </w:r>
          </w:p>
        </w:tc>
        <w:tc>
          <w:tcPr>
            <w:tcW w:type="dxa" w:w="1701"/>
            <w:tcBorders>
              <w:top w:val="single" w:sz="4" w:color="808080"/>
              <w:left w:val="single" w:sz="4" w:color="808080"/>
              <w:bottom w:val="single" w:sz="4" w:color="808080"/>
              <w:right w:val="single" w:sz="4" w:color="808080"/>
            </w:tcBorders>
          </w:tcPr>
          <w:p>
            <w:pPr>
              <w:spacing w:after="20"/>
            </w:pPr>
            <w:r>
              <w:rPr>
                <w:b w:val="0"/>
                <w:i w:val="0"/>
                <w:sz w:val="21"/>
              </w:rPr>
              <w:t>formator</w:t>
            </w:r>
          </w:p>
        </w:tc>
        <w:tc>
          <w:tcPr>
            <w:tcW w:type="dxa" w:w="2551"/>
            <w:tcBorders>
              <w:top w:val="single" w:sz="4" w:color="808080"/>
              <w:left w:val="single" w:sz="4" w:color="808080"/>
              <w:bottom w:val="single" w:sz="4" w:color="808080"/>
              <w:right w:val="single" w:sz="4" w:color="808080"/>
            </w:tcBorders>
          </w:tcPr>
          <w:p>
            <w:pPr>
              <w:spacing w:after="20"/>
            </w:pPr>
            <w:r>
              <w:rPr>
                <w:b w:val="0"/>
                <w:i w:val="0"/>
                <w:sz w:val="21"/>
              </w:rPr>
              <w:t>15:40</w:t>
            </w:r>
          </w:p>
        </w:tc>
        <w:tc>
          <w:tcPr>
            <w:tcW w:type="dxa" w:w="2835"/>
            <w:tcBorders>
              <w:top w:val="single" w:sz="4" w:color="808080"/>
              <w:left w:val="single" w:sz="4" w:color="808080"/>
              <w:bottom w:val="single" w:sz="4" w:color="808080"/>
              <w:right w:val="single" w:sz="4" w:color="808080"/>
            </w:tcBorders>
          </w:tcPr>
          <w:p>
            <w:pPr>
              <w:spacing w:after="20"/>
            </w:pPr>
            <w:r>
              <w:rPr>
                <w:b w:val="0"/>
                <w:i w:val="0"/>
                <w:sz w:val="21"/>
              </w:rPr>
              <w:t>19:54</w:t>
            </w:r>
          </w:p>
        </w:tc>
      </w:tr>
      <w:tr>
        <w:tc>
          <w:tcPr>
            <w:tcW w:type="dxa" w:w="3118"/>
            <w:tcBorders>
              <w:top w:val="single" w:sz="4" w:color="808080"/>
              <w:left w:val="single" w:sz="4" w:color="808080"/>
              <w:bottom w:val="single" w:sz="4" w:color="808080"/>
              <w:right w:val="single" w:sz="4" w:color="808080"/>
            </w:tcBorders>
          </w:tcPr>
          <w:p>
            <w:pPr>
              <w:spacing w:after="20"/>
            </w:pPr>
            <w:r>
              <w:rPr>
                <w:b w:val="0"/>
                <w:i w:val="0"/>
                <w:sz w:val="21"/>
              </w:rPr>
              <w:t>Anderco Claudia-Maria</w:t>
            </w:r>
          </w:p>
        </w:tc>
        <w:tc>
          <w:tcPr>
            <w:tcW w:type="dxa" w:w="1701"/>
            <w:tcBorders>
              <w:top w:val="single" w:sz="4" w:color="808080"/>
              <w:left w:val="single" w:sz="4" w:color="808080"/>
              <w:bottom w:val="single" w:sz="4" w:color="808080"/>
              <w:right w:val="single" w:sz="4" w:color="808080"/>
            </w:tcBorders>
          </w:tcPr>
          <w:p>
            <w:pPr>
              <w:spacing w:after="20"/>
            </w:pPr>
            <w:r>
              <w:rPr>
                <w:b w:val="0"/>
                <w:i w:val="0"/>
                <w:sz w:val="21"/>
              </w:rPr>
              <w:t>cursant</w:t>
            </w:r>
          </w:p>
        </w:tc>
        <w:tc>
          <w:tcPr>
            <w:tcW w:type="dxa" w:w="2551"/>
            <w:tcBorders>
              <w:top w:val="single" w:sz="4" w:color="808080"/>
              <w:left w:val="single" w:sz="4" w:color="808080"/>
              <w:bottom w:val="single" w:sz="4" w:color="808080"/>
              <w:right w:val="single" w:sz="4" w:color="808080"/>
            </w:tcBorders>
          </w:tcPr>
          <w:p>
            <w:pPr>
              <w:spacing w:after="20"/>
            </w:pPr>
            <w:r>
              <w:rPr>
                <w:b w:val="0"/>
                <w:i w:val="0"/>
                <w:sz w:val="21"/>
              </w:rPr>
              <w:t>16:00</w:t>
            </w:r>
          </w:p>
        </w:tc>
        <w:tc>
          <w:tcPr>
            <w:tcW w:type="dxa" w:w="2835"/>
            <w:tcBorders>
              <w:top w:val="single" w:sz="4" w:color="808080"/>
              <w:left w:val="single" w:sz="4" w:color="808080"/>
              <w:bottom w:val="single" w:sz="4" w:color="808080"/>
              <w:right w:val="single" w:sz="4" w:color="808080"/>
            </w:tcBorders>
          </w:tcPr>
          <w:p>
            <w:pPr>
              <w:spacing w:after="20"/>
            </w:pPr>
            <w:r>
              <w:rPr>
                <w:b w:val="0"/>
                <w:i w:val="0"/>
                <w:sz w:val="21"/>
              </w:rPr>
              <w:t>19:54</w:t>
            </w:r>
          </w:p>
        </w:tc>
      </w:tr>
      <w:tr>
        <w:tc>
          <w:tcPr>
            <w:tcW w:type="dxa" w:w="3118"/>
            <w:tcBorders>
              <w:top w:val="single" w:sz="4" w:color="808080"/>
              <w:left w:val="single" w:sz="4" w:color="808080"/>
              <w:bottom w:val="single" w:sz="4" w:color="808080"/>
              <w:right w:val="single" w:sz="4" w:color="808080"/>
            </w:tcBorders>
          </w:tcPr>
          <w:p>
            <w:pPr>
              <w:spacing w:after="20"/>
            </w:pPr>
            <w:r>
              <w:rPr>
                <w:b w:val="0"/>
                <w:i w:val="0"/>
                <w:sz w:val="21"/>
              </w:rPr>
              <w:t>Arkosi Corina-Lorena</w:t>
            </w:r>
          </w:p>
        </w:tc>
        <w:tc>
          <w:tcPr>
            <w:tcW w:type="dxa" w:w="1701"/>
            <w:tcBorders>
              <w:top w:val="single" w:sz="4" w:color="808080"/>
              <w:left w:val="single" w:sz="4" w:color="808080"/>
              <w:bottom w:val="single" w:sz="4" w:color="808080"/>
              <w:right w:val="single" w:sz="4" w:color="808080"/>
            </w:tcBorders>
          </w:tcPr>
          <w:p>
            <w:pPr>
              <w:spacing w:after="20"/>
            </w:pPr>
            <w:r>
              <w:rPr>
                <w:b w:val="0"/>
                <w:i w:val="0"/>
                <w:sz w:val="21"/>
              </w:rPr>
              <w:t>cursant</w:t>
            </w:r>
          </w:p>
        </w:tc>
        <w:tc>
          <w:tcPr>
            <w:tcW w:type="dxa" w:w="2551"/>
            <w:tcBorders>
              <w:top w:val="single" w:sz="4" w:color="808080"/>
              <w:left w:val="single" w:sz="4" w:color="808080"/>
              <w:bottom w:val="single" w:sz="4" w:color="808080"/>
              <w:right w:val="single" w:sz="4" w:color="808080"/>
            </w:tcBorders>
          </w:tcPr>
          <w:p>
            <w:pPr>
              <w:spacing w:after="20"/>
            </w:pPr>
            <w:r>
              <w:rPr>
                <w:b w:val="0"/>
                <w:i w:val="0"/>
                <w:sz w:val="21"/>
              </w:rPr>
              <w:t>16:00</w:t>
            </w:r>
          </w:p>
        </w:tc>
        <w:tc>
          <w:tcPr>
            <w:tcW w:type="dxa" w:w="2835"/>
            <w:tcBorders>
              <w:top w:val="single" w:sz="4" w:color="808080"/>
              <w:left w:val="single" w:sz="4" w:color="808080"/>
              <w:bottom w:val="single" w:sz="4" w:color="808080"/>
              <w:right w:val="single" w:sz="4" w:color="808080"/>
            </w:tcBorders>
          </w:tcPr>
          <w:p>
            <w:pPr>
              <w:spacing w:after="20"/>
            </w:pPr>
            <w:r>
              <w:rPr>
                <w:b w:val="0"/>
                <w:i w:val="0"/>
                <w:sz w:val="21"/>
              </w:rPr>
              <w:t>19:54</w:t>
            </w:r>
          </w:p>
        </w:tc>
      </w:tr>
      <w:tr>
        <w:tc>
          <w:tcPr>
            <w:tcW w:type="dxa" w:w="3118"/>
            <w:tcBorders>
              <w:top w:val="single" w:sz="4" w:color="808080"/>
              <w:left w:val="single" w:sz="4" w:color="808080"/>
              <w:bottom w:val="single" w:sz="4" w:color="808080"/>
              <w:right w:val="single" w:sz="4" w:color="808080"/>
            </w:tcBorders>
          </w:tcPr>
          <w:p>
            <w:pPr>
              <w:spacing w:after="20"/>
            </w:pPr>
            <w:r>
              <w:rPr>
                <w:b w:val="0"/>
                <w:i w:val="0"/>
                <w:sz w:val="21"/>
              </w:rPr>
              <w:t>Pleșoiu Viorica</w:t>
            </w:r>
          </w:p>
        </w:tc>
        <w:tc>
          <w:tcPr>
            <w:tcW w:type="dxa" w:w="1701"/>
            <w:tcBorders>
              <w:top w:val="single" w:sz="4" w:color="808080"/>
              <w:left w:val="single" w:sz="4" w:color="808080"/>
              <w:bottom w:val="single" w:sz="4" w:color="808080"/>
              <w:right w:val="single" w:sz="4" w:color="808080"/>
            </w:tcBorders>
          </w:tcPr>
          <w:p>
            <w:pPr>
              <w:spacing w:after="20"/>
            </w:pPr>
            <w:r>
              <w:rPr>
                <w:b w:val="0"/>
                <w:i w:val="0"/>
                <w:sz w:val="21"/>
              </w:rPr>
              <w:t>cursant</w:t>
            </w:r>
          </w:p>
        </w:tc>
        <w:tc>
          <w:tcPr>
            <w:tcW w:type="dxa" w:w="2551"/>
            <w:tcBorders>
              <w:top w:val="single" w:sz="4" w:color="808080"/>
              <w:left w:val="single" w:sz="4" w:color="808080"/>
              <w:bottom w:val="single" w:sz="4" w:color="808080"/>
              <w:right w:val="single" w:sz="4" w:color="808080"/>
            </w:tcBorders>
          </w:tcPr>
          <w:p>
            <w:pPr>
              <w:spacing w:after="20"/>
            </w:pPr>
            <w:r>
              <w:rPr>
                <w:b w:val="0"/>
                <w:i w:val="0"/>
                <w:sz w:val="21"/>
              </w:rPr>
              <w:t>16:00</w:t>
            </w:r>
          </w:p>
        </w:tc>
        <w:tc>
          <w:tcPr>
            <w:tcW w:type="dxa" w:w="2835"/>
            <w:tcBorders>
              <w:top w:val="single" w:sz="4" w:color="808080"/>
              <w:left w:val="single" w:sz="4" w:color="808080"/>
              <w:bottom w:val="single" w:sz="4" w:color="808080"/>
              <w:right w:val="single" w:sz="4" w:color="808080"/>
            </w:tcBorders>
          </w:tcPr>
          <w:p>
            <w:pPr>
              <w:spacing w:after="20"/>
            </w:pPr>
            <w:r>
              <w:rPr>
                <w:b w:val="0"/>
                <w:i w:val="0"/>
                <w:sz w:val="21"/>
              </w:rPr>
              <w:t>19:54</w:t>
            </w:r>
          </w:p>
        </w:tc>
      </w:tr>
      <w:tr>
        <w:tc>
          <w:tcPr>
            <w:tcW w:type="dxa" w:w="3118"/>
            <w:tcBorders>
              <w:top w:val="single" w:sz="4" w:color="808080"/>
              <w:left w:val="single" w:sz="4" w:color="808080"/>
              <w:bottom w:val="single" w:sz="4" w:color="808080"/>
              <w:right w:val="single" w:sz="4" w:color="808080"/>
            </w:tcBorders>
          </w:tcPr>
          <w:p>
            <w:pPr>
              <w:spacing w:after="20"/>
            </w:pPr>
            <w:r>
              <w:rPr>
                <w:b w:val="0"/>
                <w:i w:val="0"/>
                <w:sz w:val="21"/>
              </w:rPr>
              <w:t>Tiron Maria-Emilia</w:t>
            </w:r>
          </w:p>
        </w:tc>
        <w:tc>
          <w:tcPr>
            <w:tcW w:type="dxa" w:w="1701"/>
            <w:tcBorders>
              <w:top w:val="single" w:sz="4" w:color="808080"/>
              <w:left w:val="single" w:sz="4" w:color="808080"/>
              <w:bottom w:val="single" w:sz="4" w:color="808080"/>
              <w:right w:val="single" w:sz="4" w:color="808080"/>
            </w:tcBorders>
          </w:tcPr>
          <w:p>
            <w:pPr>
              <w:spacing w:after="20"/>
            </w:pPr>
            <w:r>
              <w:rPr>
                <w:b w:val="0"/>
                <w:i w:val="0"/>
                <w:sz w:val="21"/>
              </w:rPr>
              <w:t>cursant</w:t>
            </w:r>
          </w:p>
        </w:tc>
        <w:tc>
          <w:tcPr>
            <w:tcW w:type="dxa" w:w="2551"/>
            <w:tcBorders>
              <w:top w:val="single" w:sz="4" w:color="808080"/>
              <w:left w:val="single" w:sz="4" w:color="808080"/>
              <w:bottom w:val="single" w:sz="4" w:color="808080"/>
              <w:right w:val="single" w:sz="4" w:color="808080"/>
            </w:tcBorders>
          </w:tcPr>
          <w:p>
            <w:pPr>
              <w:spacing w:after="20"/>
            </w:pPr>
            <w:r>
              <w:rPr>
                <w:b w:val="0"/>
                <w:i w:val="0"/>
                <w:sz w:val="21"/>
              </w:rPr>
              <w:t>16:02</w:t>
            </w:r>
          </w:p>
        </w:tc>
        <w:tc>
          <w:tcPr>
            <w:tcW w:type="dxa" w:w="2835"/>
            <w:tcBorders>
              <w:top w:val="single" w:sz="4" w:color="808080"/>
              <w:left w:val="single" w:sz="4" w:color="808080"/>
              <w:bottom w:val="single" w:sz="4" w:color="808080"/>
              <w:right w:val="single" w:sz="4" w:color="808080"/>
            </w:tcBorders>
          </w:tcPr>
          <w:p>
            <w:pPr>
              <w:spacing w:after="20"/>
            </w:pPr>
            <w:r>
              <w:rPr>
                <w:b w:val="0"/>
                <w:i w:val="0"/>
                <w:sz w:val="21"/>
              </w:rPr>
              <w:t>19:54</w:t>
            </w:r>
          </w:p>
        </w:tc>
      </w:tr>
    </w:tbl>
    <w:p>
      <w:pPr>
        <w:spacing w:after="80"/>
      </w:pPr>
    </w:p>
    <w:p>
      <w:pPr>
        <w:spacing w:after="120" w:before="0"/>
        <w:jc w:val="both"/>
      </w:pPr>
      <w:r>
        <w:rPr>
          <w:b w:val="0"/>
          <w:i w:val="0"/>
          <w:sz w:val="22"/>
        </w:rPr>
        <w:t xml:space="preserve">Toate cele 4 cadre didactice au participat la sesiunea de debut pe întreaga durată (reconectările din timpul sesiunii sunt consemnate în raport). </w:t>
      </w:r>
      <w:r>
        <w:rPr>
          <w:b w:val="0"/>
          <w:i w:val="0"/>
          <w:sz w:val="22"/>
          <w:highlight w:val="yellow"/>
        </w:rPr>
        <w:t>«Rapoartele de participare pentru sesiunile din 15, 16 și 17.09.2026 și evidența activităților asincrone de pe platforma Moodle se solicită furnizorului odată cu raportul de activitate, înainte de recepția serviciilor.»</w:t>
      </w:r>
    </w:p>
    <w:p>
      <w:r>
        <w:br w:type="page"/>
      </w:r>
    </w:p>
    <w:p>
      <w:pPr>
        <w:spacing w:before="2400" w:after="240"/>
        <w:jc w:val="center"/>
      </w:pPr>
      <w:r>
        <w:rPr>
          <w:b/>
          <w:i w:val="0"/>
          <w:sz w:val="32"/>
        </w:rPr>
        <w:t>8. CORESPONDENȚA CU FURNIZORUL</w:t>
      </w:r>
    </w:p>
    <w:p>
      <w:pPr>
        <w:spacing w:after="120" w:before="0"/>
        <w:jc w:val="both"/>
      </w:pPr>
      <w:r>
        <w:rPr>
          <w:b w:val="0"/>
          <w:i w:val="0"/>
          <w:sz w:val="22"/>
        </w:rPr>
        <w:t>Comunicarea cu furnizorul s-a realizat prin e-mail, de pe adresa proiectului, și a vizat transmiterea documentelor contractuale, constituirea grupei, informațiile de debut și derularea sesiunilor.</w:t>
      </w:r>
    </w:p>
    <w:tbl>
      <w:tblPr>
        <w:tblW w:type="auto" w:w="0"/>
        <w:jc w:val="center"/>
        <w:tblLook w:firstColumn="1" w:firstRow="1" w:lastColumn="0" w:lastRow="0" w:noHBand="0" w:noVBand="1" w:val="04A0"/>
      </w:tblPr>
      <w:tblGrid>
        <w:gridCol w:w="10206"/>
      </w:tblGrid>
      <w:tr>
        <w:tc>
          <w:tcPr>
            <w:tcW w:type="dxa" w:w="10206"/>
            <w:tcBorders>
              <w:top w:val="single" w:sz="6" w:color="A6A6A6"/>
              <w:left w:val="single" w:sz="6" w:color="A6A6A6"/>
              <w:bottom w:val="single" w:sz="6" w:color="A6A6A6"/>
              <w:right w:val="single" w:sz="6" w:color="A6A6A6"/>
            </w:tcBorders>
          </w:tcPr>
          <w:p>
            <w:pPr>
              <w:jc w:val="center"/>
            </w:pPr>
            <w:r>
              <w:drawing>
                <wp:inline>
                  <wp:extent cx="6372810" cy="2865326"/>
                  <wp:docPr id="40" name="Picture 40"/>
                  <wp:cNvGraphicFramePr>
                    <a:graphicFrameLocks noChangeAspect="1"/>
                  </wp:cNvGraphicFramePr>
                  <a:graphic>
                    <a:graphicData uri="http://schemas.openxmlformats.org/drawingml/2006/picture">
                      <pic:pic>
                        <pic:nvPicPr>
                          <pic:cNvPr id="0" name="coresp_03.jpg"/>
                          <pic:cNvPicPr/>
                        </pic:nvPicPr>
                        <pic:blipFill>
                          <a:blip r:embed="rId48"/>
                          <a:stretch>
                            <a:fillRect/>
                          </a:stretch>
                        </pic:blipFill>
                        <pic:spPr>
                          <a:xfrm>
                            <a:off x="0" y="0"/>
                            <a:ext cx="6372810" cy="2865326"/>
                          </a:xfrm>
                          <a:prstGeom prst="rect"/>
                        </pic:spPr>
                      </pic:pic>
                    </a:graphicData>
                  </a:graphic>
                </wp:inline>
              </w:drawing>
            </w:r>
          </w:p>
        </w:tc>
      </w:tr>
    </w:tbl>
    <w:p>
      <w:pPr>
        <w:spacing w:after="160" w:before="0"/>
        <w:jc w:val="center"/>
      </w:pPr>
      <w:r>
        <w:rPr>
          <w:b w:val="0"/>
          <w:i/>
          <w:color w:val="404040"/>
          <w:sz w:val="20"/>
        </w:rPr>
        <w:t>Corespondența cu Asociația Proeuro-Cons în luna septembrie 2026 (căsuța de e-mail a proiectului – firul „Informații debut curs” și mesajele conexe)</w:t>
      </w:r>
    </w:p>
    <w:p>
      <w:r>
        <w:br w:type="page"/>
      </w:r>
    </w:p>
    <w:p>
      <w:pPr>
        <w:spacing w:before="2400" w:after="240"/>
        <w:jc w:val="center"/>
      </w:pPr>
      <w:r>
        <w:rPr>
          <w:b/>
          <w:i w:val="0"/>
          <w:sz w:val="32"/>
        </w:rPr>
        <w:t>9. ETAPE URMĂTOARE (ÎN AFARA PERIOADEI DE RAPORTARE)</w:t>
      </w:r>
    </w:p>
    <w:p>
      <w:pPr>
        <w:spacing w:after="40"/>
        <w:ind w:left="357" w:hanging="357"/>
        <w:jc w:val="both"/>
      </w:pPr>
      <w:r>
        <w:rPr>
          <w:sz w:val="22"/>
        </w:rPr>
        <w:t>•</w:t>
        <w:tab/>
      </w:r>
      <w:r>
        <w:rPr>
          <w:b w:val="0"/>
          <w:i w:val="0"/>
          <w:sz w:val="22"/>
        </w:rPr>
        <w:t>09.10.2026 – evaluarea finală a cursanților, online sincron, pe baza portofoliilor realizate pe parcursul programului;</w:t>
      </w:r>
    </w:p>
    <w:p>
      <w:pPr>
        <w:spacing w:after="40"/>
        <w:ind w:left="357" w:hanging="357"/>
        <w:jc w:val="both"/>
      </w:pPr>
      <w:r>
        <w:rPr>
          <w:sz w:val="22"/>
        </w:rPr>
        <w:t>•</w:t>
        <w:tab/>
      </w:r>
      <w:r>
        <w:rPr>
          <w:b w:val="0"/>
          <w:i w:val="0"/>
          <w:sz w:val="22"/>
        </w:rPr>
        <w:t>în maximum 30 de zile de la evaluare – eliberarea documentelor de absolvire (certificate/atestate cu 12 CPT) de către furnizor și transmiterea lor cursanților;</w:t>
      </w:r>
    </w:p>
    <w:p>
      <w:pPr>
        <w:spacing w:after="40"/>
        <w:ind w:left="357" w:hanging="357"/>
        <w:jc w:val="both"/>
      </w:pPr>
      <w:r>
        <w:rPr>
          <w:sz w:val="22"/>
        </w:rPr>
        <w:t>•</w:t>
        <w:tab/>
      </w:r>
      <w:r>
        <w:rPr>
          <w:b w:val="0"/>
          <w:i w:val="0"/>
          <w:sz w:val="22"/>
        </w:rPr>
        <w:t>recepția serviciilor de formare (proces-verbal de recepție, raportul de activitate și evidențele nominale ale furnizorului), factura și plata (12.400,00 lei);</w:t>
      </w:r>
    </w:p>
    <w:p>
      <w:pPr>
        <w:spacing w:after="40"/>
        <w:ind w:left="357" w:hanging="357"/>
        <w:jc w:val="both"/>
      </w:pPr>
      <w:r>
        <w:rPr>
          <w:sz w:val="22"/>
        </w:rPr>
        <w:t>•</w:t>
        <w:tab/>
      </w:r>
      <w:r>
        <w:rPr>
          <w:b w:val="0"/>
          <w:i w:val="0"/>
          <w:sz w:val="22"/>
        </w:rPr>
        <w:t>organizarea celor două sesiuni fizice de orientare și sprijin aplicativ (Huedin și Turda), conform art. 5.4 din contract, la date stabilite de comun acord;</w:t>
      </w:r>
    </w:p>
    <w:p>
      <w:pPr>
        <w:spacing w:after="40"/>
        <w:ind w:left="357" w:hanging="357"/>
        <w:jc w:val="both"/>
      </w:pPr>
      <w:r>
        <w:rPr>
          <w:sz w:val="22"/>
        </w:rPr>
        <w:t>•</w:t>
        <w:tab/>
      </w:r>
      <w:r>
        <w:rPr>
          <w:b w:val="0"/>
          <w:i w:val="0"/>
          <w:sz w:val="22"/>
        </w:rPr>
        <w:t>raportarea rezultatului R17 (4 cadre didactice formate și certificate) și a indicatorilor aferenți în Raportul de progres nr. 2, cu atașarea copiilor documentelor de absolvire.</w:t>
      </w:r>
    </w:p>
    <w:p>
      <w:pPr>
        <w:spacing w:after="400" w:before="0"/>
      </w:pPr>
    </w:p>
    <w:p>
      <w:pPr>
        <w:spacing w:after="280" w:before="0"/>
      </w:pPr>
      <w:r>
        <w:rPr>
          <w:b w:val="0"/>
          <w:i w:val="0"/>
          <w:sz w:val="22"/>
        </w:rPr>
        <w:t xml:space="preserve">Întocmit: </w:t>
      </w:r>
      <w:r>
        <w:rPr>
          <w:b w:val="0"/>
          <w:i w:val="0"/>
          <w:sz w:val="22"/>
          <w:highlight w:val="yellow"/>
        </w:rPr>
        <w:t>«funcția, nume prenume»</w:t>
      </w:r>
      <w:r>
        <w:rPr>
          <w:b w:val="0"/>
          <w:i w:val="0"/>
          <w:sz w:val="22"/>
        </w:rPr>
        <w:t xml:space="preserve"> ______________________</w:t>
      </w:r>
    </w:p>
    <w:p>
      <w:pPr>
        <w:spacing w:after="120" w:before="0"/>
      </w:pPr>
      <w:r>
        <w:rPr>
          <w:b w:val="0"/>
          <w:i w:val="0"/>
          <w:sz w:val="22"/>
        </w:rPr>
        <w:t>Avizat: Manager de proiect, Baba Alina-Ioana ______________________</w:t>
      </w:r>
    </w:p>
    <w:sectPr>
      <w:headerReference r:id="rId6" w:type="default"/>
      <w:footerReference r:id="rId7" w:type="default"/>
      <w:pgSz w:h="16838" w:w="11906" w:orient="portrait"/>
      <w:pgMar w:bottom="1474" w:top="2608" w:left="850" w:right="850" w:header="454" w:footer="39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65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655"/>
      <w:tblGridChange w:id="0">
        <w:tblGrid>
          <w:gridCol w:w="165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09">
          <w:pPr>
            <w:spacing w:after="0" w:before="0" w:lineRule="auto"/>
            <w:jc w:val="left"/>
            <w:rPr/>
          </w:pPr>
          <w:r w:rsidDel="00000000" w:rsidR="00000000" w:rsidRPr="00000000">
            <w:rPr/>
            <w:drawing>
              <wp:inline distB="0" distT="0" distL="0" distR="0">
                <wp:extent cx="943200" cy="387000"/>
                <wp:effectExtent b="0" l="0" r="0" t="0"/>
                <wp:docPr descr="gal" id="4" name="image4.png"/>
                <a:graphic>
                  <a:graphicData uri="http://schemas.openxmlformats.org/drawingml/2006/picture">
                    <pic:pic>
                      <pic:nvPicPr>
                        <pic:cNvPr descr="gal" id="0" name="image4.png"/>
                        <pic:cNvPicPr preferRelativeResize="0"/>
                      </pic:nvPicPr>
                      <pic:blipFill>
                        <a:blip r:embed="rId1"/>
                        <a:srcRect b="0" l="0" r="0" t="0"/>
                        <a:stretch>
                          <a:fillRect/>
                        </a:stretch>
                      </pic:blipFill>
                      <pic:spPr>
                        <a:xfrm>
                          <a:off x="0" y="0"/>
                          <a:ext cx="943200" cy="387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0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404"/>
      <w:gridCol w:w="2985"/>
      <w:gridCol w:w="1816"/>
      <w:tblGridChange w:id="0">
        <w:tblGrid>
          <w:gridCol w:w="5404"/>
          <w:gridCol w:w="2985"/>
          <w:gridCol w:w="181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03">
          <w:pPr>
            <w:spacing w:after="0" w:before="0" w:lineRule="auto"/>
            <w:jc w:val="left"/>
            <w:rPr/>
          </w:pPr>
          <w:r w:rsidDel="00000000" w:rsidR="00000000" w:rsidRPr="00000000">
            <w:rPr/>
            <w:drawing>
              <wp:inline distB="0" distT="0" distL="0" distR="0">
                <wp:extent cx="2235600" cy="510480"/>
                <wp:effectExtent b="0" l="0" r="0" t="0"/>
                <wp:docPr descr="eu" id="1" name="image1.png"/>
                <a:graphic>
                  <a:graphicData uri="http://schemas.openxmlformats.org/drawingml/2006/picture">
                    <pic:pic>
                      <pic:nvPicPr>
                        <pic:cNvPr descr="eu" id="0" name="image1.png"/>
                        <pic:cNvPicPr preferRelativeResize="0"/>
                      </pic:nvPicPr>
                      <pic:blipFill>
                        <a:blip r:embed="rId1"/>
                        <a:srcRect b="0" l="0" r="0" t="0"/>
                        <a:stretch>
                          <a:fillRect/>
                        </a:stretch>
                      </pic:blipFill>
                      <pic:spPr>
                        <a:xfrm>
                          <a:off x="0" y="0"/>
                          <a:ext cx="2235600" cy="51048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04">
          <w:pPr>
            <w:spacing w:after="0" w:before="0" w:lineRule="auto"/>
            <w:jc w:val="left"/>
            <w:rPr/>
          </w:pPr>
          <w:r w:rsidDel="00000000" w:rsidR="00000000" w:rsidRPr="00000000">
            <w:rPr/>
            <w:drawing>
              <wp:inline distB="0" distT="0" distL="0" distR="0">
                <wp:extent cx="699480" cy="699480"/>
                <wp:effectExtent b="0" l="0" r="0" t="0"/>
                <wp:docPr descr="gov" id="3" name="image3.png"/>
                <a:graphic>
                  <a:graphicData uri="http://schemas.openxmlformats.org/drawingml/2006/picture">
                    <pic:pic>
                      <pic:nvPicPr>
                        <pic:cNvPr descr="gov" id="0" name="image3.png"/>
                        <pic:cNvPicPr preferRelativeResize="0"/>
                      </pic:nvPicPr>
                      <pic:blipFill>
                        <a:blip r:embed="rId2"/>
                        <a:srcRect b="0" l="0" r="0" t="0"/>
                        <a:stretch>
                          <a:fillRect/>
                        </a:stretch>
                      </pic:blipFill>
                      <pic:spPr>
                        <a:xfrm>
                          <a:off x="0" y="0"/>
                          <a:ext cx="699480" cy="69948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05">
          <w:pPr>
            <w:spacing w:after="0" w:before="0" w:lineRule="auto"/>
            <w:jc w:val="left"/>
            <w:rPr/>
          </w:pPr>
          <w:r w:rsidDel="00000000" w:rsidR="00000000" w:rsidRPr="00000000">
            <w:rPr/>
            <w:drawing>
              <wp:inline distB="0" distT="0" distL="0" distR="0">
                <wp:extent cx="1045440" cy="387000"/>
                <wp:effectExtent b="0" l="0" r="0" t="0"/>
                <wp:docPr descr="unic_peo" id="2" name="image2.png"/>
                <a:graphic>
                  <a:graphicData uri="http://schemas.openxmlformats.org/drawingml/2006/picture">
                    <pic:pic>
                      <pic:nvPicPr>
                        <pic:cNvPr descr="unic_peo" id="0" name="image2.png"/>
                        <pic:cNvPicPr preferRelativeResize="0"/>
                      </pic:nvPicPr>
                      <pic:blipFill>
                        <a:blip r:embed="rId3"/>
                        <a:srcRect b="0" l="0" r="0" t="0"/>
                        <a:stretch>
                          <a:fillRect/>
                        </a:stretch>
                      </pic:blipFill>
                      <pic:spPr>
                        <a:xfrm>
                          <a:off x="0" y="0"/>
                          <a:ext cx="1045440" cy="387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6">
    <w:pPr>
      <w:spacing w:after="0" w:before="227" w:line="250" w:lineRule="auto"/>
      <w:rPr/>
    </w:pPr>
    <w:r w:rsidDel="00000000" w:rsidR="00000000" w:rsidRPr="00000000">
      <w:rPr>
        <w:rFonts w:ascii="Arial" w:cs="Arial" w:eastAsia="Arial" w:hAnsi="Arial"/>
        <w:b w:val="1"/>
        <w:bCs w:val="1"/>
        <w:color w:val="1e1e1e"/>
        <w:sz w:val="17"/>
        <w:szCs w:val="17"/>
        <w:rtl w:val="0"/>
      </w:rPr>
      <w:t xml:space="preserve">Titlul proiectului: </w:t>
    </w:r>
    <w:r w:rsidDel="00000000" w:rsidR="00000000" w:rsidRPr="00000000">
      <w:rPr>
        <w:rFonts w:ascii="Arial" w:cs="Arial" w:eastAsia="Arial" w:hAnsi="Arial"/>
        <w:color w:val="1e1e1e"/>
        <w:sz w:val="17"/>
        <w:szCs w:val="17"/>
        <w:rtl w:val="0"/>
      </w:rPr>
      <w:t xml:space="preserve">UNIC - Uniți pentru Nevoile Incluzive și Continuitatea Educației Elevilor</w:t>
    </w:r>
    <w:r w:rsidDel="00000000" w:rsidR="00000000" w:rsidRPr="00000000">
      <w:rPr>
        <w:rtl w:val="0"/>
      </w:rPr>
    </w:r>
  </w:p>
  <w:p w:rsidR="00000000" w:rsidDel="00000000" w:rsidP="00000000" w:rsidRDefault="00000000" w:rsidRPr="00000000" w14:paraId="00000007">
    <w:pPr>
      <w:spacing w:after="0" w:before="0" w:line="250" w:lineRule="auto"/>
      <w:rPr/>
    </w:pPr>
    <w:r w:rsidDel="00000000" w:rsidR="00000000" w:rsidRPr="00000000">
      <w:rPr>
        <w:rFonts w:ascii="Arial" w:cs="Arial" w:eastAsia="Arial" w:hAnsi="Arial"/>
        <w:color w:val="1e1e1e"/>
        <w:sz w:val="17"/>
        <w:szCs w:val="17"/>
        <w:rtl w:val="0"/>
      </w:rPr>
      <w:t xml:space="preserve">Proiect cofinanțat din Fondul Social European Plus prin Programul Educație și Ocupare 2021-2027 | Cod MySMIS 352704</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Times New Roman" w:hAnsi="Times New Roman" w:eastAsia="Times New Roman"/>
      <w:sz w:val="24"/>
    </w:rPr>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5.jpg"/><Relationship Id="rId9" Type="http://schemas.openxmlformats.org/officeDocument/2006/relationships/image" Target="media/image6.jpg"/><Relationship Id="rId10" Type="http://schemas.openxmlformats.org/officeDocument/2006/relationships/image" Target="media/image7.jpg"/><Relationship Id="rId11" Type="http://schemas.openxmlformats.org/officeDocument/2006/relationships/image" Target="media/image8.jpg"/><Relationship Id="rId12" Type="http://schemas.openxmlformats.org/officeDocument/2006/relationships/image" Target="media/image9.jpg"/><Relationship Id="rId13" Type="http://schemas.openxmlformats.org/officeDocument/2006/relationships/image" Target="media/image10.jpg"/><Relationship Id="rId14" Type="http://schemas.openxmlformats.org/officeDocument/2006/relationships/image" Target="media/image11.jpg"/><Relationship Id="rId15" Type="http://schemas.openxmlformats.org/officeDocument/2006/relationships/image" Target="media/image12.jpg"/><Relationship Id="rId16" Type="http://schemas.openxmlformats.org/officeDocument/2006/relationships/image" Target="media/image13.jpg"/><Relationship Id="rId17" Type="http://schemas.openxmlformats.org/officeDocument/2006/relationships/image" Target="media/image14.jpg"/><Relationship Id="rId18" Type="http://schemas.openxmlformats.org/officeDocument/2006/relationships/image" Target="media/image15.jpg"/><Relationship Id="rId19" Type="http://schemas.openxmlformats.org/officeDocument/2006/relationships/image" Target="media/image16.jpg"/><Relationship Id="rId20" Type="http://schemas.openxmlformats.org/officeDocument/2006/relationships/image" Target="media/image17.jpg"/><Relationship Id="rId21" Type="http://schemas.openxmlformats.org/officeDocument/2006/relationships/image" Target="media/image18.jpg"/><Relationship Id="rId22" Type="http://schemas.openxmlformats.org/officeDocument/2006/relationships/image" Target="media/image19.jpg"/><Relationship Id="rId23" Type="http://schemas.openxmlformats.org/officeDocument/2006/relationships/hyperlink" Target="https://drive.google.com/file/d/1Ox9ReIS6BNGuRAicvYGff4537LcgQZFC/view" TargetMode="External"/><Relationship Id="rId24" Type="http://schemas.openxmlformats.org/officeDocument/2006/relationships/image" Target="media/image20.jpg"/><Relationship Id="rId25" Type="http://schemas.openxmlformats.org/officeDocument/2006/relationships/image" Target="media/image21.jpg"/><Relationship Id="rId26" Type="http://schemas.openxmlformats.org/officeDocument/2006/relationships/image" Target="media/image22.jpg"/><Relationship Id="rId27" Type="http://schemas.openxmlformats.org/officeDocument/2006/relationships/image" Target="media/image23.jpg"/><Relationship Id="rId28" Type="http://schemas.openxmlformats.org/officeDocument/2006/relationships/image" Target="media/image24.jpg"/><Relationship Id="rId29" Type="http://schemas.openxmlformats.org/officeDocument/2006/relationships/image" Target="media/image25.jpg"/><Relationship Id="rId30" Type="http://schemas.openxmlformats.org/officeDocument/2006/relationships/image" Target="media/image26.jpg"/><Relationship Id="rId31" Type="http://schemas.openxmlformats.org/officeDocument/2006/relationships/image" Target="media/image27.jpg"/><Relationship Id="rId32" Type="http://schemas.openxmlformats.org/officeDocument/2006/relationships/image" Target="media/image28.jpg"/><Relationship Id="rId33" Type="http://schemas.openxmlformats.org/officeDocument/2006/relationships/image" Target="media/image29.jpg"/><Relationship Id="rId34" Type="http://schemas.openxmlformats.org/officeDocument/2006/relationships/image" Target="media/image30.jpg"/><Relationship Id="rId35" Type="http://schemas.openxmlformats.org/officeDocument/2006/relationships/image" Target="media/image31.jpg"/><Relationship Id="rId36" Type="http://schemas.openxmlformats.org/officeDocument/2006/relationships/image" Target="media/image32.jpg"/><Relationship Id="rId37" Type="http://schemas.openxmlformats.org/officeDocument/2006/relationships/image" Target="media/image33.jpg"/><Relationship Id="rId38" Type="http://schemas.openxmlformats.org/officeDocument/2006/relationships/image" Target="media/image34.jpg"/><Relationship Id="rId39" Type="http://schemas.openxmlformats.org/officeDocument/2006/relationships/image" Target="media/image35.jpg"/><Relationship Id="rId40" Type="http://schemas.openxmlformats.org/officeDocument/2006/relationships/image" Target="media/image36.jpg"/><Relationship Id="rId41" Type="http://schemas.openxmlformats.org/officeDocument/2006/relationships/image" Target="media/image37.jpg"/><Relationship Id="rId42" Type="http://schemas.openxmlformats.org/officeDocument/2006/relationships/image" Target="media/image38.jpg"/><Relationship Id="rId43" Type="http://schemas.openxmlformats.org/officeDocument/2006/relationships/image" Target="media/image39.jpg"/><Relationship Id="rId44" Type="http://schemas.openxmlformats.org/officeDocument/2006/relationships/image" Target="media/image40.jpg"/><Relationship Id="rId45" Type="http://schemas.openxmlformats.org/officeDocument/2006/relationships/image" Target="media/image41.jpg"/><Relationship Id="rId46" Type="http://schemas.openxmlformats.org/officeDocument/2006/relationships/image" Target="media/image42.jpg"/><Relationship Id="rId47" Type="http://schemas.openxmlformats.org/officeDocument/2006/relationships/image" Target="media/image43.jpg"/><Relationship Id="rId48" Type="http://schemas.openxmlformats.org/officeDocument/2006/relationships/image" Target="media/image44.jp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